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2431B" w14:textId="77777777" w:rsidR="009A401A" w:rsidRPr="009A401A" w:rsidRDefault="00C06CDD" w:rsidP="009A401A">
      <w:pPr>
        <w:pBdr>
          <w:bottom w:val="single" w:sz="6" w:space="1" w:color="auto"/>
        </w:pBdr>
        <w:spacing w:after="0" w:line="240" w:lineRule="auto"/>
        <w:jc w:val="both"/>
        <w:rPr>
          <w:rFonts w:ascii="Arial" w:eastAsia="Times New Roman" w:hAnsi="Arial" w:cs="Arial"/>
          <w:vanish/>
          <w:sz w:val="24"/>
          <w:szCs w:val="24"/>
          <w:lang w:eastAsia="es-EC"/>
        </w:rPr>
      </w:pPr>
      <w:r w:rsidRPr="009A401A">
        <w:rPr>
          <w:rFonts w:ascii="Arial" w:eastAsia="Times New Roman" w:hAnsi="Arial" w:cs="Arial"/>
          <w:vanish/>
          <w:sz w:val="24"/>
          <w:szCs w:val="24"/>
          <w:lang w:eastAsia="es-EC"/>
        </w:rPr>
        <w:t>Principio del formulario</w:t>
      </w:r>
    </w:p>
    <w:p w14:paraId="35A554ED" w14:textId="77777777" w:rsidR="009A401A" w:rsidRPr="009A401A" w:rsidRDefault="00C06CDD" w:rsidP="009A401A">
      <w:pPr>
        <w:pBdr>
          <w:top w:val="single" w:sz="6" w:space="1" w:color="auto"/>
        </w:pBdr>
        <w:spacing w:after="0" w:line="240" w:lineRule="auto"/>
        <w:jc w:val="both"/>
        <w:rPr>
          <w:rFonts w:ascii="Arial" w:eastAsia="Times New Roman" w:hAnsi="Arial" w:cs="Arial"/>
          <w:vanish/>
          <w:sz w:val="24"/>
          <w:szCs w:val="24"/>
          <w:lang w:eastAsia="es-EC"/>
        </w:rPr>
      </w:pPr>
      <w:r w:rsidRPr="009A401A">
        <w:rPr>
          <w:rFonts w:ascii="Arial" w:eastAsia="Times New Roman" w:hAnsi="Arial" w:cs="Arial"/>
          <w:vanish/>
          <w:sz w:val="24"/>
          <w:szCs w:val="24"/>
          <w:lang w:eastAsia="es-EC"/>
        </w:rPr>
        <w:t>Final del formulario</w:t>
      </w:r>
    </w:p>
    <w:p w14:paraId="22B7D427" w14:textId="1FB99E9C" w:rsidR="009A401A" w:rsidRPr="009A401A" w:rsidRDefault="00C06CDD" w:rsidP="009A401A">
      <w:pPr>
        <w:spacing w:before="100" w:beforeAutospacing="1" w:after="100" w:afterAutospacing="1" w:line="240" w:lineRule="auto"/>
        <w:jc w:val="both"/>
        <w:outlineLvl w:val="0"/>
        <w:rPr>
          <w:rFonts w:ascii="Arial" w:eastAsia="Times New Roman" w:hAnsi="Arial" w:cs="Arial"/>
          <w:b/>
          <w:bCs/>
          <w:kern w:val="36"/>
          <w:sz w:val="24"/>
          <w:szCs w:val="24"/>
          <w:lang w:val="en-US" w:eastAsia="es-EC"/>
        </w:rPr>
      </w:pPr>
      <w:r w:rsidRPr="009A401A">
        <w:rPr>
          <w:rFonts w:ascii="Arial" w:eastAsia="Times New Roman" w:hAnsi="Arial" w:cs="Arial"/>
          <w:b/>
          <w:bCs/>
          <w:kern w:val="36"/>
          <w:sz w:val="24"/>
          <w:szCs w:val="24"/>
          <w:lang w:val="en-US" w:eastAsia="es-EC"/>
        </w:rPr>
        <w:t xml:space="preserve">Clinical characteristics </w:t>
      </w:r>
      <w:r w:rsidR="00FC732E">
        <w:rPr>
          <w:rFonts w:ascii="Arial" w:eastAsia="Times New Roman" w:hAnsi="Arial" w:cs="Arial"/>
          <w:b/>
          <w:bCs/>
          <w:kern w:val="36"/>
          <w:sz w:val="24"/>
          <w:szCs w:val="24"/>
          <w:lang w:val="en-US" w:eastAsia="es-EC"/>
        </w:rPr>
        <w:t>of</w:t>
      </w:r>
      <w:r w:rsidRPr="009A401A">
        <w:rPr>
          <w:rFonts w:ascii="Arial" w:eastAsia="Times New Roman" w:hAnsi="Arial" w:cs="Arial"/>
          <w:b/>
          <w:bCs/>
          <w:kern w:val="36"/>
          <w:sz w:val="24"/>
          <w:szCs w:val="24"/>
          <w:lang w:val="en-US" w:eastAsia="es-EC"/>
        </w:rPr>
        <w:t xml:space="preserve"> </w:t>
      </w:r>
      <w:r w:rsidR="00955035">
        <w:rPr>
          <w:rFonts w:ascii="Arial" w:eastAsia="Times New Roman" w:hAnsi="Arial" w:cs="Arial"/>
          <w:b/>
          <w:bCs/>
          <w:kern w:val="36"/>
          <w:sz w:val="24"/>
          <w:szCs w:val="24"/>
          <w:lang w:val="en-US" w:eastAsia="es-EC"/>
        </w:rPr>
        <w:t xml:space="preserve">Ecuadorian </w:t>
      </w:r>
      <w:r w:rsidRPr="009A401A">
        <w:rPr>
          <w:rFonts w:ascii="Arial" w:eastAsia="Times New Roman" w:hAnsi="Arial" w:cs="Arial"/>
          <w:b/>
          <w:bCs/>
          <w:kern w:val="36"/>
          <w:sz w:val="24"/>
          <w:szCs w:val="24"/>
          <w:lang w:val="en-US" w:eastAsia="es-EC"/>
        </w:rPr>
        <w:t>patients with Acquired Immuno</w:t>
      </w:r>
      <w:r w:rsidR="008E4216">
        <w:rPr>
          <w:rFonts w:ascii="Arial" w:eastAsia="Times New Roman" w:hAnsi="Arial" w:cs="Arial"/>
          <w:b/>
          <w:bCs/>
          <w:kern w:val="36"/>
          <w:sz w:val="24"/>
          <w:szCs w:val="24"/>
          <w:lang w:val="en-US" w:eastAsia="es-EC"/>
        </w:rPr>
        <w:t>deficiency Syndrome (AIDS) and C</w:t>
      </w:r>
      <w:r w:rsidRPr="009A401A">
        <w:rPr>
          <w:rFonts w:ascii="Arial" w:eastAsia="Times New Roman" w:hAnsi="Arial" w:cs="Arial"/>
          <w:b/>
          <w:bCs/>
          <w:kern w:val="36"/>
          <w:sz w:val="24"/>
          <w:szCs w:val="24"/>
          <w:lang w:val="en-US" w:eastAsia="es-EC"/>
        </w:rPr>
        <w:t>en</w:t>
      </w:r>
      <w:r w:rsidR="008E4216">
        <w:rPr>
          <w:rFonts w:ascii="Arial" w:eastAsia="Times New Roman" w:hAnsi="Arial" w:cs="Arial"/>
          <w:b/>
          <w:bCs/>
          <w:kern w:val="36"/>
          <w:sz w:val="24"/>
          <w:szCs w:val="24"/>
          <w:lang w:val="en-US" w:eastAsia="es-EC"/>
        </w:rPr>
        <w:t>tral Nervous System I</w:t>
      </w:r>
      <w:r w:rsidRPr="009A401A">
        <w:rPr>
          <w:rFonts w:ascii="Arial" w:eastAsia="Times New Roman" w:hAnsi="Arial" w:cs="Arial"/>
          <w:b/>
          <w:bCs/>
          <w:kern w:val="36"/>
          <w:sz w:val="24"/>
          <w:szCs w:val="24"/>
          <w:lang w:val="en-US" w:eastAsia="es-EC"/>
        </w:rPr>
        <w:t>nfection</w:t>
      </w:r>
      <w:r w:rsidR="000F19AE">
        <w:rPr>
          <w:rFonts w:ascii="Arial" w:eastAsia="Times New Roman" w:hAnsi="Arial" w:cs="Arial"/>
          <w:b/>
          <w:bCs/>
          <w:kern w:val="36"/>
          <w:sz w:val="24"/>
          <w:szCs w:val="24"/>
          <w:lang w:val="en-US" w:eastAsia="es-EC"/>
        </w:rPr>
        <w:t>.</w:t>
      </w:r>
    </w:p>
    <w:p w14:paraId="3EC81F22" w14:textId="77777777" w:rsidR="00BA18F1" w:rsidRPr="00986744" w:rsidRDefault="00BA18F1" w:rsidP="006C36C8">
      <w:pPr>
        <w:pStyle w:val="Standard"/>
        <w:spacing w:line="360" w:lineRule="auto"/>
        <w:rPr>
          <w:rFonts w:ascii="Arial" w:hAnsi="Arial" w:cs="Arial"/>
          <w:sz w:val="20"/>
          <w:lang w:val="en-US"/>
        </w:rPr>
      </w:pPr>
    </w:p>
    <w:p w14:paraId="1CBE43C4" w14:textId="77777777" w:rsidR="004F1D1D" w:rsidRPr="007B4E1A" w:rsidRDefault="004F1D1D" w:rsidP="000F18CB">
      <w:pPr>
        <w:rPr>
          <w:rFonts w:ascii="Arial" w:hAnsi="Arial" w:cs="Arial"/>
          <w:i/>
          <w:sz w:val="18"/>
          <w:szCs w:val="20"/>
          <w:lang w:val="en-US"/>
        </w:rPr>
      </w:pPr>
    </w:p>
    <w:p w14:paraId="45CA23CB" w14:textId="77777777" w:rsidR="005E3000" w:rsidRDefault="005E3000" w:rsidP="005E3000">
      <w:pPr>
        <w:jc w:val="both"/>
        <w:rPr>
          <w:rFonts w:ascii="Arial" w:hAnsi="Arial" w:cs="Arial"/>
          <w:b/>
          <w:sz w:val="20"/>
          <w:szCs w:val="20"/>
          <w:lang w:val="en-US"/>
        </w:rPr>
      </w:pPr>
      <w:r w:rsidRPr="000F19AE">
        <w:rPr>
          <w:rFonts w:ascii="Arial" w:hAnsi="Arial" w:cs="Arial"/>
          <w:b/>
          <w:sz w:val="20"/>
          <w:szCs w:val="20"/>
          <w:lang w:val="en-US"/>
        </w:rPr>
        <w:t>SUMMARY</w:t>
      </w:r>
    </w:p>
    <w:p w14:paraId="76CBF623" w14:textId="77777777" w:rsidR="005E3000" w:rsidRDefault="005E3000" w:rsidP="00F542C2">
      <w:pPr>
        <w:spacing w:line="480" w:lineRule="auto"/>
        <w:jc w:val="both"/>
        <w:rPr>
          <w:rFonts w:ascii="Arial" w:hAnsi="Arial" w:cs="Arial"/>
          <w:sz w:val="20"/>
          <w:szCs w:val="20"/>
          <w:lang w:val="en-US"/>
        </w:rPr>
      </w:pPr>
      <w:r w:rsidRPr="00E6296D">
        <w:rPr>
          <w:rFonts w:ascii="Arial" w:hAnsi="Arial" w:cs="Arial"/>
          <w:b/>
          <w:i/>
          <w:sz w:val="20"/>
          <w:szCs w:val="20"/>
          <w:lang w:val="en-US"/>
        </w:rPr>
        <w:t>Antecedents</w:t>
      </w:r>
      <w:r>
        <w:rPr>
          <w:rFonts w:ascii="Arial" w:hAnsi="Arial" w:cs="Arial"/>
          <w:b/>
          <w:i/>
          <w:sz w:val="20"/>
          <w:szCs w:val="20"/>
          <w:lang w:val="en-US"/>
        </w:rPr>
        <w:t xml:space="preserve">. </w:t>
      </w:r>
      <w:r w:rsidRPr="00E6296D">
        <w:rPr>
          <w:rFonts w:ascii="Arial" w:hAnsi="Arial" w:cs="Arial"/>
          <w:sz w:val="20"/>
          <w:szCs w:val="20"/>
          <w:lang w:val="en-US"/>
        </w:rPr>
        <w:t xml:space="preserve">Infection of the central nervous system (CNS) by a variety of opportunistic agents in </w:t>
      </w:r>
      <w:r>
        <w:rPr>
          <w:rFonts w:ascii="Arial" w:hAnsi="Arial" w:cs="Arial"/>
          <w:sz w:val="20"/>
          <w:szCs w:val="20"/>
          <w:lang w:val="en-US"/>
        </w:rPr>
        <w:t>individuals</w:t>
      </w:r>
      <w:r w:rsidRPr="00E6296D">
        <w:rPr>
          <w:rFonts w:ascii="Arial" w:hAnsi="Arial" w:cs="Arial"/>
          <w:sz w:val="20"/>
          <w:szCs w:val="20"/>
          <w:lang w:val="en-US"/>
        </w:rPr>
        <w:t xml:space="preserve"> infected with the human immunodeficiency virus (HIV) remain a major cause of morbidity and mortality. The clinical and radiographic pattern of CNS </w:t>
      </w:r>
      <w:r>
        <w:rPr>
          <w:rFonts w:ascii="Arial" w:hAnsi="Arial" w:cs="Arial"/>
          <w:sz w:val="20"/>
          <w:szCs w:val="20"/>
          <w:lang w:val="en-US"/>
        </w:rPr>
        <w:t>in HIV immunocompromised patients</w:t>
      </w:r>
      <w:r w:rsidRPr="00E6296D">
        <w:rPr>
          <w:rFonts w:ascii="Arial" w:hAnsi="Arial" w:cs="Arial"/>
          <w:sz w:val="20"/>
          <w:szCs w:val="20"/>
          <w:lang w:val="en-US"/>
        </w:rPr>
        <w:t xml:space="preserve"> </w:t>
      </w:r>
      <w:r w:rsidRPr="00986744">
        <w:rPr>
          <w:rFonts w:ascii="Arial" w:hAnsi="Arial" w:cs="Arial"/>
          <w:sz w:val="20"/>
          <w:szCs w:val="20"/>
          <w:lang w:val="en-US"/>
        </w:rPr>
        <w:t xml:space="preserve">are </w:t>
      </w:r>
      <w:r>
        <w:rPr>
          <w:rFonts w:ascii="Arial" w:hAnsi="Arial" w:cs="Arial"/>
          <w:sz w:val="20"/>
          <w:szCs w:val="20"/>
          <w:lang w:val="en-US"/>
        </w:rPr>
        <w:t xml:space="preserve">sometimes </w:t>
      </w:r>
      <w:r w:rsidRPr="00986744">
        <w:rPr>
          <w:rFonts w:ascii="Arial" w:hAnsi="Arial" w:cs="Arial"/>
          <w:sz w:val="20"/>
          <w:szCs w:val="20"/>
          <w:lang w:val="en-US"/>
        </w:rPr>
        <w:t>sufficient</w:t>
      </w:r>
      <w:r w:rsidRPr="00E6296D">
        <w:rPr>
          <w:rFonts w:ascii="Arial" w:hAnsi="Arial" w:cs="Arial"/>
          <w:sz w:val="20"/>
          <w:szCs w:val="20"/>
          <w:lang w:val="en-US"/>
        </w:rPr>
        <w:t xml:space="preserve"> to establish the diagnosis. The purpose of this study is to </w:t>
      </w:r>
      <w:r>
        <w:rPr>
          <w:rFonts w:ascii="Arial" w:hAnsi="Arial" w:cs="Arial"/>
          <w:sz w:val="20"/>
          <w:szCs w:val="20"/>
          <w:lang w:val="en-US"/>
        </w:rPr>
        <w:t>describe t</w:t>
      </w:r>
      <w:r w:rsidRPr="00E6296D">
        <w:rPr>
          <w:rFonts w:ascii="Arial" w:hAnsi="Arial" w:cs="Arial"/>
          <w:sz w:val="20"/>
          <w:szCs w:val="20"/>
          <w:lang w:val="en-US"/>
        </w:rPr>
        <w:t>he</w:t>
      </w:r>
      <w:r>
        <w:rPr>
          <w:rFonts w:ascii="Arial" w:hAnsi="Arial" w:cs="Arial"/>
          <w:sz w:val="20"/>
          <w:szCs w:val="20"/>
          <w:lang w:val="en-US"/>
        </w:rPr>
        <w:t xml:space="preserve"> </w:t>
      </w:r>
      <w:r w:rsidRPr="00313566">
        <w:rPr>
          <w:rFonts w:ascii="Arial" w:eastAsia="Times New Roman" w:hAnsi="Arial" w:cs="Arial"/>
          <w:sz w:val="20"/>
          <w:szCs w:val="20"/>
          <w:lang w:val="en" w:eastAsia="es-EC"/>
        </w:rPr>
        <w:t>etiology distribution</w:t>
      </w:r>
      <w:r>
        <w:rPr>
          <w:rFonts w:ascii="Arial" w:eastAsia="Times New Roman" w:hAnsi="Arial" w:cs="Arial"/>
          <w:sz w:val="20"/>
          <w:szCs w:val="20"/>
          <w:lang w:val="en" w:eastAsia="es-EC"/>
        </w:rPr>
        <w:t>,</w:t>
      </w:r>
      <w:r w:rsidRPr="00313566">
        <w:rPr>
          <w:rFonts w:ascii="Arial" w:eastAsia="Times New Roman" w:hAnsi="Arial" w:cs="Arial"/>
          <w:sz w:val="20"/>
          <w:szCs w:val="20"/>
          <w:lang w:val="en" w:eastAsia="es-EC"/>
        </w:rPr>
        <w:t xml:space="preserve"> </w:t>
      </w:r>
      <w:r w:rsidRPr="00E6296D">
        <w:rPr>
          <w:rFonts w:ascii="Arial" w:hAnsi="Arial" w:cs="Arial"/>
          <w:sz w:val="20"/>
          <w:szCs w:val="20"/>
          <w:lang w:val="en"/>
        </w:rPr>
        <w:t>clinical parameters, evaluation</w:t>
      </w:r>
      <w:r>
        <w:rPr>
          <w:rFonts w:ascii="Arial" w:hAnsi="Arial" w:cs="Arial"/>
          <w:sz w:val="20"/>
          <w:szCs w:val="20"/>
          <w:lang w:val="en"/>
        </w:rPr>
        <w:t xml:space="preserve">, </w:t>
      </w:r>
      <w:r w:rsidRPr="00E6296D">
        <w:rPr>
          <w:rFonts w:ascii="Arial" w:hAnsi="Arial" w:cs="Arial"/>
          <w:sz w:val="20"/>
          <w:szCs w:val="20"/>
          <w:lang w:val="en"/>
        </w:rPr>
        <w:t xml:space="preserve">management </w:t>
      </w:r>
      <w:r>
        <w:rPr>
          <w:rFonts w:ascii="Arial" w:hAnsi="Arial" w:cs="Arial"/>
          <w:sz w:val="20"/>
          <w:szCs w:val="20"/>
          <w:lang w:val="en"/>
        </w:rPr>
        <w:t>and</w:t>
      </w:r>
      <w:r w:rsidRPr="00E6296D">
        <w:rPr>
          <w:rFonts w:ascii="Arial" w:hAnsi="Arial" w:cs="Arial"/>
          <w:sz w:val="20"/>
          <w:szCs w:val="20"/>
          <w:lang w:val="en"/>
        </w:rPr>
        <w:t xml:space="preserve"> complications in a group of patients treated in </w:t>
      </w:r>
      <w:r>
        <w:rPr>
          <w:rFonts w:ascii="Arial" w:hAnsi="Arial" w:cs="Arial"/>
          <w:sz w:val="20"/>
          <w:szCs w:val="20"/>
          <w:lang w:val="en"/>
        </w:rPr>
        <w:t>a</w:t>
      </w:r>
      <w:r w:rsidRPr="00E6296D">
        <w:rPr>
          <w:rFonts w:ascii="Arial" w:hAnsi="Arial" w:cs="Arial"/>
          <w:sz w:val="20"/>
          <w:szCs w:val="20"/>
          <w:lang w:val="en"/>
        </w:rPr>
        <w:t xml:space="preserve"> hospital’s AIDS unit</w:t>
      </w:r>
      <w:r>
        <w:rPr>
          <w:rFonts w:ascii="Arial" w:hAnsi="Arial" w:cs="Arial"/>
          <w:sz w:val="20"/>
          <w:szCs w:val="20"/>
          <w:lang w:val="en"/>
        </w:rPr>
        <w:t xml:space="preserve"> from a developing country</w:t>
      </w:r>
      <w:r w:rsidRPr="00E6296D">
        <w:rPr>
          <w:rFonts w:ascii="Arial" w:hAnsi="Arial" w:cs="Arial"/>
          <w:sz w:val="20"/>
          <w:szCs w:val="20"/>
          <w:lang w:val="en"/>
        </w:rPr>
        <w:t xml:space="preserve">. </w:t>
      </w:r>
      <w:r w:rsidRPr="00E6296D">
        <w:rPr>
          <w:rFonts w:ascii="Arial" w:hAnsi="Arial" w:cs="Arial"/>
          <w:b/>
          <w:i/>
          <w:sz w:val="20"/>
          <w:szCs w:val="20"/>
          <w:lang w:val="en-US"/>
        </w:rPr>
        <w:t>Methodology:</w:t>
      </w:r>
      <w:r w:rsidRPr="00E6296D">
        <w:rPr>
          <w:rFonts w:ascii="Arial" w:hAnsi="Arial" w:cs="Arial"/>
          <w:sz w:val="20"/>
          <w:szCs w:val="20"/>
          <w:lang w:val="en-US"/>
        </w:rPr>
        <w:t xml:space="preserve"> </w:t>
      </w:r>
      <w:r w:rsidRPr="00E6296D">
        <w:rPr>
          <w:rFonts w:ascii="Arial" w:hAnsi="Arial" w:cs="Arial"/>
          <w:sz w:val="20"/>
          <w:szCs w:val="20"/>
          <w:lang w:val="en"/>
        </w:rPr>
        <w:t xml:space="preserve">An observational retrospective analytical study was conducted at Eugenio Espejo Hospital, Quito-Ecuador, between April 2002 and June 2010. </w:t>
      </w:r>
      <w:r w:rsidRPr="00E6296D">
        <w:rPr>
          <w:rFonts w:ascii="Arial" w:hAnsi="Arial" w:cs="Arial"/>
          <w:b/>
          <w:i/>
          <w:sz w:val="20"/>
          <w:szCs w:val="20"/>
          <w:lang w:val="en-US"/>
        </w:rPr>
        <w:t xml:space="preserve">Results: </w:t>
      </w:r>
      <w:r w:rsidRPr="00E6296D">
        <w:rPr>
          <w:rFonts w:ascii="Arial" w:eastAsia="Times New Roman" w:hAnsi="Arial" w:cs="Arial"/>
          <w:sz w:val="20"/>
          <w:szCs w:val="20"/>
          <w:lang w:val="en" w:eastAsia="es-EC"/>
        </w:rPr>
        <w:t xml:space="preserve">The </w:t>
      </w:r>
      <w:r w:rsidRPr="00E6296D">
        <w:rPr>
          <w:rStyle w:val="acopre"/>
          <w:rFonts w:ascii="Arial" w:hAnsi="Arial" w:cs="Arial"/>
          <w:sz w:val="20"/>
          <w:szCs w:val="20"/>
          <w:lang w:val="en-US"/>
        </w:rPr>
        <w:t xml:space="preserve">prevalence of CNS infections in </w:t>
      </w:r>
      <w:r>
        <w:rPr>
          <w:rStyle w:val="acopre"/>
          <w:rFonts w:ascii="Arial" w:hAnsi="Arial" w:cs="Arial"/>
          <w:sz w:val="20"/>
          <w:szCs w:val="20"/>
          <w:lang w:val="en-US"/>
        </w:rPr>
        <w:t>HIV</w:t>
      </w:r>
      <w:r w:rsidRPr="00E6296D">
        <w:rPr>
          <w:rStyle w:val="acopre"/>
          <w:rFonts w:ascii="Arial" w:hAnsi="Arial" w:cs="Arial"/>
          <w:sz w:val="20"/>
          <w:szCs w:val="20"/>
          <w:lang w:val="en-US"/>
        </w:rPr>
        <w:t xml:space="preserve"> patients was </w:t>
      </w:r>
      <w:r w:rsidRPr="00E6296D">
        <w:rPr>
          <w:rFonts w:ascii="Arial" w:eastAsia="Times New Roman" w:hAnsi="Arial" w:cs="Arial"/>
          <w:sz w:val="20"/>
          <w:szCs w:val="20"/>
          <w:lang w:val="en" w:eastAsia="es-EC"/>
        </w:rPr>
        <w:t xml:space="preserve">5.9%. The most common </w:t>
      </w:r>
      <w:r w:rsidRPr="00E6296D">
        <w:rPr>
          <w:rStyle w:val="acopre"/>
          <w:rFonts w:ascii="Arial" w:hAnsi="Arial" w:cs="Arial"/>
          <w:sz w:val="20"/>
          <w:szCs w:val="20"/>
          <w:lang w:val="en-US"/>
        </w:rPr>
        <w:t xml:space="preserve">opportunistic </w:t>
      </w:r>
      <w:r w:rsidRPr="00E6296D">
        <w:rPr>
          <w:rStyle w:val="Emphasis"/>
          <w:rFonts w:ascii="Arial" w:hAnsi="Arial" w:cs="Arial"/>
          <w:i w:val="0"/>
          <w:sz w:val="20"/>
          <w:szCs w:val="20"/>
          <w:lang w:val="en-US"/>
        </w:rPr>
        <w:t>infections</w:t>
      </w:r>
      <w:r w:rsidRPr="00E6296D">
        <w:rPr>
          <w:rStyle w:val="acopre"/>
          <w:rFonts w:ascii="Arial" w:hAnsi="Arial" w:cs="Arial"/>
          <w:i/>
          <w:sz w:val="20"/>
          <w:szCs w:val="20"/>
          <w:lang w:val="en-US"/>
        </w:rPr>
        <w:t xml:space="preserve"> </w:t>
      </w:r>
      <w:r w:rsidRPr="00E6296D">
        <w:rPr>
          <w:rFonts w:ascii="Arial" w:eastAsia="Times New Roman" w:hAnsi="Arial" w:cs="Arial"/>
          <w:sz w:val="20"/>
          <w:szCs w:val="20"/>
          <w:lang w:val="en" w:eastAsia="es-EC"/>
        </w:rPr>
        <w:t xml:space="preserve">were Toxoplasmosis 46%, Cryptococcosis 20%, Tuberculosis 19%, HIV Encephalopathy 5%, and Progressive Multifocal Leukoencephalopathy (PML) 5%. </w:t>
      </w:r>
      <w:r w:rsidRPr="000929A8">
        <w:rPr>
          <w:rFonts w:ascii="Arial" w:eastAsia="Times New Roman" w:hAnsi="Arial" w:cs="Arial"/>
          <w:sz w:val="20"/>
          <w:szCs w:val="20"/>
          <w:lang w:val="en" w:eastAsia="es-EC"/>
        </w:rPr>
        <w:t>The main clinical manifestations were headache, fever, and neurological focality.</w:t>
      </w:r>
      <w:r>
        <w:rPr>
          <w:rFonts w:ascii="Arial" w:eastAsia="Times New Roman" w:hAnsi="Arial" w:cs="Arial"/>
          <w:sz w:val="20"/>
          <w:szCs w:val="20"/>
          <w:lang w:val="en" w:eastAsia="es-EC"/>
        </w:rPr>
        <w:t xml:space="preserve"> </w:t>
      </w:r>
      <w:r w:rsidRPr="00E6296D">
        <w:rPr>
          <w:rFonts w:ascii="Arial" w:eastAsia="Times New Roman" w:hAnsi="Arial" w:cs="Arial"/>
          <w:sz w:val="20"/>
          <w:szCs w:val="20"/>
          <w:lang w:val="en" w:eastAsia="es-EC"/>
        </w:rPr>
        <w:t>In the first decade of the 2000s, antiretroviral therapeutic (ART) regimens were established in 84% cases of which 66% followed the guidelines for treatment-naïve patients (AZT / 3TC / EFV)</w:t>
      </w:r>
      <w:r>
        <w:rPr>
          <w:rFonts w:ascii="Arial" w:eastAsia="Times New Roman" w:hAnsi="Arial" w:cs="Arial"/>
          <w:sz w:val="20"/>
          <w:szCs w:val="20"/>
          <w:lang w:val="en" w:eastAsia="es-EC"/>
        </w:rPr>
        <w:t xml:space="preserve">. </w:t>
      </w:r>
      <w:r w:rsidRPr="00E6296D">
        <w:rPr>
          <w:rFonts w:ascii="Arial" w:eastAsia="Times New Roman" w:hAnsi="Arial" w:cs="Arial"/>
          <w:sz w:val="20"/>
          <w:szCs w:val="20"/>
          <w:lang w:val="en" w:eastAsia="es-EC"/>
        </w:rPr>
        <w:t xml:space="preserve">The </w:t>
      </w:r>
      <w:r w:rsidRPr="00E6296D">
        <w:rPr>
          <w:rStyle w:val="acopre"/>
          <w:rFonts w:ascii="Arial" w:hAnsi="Arial" w:cs="Arial"/>
          <w:sz w:val="20"/>
          <w:szCs w:val="20"/>
          <w:lang w:val="en-US"/>
        </w:rPr>
        <w:t xml:space="preserve">prevalence </w:t>
      </w:r>
      <w:r>
        <w:rPr>
          <w:rStyle w:val="acopre"/>
          <w:rFonts w:ascii="Arial" w:hAnsi="Arial" w:cs="Arial"/>
          <w:sz w:val="20"/>
          <w:szCs w:val="20"/>
          <w:lang w:val="en-US"/>
        </w:rPr>
        <w:t xml:space="preserve">of </w:t>
      </w:r>
      <w:r w:rsidRPr="00E6296D">
        <w:rPr>
          <w:rStyle w:val="acopre"/>
          <w:rFonts w:ascii="Arial" w:hAnsi="Arial" w:cs="Arial"/>
          <w:sz w:val="20"/>
          <w:szCs w:val="20"/>
          <w:lang w:val="en-US"/>
        </w:rPr>
        <w:t xml:space="preserve">mortality was 21.31%, being the most common fatal complications lactic acidosis (38%), Systemic Inflammatory Response Syndrome (SIRS) (38%) and Immune Reconstitution Inflammatory Syndrome (IRIS) 23%. </w:t>
      </w:r>
      <w:r w:rsidRPr="00E6296D">
        <w:rPr>
          <w:rFonts w:ascii="Arial" w:hAnsi="Arial" w:cs="Arial"/>
          <w:b/>
          <w:i/>
          <w:sz w:val="20"/>
          <w:szCs w:val="20"/>
          <w:lang w:val="en-US"/>
        </w:rPr>
        <w:t>Conclusion:</w:t>
      </w:r>
      <w:r w:rsidRPr="00E6296D">
        <w:rPr>
          <w:rFonts w:ascii="Arial" w:hAnsi="Arial" w:cs="Arial"/>
          <w:sz w:val="20"/>
          <w:szCs w:val="20"/>
          <w:lang w:val="en-US"/>
        </w:rPr>
        <w:t xml:space="preserve"> The prevalence presented in our study, is comparable to other</w:t>
      </w:r>
      <w:r>
        <w:rPr>
          <w:rFonts w:ascii="Arial" w:hAnsi="Arial" w:cs="Arial"/>
          <w:sz w:val="20"/>
          <w:szCs w:val="20"/>
          <w:lang w:val="en-US"/>
        </w:rPr>
        <w:t xml:space="preserve"> studies conducted in </w:t>
      </w:r>
      <w:r w:rsidRPr="00E6296D">
        <w:rPr>
          <w:rFonts w:ascii="Arial" w:hAnsi="Arial" w:cs="Arial"/>
          <w:sz w:val="20"/>
          <w:szCs w:val="20"/>
          <w:lang w:val="en-US"/>
        </w:rPr>
        <w:t>developing countries in the same period. The high percentages of HIV-associated opportunistic CNS infection reported by 2005 was followed by a dramatic reduction since the advent and consolidation of highly active antiretroviral therapy (HAART)</w:t>
      </w:r>
      <w:r>
        <w:rPr>
          <w:rFonts w:ascii="Arial" w:hAnsi="Arial" w:cs="Arial"/>
          <w:sz w:val="20"/>
          <w:szCs w:val="20"/>
          <w:lang w:val="en-US"/>
        </w:rPr>
        <w:t xml:space="preserve">. </w:t>
      </w:r>
    </w:p>
    <w:p w14:paraId="09AEA34A" w14:textId="77777777" w:rsidR="005E3000" w:rsidRPr="00717C06" w:rsidRDefault="005E3000" w:rsidP="00F542C2">
      <w:pPr>
        <w:spacing w:line="480" w:lineRule="auto"/>
        <w:jc w:val="both"/>
        <w:rPr>
          <w:rFonts w:ascii="Arial" w:hAnsi="Arial" w:cs="Arial"/>
          <w:b/>
          <w:sz w:val="20"/>
          <w:szCs w:val="20"/>
          <w:lang w:val="en-US"/>
        </w:rPr>
      </w:pPr>
      <w:r>
        <w:rPr>
          <w:rFonts w:ascii="Arial" w:hAnsi="Arial" w:cs="Arial"/>
          <w:b/>
          <w:sz w:val="20"/>
          <w:szCs w:val="20"/>
          <w:lang w:val="en-US"/>
        </w:rPr>
        <w:t xml:space="preserve">Key worlds: </w:t>
      </w:r>
      <w:r w:rsidRPr="00BA18F1">
        <w:rPr>
          <w:rFonts w:ascii="Arial" w:hAnsi="Arial" w:cs="Arial"/>
          <w:i/>
          <w:sz w:val="20"/>
          <w:szCs w:val="20"/>
          <w:lang w:val="en-US"/>
        </w:rPr>
        <w:t>CNS, opportunistic, infection, HIV, AIDS</w:t>
      </w:r>
      <w:r>
        <w:rPr>
          <w:rFonts w:ascii="Arial" w:hAnsi="Arial" w:cs="Arial"/>
          <w:i/>
          <w:sz w:val="20"/>
          <w:szCs w:val="20"/>
          <w:lang w:val="en-US"/>
        </w:rPr>
        <w:t>, Clinical characteristics.</w:t>
      </w:r>
    </w:p>
    <w:p w14:paraId="77334242" w14:textId="77777777" w:rsidR="00BA18F1" w:rsidRDefault="00BA18F1" w:rsidP="008462BD">
      <w:pPr>
        <w:jc w:val="both"/>
        <w:rPr>
          <w:rFonts w:ascii="Arial" w:hAnsi="Arial" w:cs="Arial"/>
          <w:b/>
          <w:sz w:val="20"/>
          <w:szCs w:val="20"/>
          <w:lang w:val="en-US"/>
        </w:rPr>
      </w:pPr>
    </w:p>
    <w:p w14:paraId="1A776C7D" w14:textId="01983D92" w:rsidR="008462BD" w:rsidRDefault="003C386F" w:rsidP="008462BD">
      <w:pPr>
        <w:jc w:val="both"/>
        <w:rPr>
          <w:rFonts w:ascii="Arial" w:hAnsi="Arial" w:cs="Arial"/>
          <w:b/>
          <w:sz w:val="20"/>
          <w:szCs w:val="20"/>
          <w:lang w:val="en-US"/>
        </w:rPr>
      </w:pPr>
      <w:r>
        <w:rPr>
          <w:rFonts w:ascii="Arial" w:hAnsi="Arial" w:cs="Arial"/>
          <w:b/>
          <w:sz w:val="20"/>
          <w:szCs w:val="20"/>
          <w:lang w:val="en-US"/>
        </w:rPr>
        <w:t xml:space="preserve">1. </w:t>
      </w:r>
      <w:r w:rsidR="00C06CDD" w:rsidRPr="008462BD">
        <w:rPr>
          <w:rFonts w:ascii="Arial" w:hAnsi="Arial" w:cs="Arial"/>
          <w:b/>
          <w:sz w:val="20"/>
          <w:szCs w:val="20"/>
          <w:lang w:val="en-US"/>
        </w:rPr>
        <w:t>INTRODUCTION</w:t>
      </w:r>
    </w:p>
    <w:p w14:paraId="60613BB3" w14:textId="48B4E1B3" w:rsidR="009C594E" w:rsidRDefault="00B741A2" w:rsidP="00930D50">
      <w:pPr>
        <w:pStyle w:val="HTMLPreformatted"/>
        <w:spacing w:line="480" w:lineRule="auto"/>
        <w:jc w:val="both"/>
        <w:rPr>
          <w:rFonts w:ascii="Arial" w:hAnsi="Arial" w:cs="Arial"/>
          <w:lang w:val="en"/>
        </w:rPr>
      </w:pPr>
      <w:r>
        <w:rPr>
          <w:rFonts w:ascii="Arial" w:hAnsi="Arial" w:cs="Arial"/>
          <w:lang w:val="en"/>
        </w:rPr>
        <w:t xml:space="preserve">Since </w:t>
      </w:r>
      <w:r w:rsidR="00C06CDD" w:rsidRPr="00930D50">
        <w:rPr>
          <w:rFonts w:ascii="Arial" w:hAnsi="Arial" w:cs="Arial"/>
          <w:lang w:val="en"/>
        </w:rPr>
        <w:t>1981,</w:t>
      </w:r>
      <w:r w:rsidR="003220B2" w:rsidRPr="00930D50">
        <w:rPr>
          <w:rFonts w:ascii="Arial" w:hAnsi="Arial" w:cs="Arial"/>
          <w:lang w:val="en"/>
        </w:rPr>
        <w:t xml:space="preserve"> when the first </w:t>
      </w:r>
      <w:r w:rsidR="00FC732E" w:rsidRPr="00930D50">
        <w:rPr>
          <w:rFonts w:ascii="Arial" w:hAnsi="Arial" w:cs="Arial"/>
          <w:lang w:val="en"/>
        </w:rPr>
        <w:t xml:space="preserve">cases </w:t>
      </w:r>
      <w:r w:rsidR="00FC732E">
        <w:rPr>
          <w:rFonts w:ascii="Arial" w:hAnsi="Arial" w:cs="Arial"/>
          <w:lang w:val="en"/>
        </w:rPr>
        <w:t xml:space="preserve">of </w:t>
      </w:r>
      <w:proofErr w:type="gramStart"/>
      <w:r w:rsidR="00030F1E">
        <w:rPr>
          <w:rFonts w:ascii="Arial" w:hAnsi="Arial" w:cs="Arial"/>
          <w:lang w:val="en"/>
        </w:rPr>
        <w:t>Acquired Immunodeficiency Syndrome</w:t>
      </w:r>
      <w:proofErr w:type="gramEnd"/>
      <w:r w:rsidR="00030F1E">
        <w:rPr>
          <w:rFonts w:ascii="Arial" w:hAnsi="Arial" w:cs="Arial"/>
          <w:lang w:val="en"/>
        </w:rPr>
        <w:t xml:space="preserve"> (</w:t>
      </w:r>
      <w:r w:rsidR="003220B2" w:rsidRPr="00930D50">
        <w:rPr>
          <w:rFonts w:ascii="Arial" w:hAnsi="Arial" w:cs="Arial"/>
          <w:lang w:val="en"/>
        </w:rPr>
        <w:t>AIDS</w:t>
      </w:r>
      <w:r w:rsidR="00030F1E">
        <w:rPr>
          <w:rFonts w:ascii="Arial" w:hAnsi="Arial" w:cs="Arial"/>
          <w:lang w:val="en"/>
        </w:rPr>
        <w:t xml:space="preserve">) </w:t>
      </w:r>
      <w:r w:rsidR="003220B2" w:rsidRPr="00930D50">
        <w:rPr>
          <w:rFonts w:ascii="Arial" w:hAnsi="Arial" w:cs="Arial"/>
          <w:lang w:val="en"/>
        </w:rPr>
        <w:t>were described,</w:t>
      </w:r>
      <w:r w:rsidR="00FC732E">
        <w:rPr>
          <w:rFonts w:ascii="Arial" w:hAnsi="Arial" w:cs="Arial"/>
          <w:lang w:val="en"/>
        </w:rPr>
        <w:t xml:space="preserve"> research in this field has developed rapidly</w:t>
      </w:r>
      <w:r w:rsidR="00030F1E">
        <w:rPr>
          <w:rFonts w:ascii="Arial" w:hAnsi="Arial" w:cs="Arial"/>
          <w:lang w:val="en"/>
        </w:rPr>
        <w:t xml:space="preserve">, </w:t>
      </w:r>
      <w:r w:rsidR="00187B4B">
        <w:rPr>
          <w:rFonts w:ascii="Arial" w:hAnsi="Arial" w:cs="Arial"/>
          <w:lang w:val="en"/>
        </w:rPr>
        <w:t xml:space="preserve">which in turn </w:t>
      </w:r>
      <w:r w:rsidR="008575EE">
        <w:rPr>
          <w:rFonts w:ascii="Arial" w:hAnsi="Arial" w:cs="Arial"/>
          <w:lang w:val="en"/>
        </w:rPr>
        <w:t xml:space="preserve">affected </w:t>
      </w:r>
      <w:r w:rsidR="003220B2" w:rsidRPr="00930D50">
        <w:rPr>
          <w:rFonts w:ascii="Arial" w:hAnsi="Arial" w:cs="Arial"/>
          <w:lang w:val="en"/>
        </w:rPr>
        <w:t>clinical-therapeutic demand</w:t>
      </w:r>
      <w:r w:rsidR="00C06CDD" w:rsidRPr="00930D50">
        <w:rPr>
          <w:rFonts w:ascii="Arial" w:hAnsi="Arial" w:cs="Arial"/>
          <w:lang w:val="en"/>
        </w:rPr>
        <w:t xml:space="preserve">. </w:t>
      </w:r>
      <w:r>
        <w:rPr>
          <w:rFonts w:ascii="Arial" w:hAnsi="Arial" w:cs="Arial"/>
          <w:lang w:val="en"/>
        </w:rPr>
        <w:t>T</w:t>
      </w:r>
      <w:r w:rsidR="00FC732E">
        <w:rPr>
          <w:rFonts w:ascii="Arial" w:hAnsi="Arial" w:cs="Arial"/>
          <w:lang w:val="en"/>
        </w:rPr>
        <w:t xml:space="preserve">he </w:t>
      </w:r>
      <w:r w:rsidR="000613D4" w:rsidRPr="00930D50">
        <w:rPr>
          <w:rFonts w:ascii="Arial" w:hAnsi="Arial" w:cs="Arial"/>
          <w:lang w:val="en"/>
        </w:rPr>
        <w:t xml:space="preserve">socio-economic </w:t>
      </w:r>
      <w:r w:rsidR="003220B2" w:rsidRPr="00930D50">
        <w:rPr>
          <w:rFonts w:ascii="Arial" w:hAnsi="Arial" w:cs="Arial"/>
          <w:lang w:val="en"/>
        </w:rPr>
        <w:t>repercussions</w:t>
      </w:r>
      <w:r w:rsidR="00FC732E">
        <w:rPr>
          <w:rFonts w:ascii="Arial" w:hAnsi="Arial" w:cs="Arial"/>
          <w:lang w:val="en"/>
        </w:rPr>
        <w:t xml:space="preserve"> of the disease</w:t>
      </w:r>
      <w:r w:rsidR="008575EE">
        <w:rPr>
          <w:rFonts w:ascii="Arial" w:hAnsi="Arial" w:cs="Arial"/>
          <w:lang w:val="en"/>
        </w:rPr>
        <w:t xml:space="preserve"> changed as well, since it shifted </w:t>
      </w:r>
      <w:r w:rsidR="003220B2" w:rsidRPr="00930D50">
        <w:rPr>
          <w:rFonts w:ascii="Arial" w:hAnsi="Arial" w:cs="Arial"/>
          <w:lang w:val="en"/>
        </w:rPr>
        <w:t>from</w:t>
      </w:r>
      <w:r w:rsidR="008575EE">
        <w:rPr>
          <w:rFonts w:ascii="Arial" w:hAnsi="Arial" w:cs="Arial"/>
          <w:lang w:val="en"/>
        </w:rPr>
        <w:t xml:space="preserve"> </w:t>
      </w:r>
      <w:r w:rsidR="008575EE">
        <w:rPr>
          <w:rFonts w:ascii="Arial" w:hAnsi="Arial" w:cs="Arial"/>
          <w:lang w:val="en"/>
        </w:rPr>
        <w:lastRenderedPageBreak/>
        <w:t>being</w:t>
      </w:r>
      <w:r w:rsidR="003220B2" w:rsidRPr="00930D50">
        <w:rPr>
          <w:rFonts w:ascii="Arial" w:hAnsi="Arial" w:cs="Arial"/>
          <w:lang w:val="en"/>
        </w:rPr>
        <w:t xml:space="preserve"> a disease </w:t>
      </w:r>
      <w:r w:rsidR="00E123ED">
        <w:rPr>
          <w:rFonts w:ascii="Arial" w:hAnsi="Arial" w:cs="Arial"/>
          <w:lang w:val="en"/>
        </w:rPr>
        <w:t>with a fatal outcome</w:t>
      </w:r>
      <w:r w:rsidR="003220B2" w:rsidRPr="00930D50">
        <w:rPr>
          <w:rFonts w:ascii="Arial" w:hAnsi="Arial" w:cs="Arial"/>
          <w:lang w:val="en"/>
        </w:rPr>
        <w:t xml:space="preserve">, to a manageable chronic </w:t>
      </w:r>
      <w:r w:rsidR="00FC732E" w:rsidRPr="00F15EFF">
        <w:rPr>
          <w:rFonts w:ascii="Arial" w:hAnsi="Arial" w:cs="Arial"/>
          <w:lang w:val="en"/>
        </w:rPr>
        <w:t xml:space="preserve">condition </w:t>
      </w:r>
      <w:r w:rsidR="009E03D5" w:rsidRPr="00F15EFF">
        <w:rPr>
          <w:rFonts w:ascii="Arial" w:hAnsi="Arial" w:cs="Arial"/>
          <w:lang w:val="en"/>
        </w:rPr>
        <w:fldChar w:fldCharType="begin" w:fldLock="1"/>
      </w:r>
      <w:r w:rsidR="0050723E">
        <w:rPr>
          <w:rFonts w:ascii="Arial" w:hAnsi="Arial" w:cs="Arial"/>
          <w:lang w:val="en"/>
        </w:rPr>
        <w:instrText>ADDIN CSL_CITATION {"citationItems":[{"id":"ITEM-1","itemData":{"ISBN":"9789291739967","abstract":"The 2012 edition of the UNAIDS Report is based on the latest data from 186 countries who have submitted comprehensive reports on progress in their national AIDS response with 96% of the 193 United Nations Member States reporting the highest response rates of any international health and development monitoring mechanism -- a vivid reflection of the breadth and depth of global commitment to the response to AIDS.","author":[{"dropping-particle":"","family":"UNAIDS","given":"","non-dropping-particle":"","parse-names":false,"suffix":""}],"container-title":"… Programme on HIV/AIDS (UNAIDS) and World Health …","id":"ITEM-1","issued":{"date-parts":[["2010"]]},"page":"8-50","title":"UNAIDS report on the global AIDS epidemic","type":"article-journal"},"uris":["http://www.mendeley.com/documents/?uuid=1d97ef55-e35b-42b6-960b-879350151a19"]}],"mendeley":{"formattedCitation":"[1]","manualFormatting":"[1,","plainTextFormattedCitation":"[1]","previouslyFormattedCitation":"[1]"},"properties":{"noteIndex":0},"schema":"https://github.com/citation-style-language/schema/raw/master/csl-citation.json"}</w:instrText>
      </w:r>
      <w:r w:rsidR="009E03D5" w:rsidRPr="00F15EFF">
        <w:rPr>
          <w:rFonts w:ascii="Arial" w:hAnsi="Arial" w:cs="Arial"/>
          <w:lang w:val="en"/>
        </w:rPr>
        <w:fldChar w:fldCharType="separate"/>
      </w:r>
      <w:r w:rsidR="0050723E">
        <w:rPr>
          <w:rFonts w:ascii="Arial" w:hAnsi="Arial" w:cs="Arial"/>
          <w:noProof/>
          <w:lang w:val="en"/>
        </w:rPr>
        <w:t>[</w:t>
      </w:r>
      <w:r w:rsidR="009E03D5" w:rsidRPr="00F15EFF">
        <w:rPr>
          <w:rFonts w:ascii="Arial" w:hAnsi="Arial" w:cs="Arial"/>
          <w:noProof/>
          <w:lang w:val="en"/>
        </w:rPr>
        <w:t>1,</w:t>
      </w:r>
      <w:r w:rsidR="009E03D5" w:rsidRPr="00F15EFF">
        <w:rPr>
          <w:rFonts w:ascii="Arial" w:hAnsi="Arial" w:cs="Arial"/>
          <w:lang w:val="en"/>
        </w:rPr>
        <w:fldChar w:fldCharType="end"/>
      </w:r>
      <w:r w:rsidR="009E03D5" w:rsidRPr="00F15EFF">
        <w:rPr>
          <w:rFonts w:ascii="Arial" w:hAnsi="Arial" w:cs="Arial"/>
          <w:lang w:val="en"/>
        </w:rPr>
        <w:fldChar w:fldCharType="begin" w:fldLock="1"/>
      </w:r>
      <w:r w:rsidR="0050723E">
        <w:rPr>
          <w:rFonts w:ascii="Arial" w:hAnsi="Arial" w:cs="Arial"/>
          <w:lang w:val="en"/>
        </w:rPr>
        <w:instrText>ADDIN CSL_CITATION {"citationItems":[{"id":"ITEM-1","itemData":{"abstract":"The AIDS epidemic today, regional statistics, HIV prevention and treatment, tuberculosis and HIV, resource availability and needs for HIV [Source: Report on the global AIDS epidemic 2008, August 2008].","author":[{"dropping-particle":"","family":"Statistics","given":"Regional","non-dropping-particle":"","parse-names":false,"suffix":""},{"dropping-particle":"","family":"Africa","given":"Sub-saharan","non-dropping-particle":"","parse-names":false,"suffix":""},{"dropping-particle":"","family":"Asia","given":"South-east","non-dropping-particle":"","parse-names":false,"suffix":""},{"dropping-particle":"","family":"America","given":"Latin","non-dropping-particle":"","parse-names":false,"suffix":""},{"dropping-particle":"","family":"America","given":"North","non-dropping-particle":"","parse-names":false,"suffix":""},{"dropping-particle":"","family":"Europe","given":"Eastern","non-dropping-particle":"","parse-names":false,"suffix":""},{"dropping-particle":"","family":"Africa","given":"North","non-dropping-particle":"","parse-names":false,"suffix":""}],"container-title":"Aids","id":"ITEM-1","issue":"August","issued":{"date-parts":[["2008"]]},"page":"2007-2009","title":"Global facts and figures","type":"article-journal"},"uris":["http://www.mendeley.com/documents/?uuid=d893d34b-08bd-4b78-b88a-461a85e6f752"]}],"mendeley":{"formattedCitation":"[2]","manualFormatting":"2","plainTextFormattedCitation":"[2]","previouslyFormattedCitation":"[2]"},"properties":{"noteIndex":0},"schema":"https://github.com/citation-style-language/schema/raw/master/csl-citation.json"}</w:instrText>
      </w:r>
      <w:r w:rsidR="009E03D5" w:rsidRPr="00F15EFF">
        <w:rPr>
          <w:rFonts w:ascii="Arial" w:hAnsi="Arial" w:cs="Arial"/>
          <w:lang w:val="en"/>
        </w:rPr>
        <w:fldChar w:fldCharType="separate"/>
      </w:r>
      <w:r w:rsidR="009E03D5" w:rsidRPr="00F15EFF">
        <w:rPr>
          <w:rFonts w:ascii="Arial" w:hAnsi="Arial" w:cs="Arial"/>
          <w:noProof/>
          <w:lang w:val="en"/>
        </w:rPr>
        <w:t>2</w:t>
      </w:r>
      <w:r w:rsidR="009E03D5" w:rsidRPr="00F15EFF">
        <w:rPr>
          <w:rFonts w:ascii="Arial" w:hAnsi="Arial" w:cs="Arial"/>
          <w:lang w:val="en"/>
        </w:rPr>
        <w:fldChar w:fldCharType="end"/>
      </w:r>
      <w:r w:rsidR="009E03D5" w:rsidRPr="00F15EFF">
        <w:rPr>
          <w:rFonts w:ascii="Arial" w:hAnsi="Arial" w:cs="Arial"/>
          <w:lang w:val="en"/>
        </w:rPr>
        <w:t>,</w:t>
      </w:r>
      <w:r w:rsidR="009E03D5" w:rsidRPr="00F15EFF">
        <w:rPr>
          <w:rFonts w:ascii="Arial" w:hAnsi="Arial" w:cs="Arial"/>
          <w:lang w:val="en"/>
        </w:rPr>
        <w:fldChar w:fldCharType="begin" w:fldLock="1"/>
      </w:r>
      <w:r w:rsidR="0050723E">
        <w:rPr>
          <w:rFonts w:ascii="Arial" w:hAnsi="Arial" w:cs="Arial"/>
          <w:lang w:val="en"/>
        </w:rPr>
        <w:instrText>ADDIN CSL_CITATION {"citationItems":[{"id":"ITEM-1","itemData":{"DOI":"10.1016/S0140-6736(08)61082-X","ISSN":"01406736","PMID":"18657685","author":[{"dropping-particle":"","family":"The Lancet","given":"","non-dropping-particle":"","parse-names":false,"suffix":""}],"container-title":"The Lancet","id":"ITEM-1","issue":"9635","issued":{"date-parts":[["2008"]]},"page":"263","title":"HIV/AIDS in Latin America and the Caribbean","type":"article","volume":"372"},"uris":["http://www.mendeley.com/documents/?uuid=21aa5ad1-5fa0-4b6f-941a-f939f98eefa0"]}],"mendeley":{"formattedCitation":"[3]","manualFormatting":"3)","plainTextFormattedCitation":"[3]","previouslyFormattedCitation":"[3]"},"properties":{"noteIndex":0},"schema":"https://github.com/citation-style-language/schema/raw/master/csl-citation.json"}</w:instrText>
      </w:r>
      <w:r w:rsidR="009E03D5" w:rsidRPr="00F15EFF">
        <w:rPr>
          <w:rFonts w:ascii="Arial" w:hAnsi="Arial" w:cs="Arial"/>
          <w:lang w:val="en"/>
        </w:rPr>
        <w:fldChar w:fldCharType="separate"/>
      </w:r>
      <w:r w:rsidR="009E03D5" w:rsidRPr="00F15EFF">
        <w:rPr>
          <w:rFonts w:ascii="Arial" w:hAnsi="Arial" w:cs="Arial"/>
          <w:noProof/>
          <w:lang w:val="en"/>
        </w:rPr>
        <w:t>3</w:t>
      </w:r>
      <w:r w:rsidR="0050723E">
        <w:rPr>
          <w:rFonts w:ascii="Arial" w:hAnsi="Arial" w:cs="Arial"/>
          <w:noProof/>
          <w:lang w:val="en"/>
        </w:rPr>
        <w:t>]</w:t>
      </w:r>
      <w:r w:rsidR="009E03D5" w:rsidRPr="00F15EFF">
        <w:rPr>
          <w:rFonts w:ascii="Arial" w:hAnsi="Arial" w:cs="Arial"/>
          <w:lang w:val="en"/>
        </w:rPr>
        <w:fldChar w:fldCharType="end"/>
      </w:r>
      <w:r w:rsidR="00427330" w:rsidRPr="00F15EFF">
        <w:rPr>
          <w:rFonts w:ascii="Arial" w:hAnsi="Arial" w:cs="Arial"/>
          <w:lang w:val="en"/>
        </w:rPr>
        <w:t xml:space="preserve">. </w:t>
      </w:r>
      <w:r>
        <w:rPr>
          <w:rFonts w:ascii="Arial" w:hAnsi="Arial" w:cs="Arial"/>
          <w:lang w:val="en"/>
        </w:rPr>
        <w:t>Thus, t</w:t>
      </w:r>
      <w:r w:rsidR="00127B87" w:rsidRPr="00F15EFF">
        <w:rPr>
          <w:rFonts w:ascii="Arial" w:hAnsi="Arial" w:cs="Arial"/>
          <w:lang w:val="en"/>
        </w:rPr>
        <w:t xml:space="preserve">he </w:t>
      </w:r>
      <w:r w:rsidR="00FC732E" w:rsidRPr="00F15EFF">
        <w:rPr>
          <w:rFonts w:ascii="Arial" w:hAnsi="Arial" w:cs="Arial"/>
          <w:lang w:val="en"/>
        </w:rPr>
        <w:t>level</w:t>
      </w:r>
      <w:r w:rsidR="00127B87" w:rsidRPr="00F15EFF">
        <w:rPr>
          <w:rFonts w:ascii="Arial" w:hAnsi="Arial" w:cs="Arial"/>
          <w:lang w:val="en"/>
        </w:rPr>
        <w:t xml:space="preserve"> of accessibility to scientific-technological advance</w:t>
      </w:r>
      <w:r w:rsidR="00FC732E" w:rsidRPr="00F15EFF">
        <w:rPr>
          <w:rFonts w:ascii="Arial" w:hAnsi="Arial" w:cs="Arial"/>
          <w:lang w:val="en"/>
        </w:rPr>
        <w:t>ments, as well as the</w:t>
      </w:r>
      <w:r w:rsidR="00127B87" w:rsidRPr="00F15EFF">
        <w:rPr>
          <w:rFonts w:ascii="Arial" w:hAnsi="Arial" w:cs="Arial"/>
          <w:lang w:val="en"/>
        </w:rPr>
        <w:t xml:space="preserve"> </w:t>
      </w:r>
      <w:r w:rsidR="006B6459" w:rsidRPr="00F15EFF">
        <w:rPr>
          <w:rFonts w:ascii="Arial" w:hAnsi="Arial" w:cs="Arial"/>
          <w:lang w:val="en"/>
        </w:rPr>
        <w:t>change</w:t>
      </w:r>
      <w:r w:rsidR="00187B4B" w:rsidRPr="00F15EFF">
        <w:rPr>
          <w:rFonts w:ascii="Arial" w:hAnsi="Arial" w:cs="Arial"/>
          <w:lang w:val="en"/>
        </w:rPr>
        <w:t>s</w:t>
      </w:r>
      <w:r w:rsidR="00FC732E" w:rsidRPr="00F15EFF">
        <w:rPr>
          <w:rFonts w:ascii="Arial" w:hAnsi="Arial" w:cs="Arial"/>
          <w:lang w:val="en"/>
        </w:rPr>
        <w:t xml:space="preserve"> </w:t>
      </w:r>
      <w:r w:rsidR="006B6459" w:rsidRPr="00F15EFF">
        <w:rPr>
          <w:rFonts w:ascii="Arial" w:hAnsi="Arial" w:cs="Arial"/>
          <w:lang w:val="en"/>
        </w:rPr>
        <w:t xml:space="preserve">in </w:t>
      </w:r>
      <w:r w:rsidR="00127B87" w:rsidRPr="00F15EFF">
        <w:rPr>
          <w:rFonts w:ascii="Arial" w:hAnsi="Arial" w:cs="Arial"/>
          <w:lang w:val="en"/>
        </w:rPr>
        <w:t>socioeconomic conditions</w:t>
      </w:r>
      <w:r w:rsidR="00FC732E" w:rsidRPr="00F15EFF">
        <w:rPr>
          <w:rFonts w:ascii="Arial" w:hAnsi="Arial" w:cs="Arial"/>
          <w:lang w:val="en"/>
        </w:rPr>
        <w:t>,</w:t>
      </w:r>
      <w:r w:rsidR="00127B87" w:rsidRPr="00F15EFF">
        <w:rPr>
          <w:rFonts w:ascii="Arial" w:hAnsi="Arial" w:cs="Arial"/>
          <w:lang w:val="en"/>
        </w:rPr>
        <w:t xml:space="preserve"> have influenced </w:t>
      </w:r>
      <w:r w:rsidR="00321489" w:rsidRPr="00F15EFF">
        <w:rPr>
          <w:rFonts w:ascii="Arial" w:hAnsi="Arial" w:cs="Arial"/>
          <w:lang w:val="en"/>
        </w:rPr>
        <w:t>the evolutionary course of AIDS</w:t>
      </w:r>
      <w:r>
        <w:rPr>
          <w:rFonts w:ascii="Arial" w:hAnsi="Arial" w:cs="Arial"/>
          <w:lang w:val="en"/>
        </w:rPr>
        <w:t xml:space="preserve"> in developing countries</w:t>
      </w:r>
      <w:r w:rsidR="006B6459" w:rsidRPr="00F15EFF">
        <w:rPr>
          <w:rFonts w:ascii="Arial" w:hAnsi="Arial" w:cs="Arial"/>
          <w:lang w:val="en"/>
        </w:rPr>
        <w:t xml:space="preserve">, </w:t>
      </w:r>
      <w:r w:rsidR="00187B4B" w:rsidRPr="00F15EFF">
        <w:rPr>
          <w:rFonts w:ascii="Arial" w:hAnsi="Arial" w:cs="Arial"/>
          <w:lang w:val="en"/>
        </w:rPr>
        <w:t>making it</w:t>
      </w:r>
      <w:r w:rsidR="00127B87" w:rsidRPr="00F15EFF">
        <w:rPr>
          <w:rFonts w:ascii="Arial" w:hAnsi="Arial" w:cs="Arial"/>
          <w:lang w:val="en"/>
        </w:rPr>
        <w:t xml:space="preserve"> a social burden</w:t>
      </w:r>
      <w:r w:rsidR="006B6459" w:rsidRPr="00F15EFF">
        <w:rPr>
          <w:rFonts w:ascii="Arial" w:hAnsi="Arial" w:cs="Arial"/>
          <w:lang w:val="en"/>
        </w:rPr>
        <w:t xml:space="preserve"> that </w:t>
      </w:r>
      <w:r w:rsidR="00127B87" w:rsidRPr="00F15EFF">
        <w:rPr>
          <w:rFonts w:ascii="Arial" w:hAnsi="Arial" w:cs="Arial"/>
          <w:lang w:val="en"/>
        </w:rPr>
        <w:t xml:space="preserve">has limited </w:t>
      </w:r>
      <w:r w:rsidR="006B6459" w:rsidRPr="00F15EFF">
        <w:rPr>
          <w:rFonts w:ascii="Arial" w:hAnsi="Arial" w:cs="Arial"/>
          <w:lang w:val="en"/>
        </w:rPr>
        <w:t xml:space="preserve">access </w:t>
      </w:r>
      <w:r w:rsidR="00127B87" w:rsidRPr="00F15EFF">
        <w:rPr>
          <w:rFonts w:ascii="Arial" w:hAnsi="Arial" w:cs="Arial"/>
          <w:lang w:val="en"/>
        </w:rPr>
        <w:t>to adequate and timely therapeutic options</w:t>
      </w:r>
      <w:r w:rsidR="00462D66" w:rsidRPr="00F15EFF">
        <w:rPr>
          <w:rFonts w:ascii="Arial" w:hAnsi="Arial" w:cs="Arial"/>
          <w:lang w:val="en"/>
        </w:rPr>
        <w:t xml:space="preserve"> </w:t>
      </w:r>
      <w:r w:rsidR="009E03D5" w:rsidRPr="00F15EFF">
        <w:rPr>
          <w:rFonts w:ascii="Arial" w:hAnsi="Arial" w:cs="Arial"/>
          <w:lang w:val="en"/>
        </w:rPr>
        <w:fldChar w:fldCharType="begin" w:fldLock="1"/>
      </w:r>
      <w:r w:rsidR="0050723E">
        <w:rPr>
          <w:rFonts w:ascii="Arial" w:hAnsi="Arial" w:cs="Arial"/>
          <w:lang w:val="en"/>
        </w:rPr>
        <w:instrText>ADDIN CSL_CITATION {"citationItems":[{"id":"ITEM-1","itemData":{"DOI":"10.1097/00002030-199909100-00021","ISSN":"02699370","PMID":"10509579","abstract":"Objective: To assess the degree of compliance with antiretroviral therapy in HIV-infected patients, and identify which sociodemographic and psychological factors influence it, in order to develop strategies to improve adherence. Design and setting: Cross-sectional study in a reference HIV/AIDS institution located in Madrid, Spain. Patients and methods: A total of 366 HIV-infected patients who were on treatment with antiretroviral drugs were invited to complete a questionnaire which recorded sociodemographic data and psychological variables in relation to compliance with the prescribed medication. Clinical information was extracted from the hospital records. The Beck Depression Inventory was used to assess depression, while adherence to treatment was evaluated using patient's self report and the pill count method. Results: A good adherence to antiretroviral therapy (&gt; 90% consumption of the prescribed pills) was recorded in 211 (57.6%) patients. A good concordance for assessing adherence was found using the patient's self-report and the pill count method in a sub-group of patients. Predictors of compliance in the univariate analysis were age, transmission category, level of studies, work situation, CD4 cell count level, depression and self-perceived social support. In the multivariate model, only age, transmission category, CD4 cell count level, depression, self-perceived social support, and an interaction between the last two variables predicted compliance to treatment; adherence to antiretroviral therapy was better among subjects aged 32-35 years [odds ratio (OR), 2.31; 95% confidence interval (CI), 1.21-4.40], in non-intravenous drug users (IVDUs) (OR, 2.05; 95% CI, 1.28-3.29), subjects with CD4 cell counts from 200-499 x 106 cells/l at enrolment (OR, 2.78; 95% CI, 1.40-5.51) and in subjects not depressed and with a self-perceived good social support (OR, 1.86; 95% CI, 0.98-3.53). Conclusions: Sociodemographic and psychological factors influence the degree of adherence to antiretroviral therapy. Overall, IVDUs and younger individuals tend to have a poorer compliance, as well as subjects with depression and lack of self-perceived social support. An increased awareness of these factors by practitioners attending HIV-infected persons, recognizing and potentially treating some of them, should indirectly improve the effectiveness of antiretroviral therapy.","author":[{"dropping-particle":"","family":"Gordillo","given":"Victoria","non-dropping-particle":"","parse-names":false,"suffix":""},{"dropping-particle":"","family":"Amo","given":"Julia","non-dropping-particle":"Del","parse-names":false,"suffix":""},{"dropping-particle":"","family":"Soriano","given":"Vicente","non-dropping-particle":"","parse-names":false,"suffix":""},{"dropping-particle":"","family":"González-Lahoz","given":"Juan","non-dropping-particle":"","parse-names":false,"suffix":""}],"container-title":"AIDS","id":"ITEM-1","issued":{"date-parts":[["1999"]]},"title":"Sociodemographic and psychological variables influencing adherence to antiretroviral therapy","type":"article-journal"},"uris":["http://www.mendeley.com/documents/?uuid=5006d7df-094e-412f-aabf-c0fce0baad0b"]}],"mendeley":{"formattedCitation":"[4]","manualFormatting":"[4","plainTextFormattedCitation":"[4]","previouslyFormattedCitation":"[4]"},"properties":{"noteIndex":0},"schema":"https://github.com/citation-style-language/schema/raw/master/csl-citation.json"}</w:instrText>
      </w:r>
      <w:r w:rsidR="009E03D5" w:rsidRPr="00F15EFF">
        <w:rPr>
          <w:rFonts w:ascii="Arial" w:hAnsi="Arial" w:cs="Arial"/>
          <w:lang w:val="en"/>
        </w:rPr>
        <w:fldChar w:fldCharType="separate"/>
      </w:r>
      <w:r w:rsidR="0050723E">
        <w:rPr>
          <w:rFonts w:ascii="Arial" w:hAnsi="Arial" w:cs="Arial"/>
          <w:noProof/>
          <w:lang w:val="en"/>
        </w:rPr>
        <w:t>[</w:t>
      </w:r>
      <w:r w:rsidR="009E03D5" w:rsidRPr="00F15EFF">
        <w:rPr>
          <w:rFonts w:ascii="Arial" w:hAnsi="Arial" w:cs="Arial"/>
          <w:noProof/>
          <w:lang w:val="en"/>
        </w:rPr>
        <w:t>4</w:t>
      </w:r>
      <w:r w:rsidR="009E03D5" w:rsidRPr="00F15EFF">
        <w:rPr>
          <w:rFonts w:ascii="Arial" w:hAnsi="Arial" w:cs="Arial"/>
          <w:lang w:val="en"/>
        </w:rPr>
        <w:fldChar w:fldCharType="end"/>
      </w:r>
      <w:r w:rsidR="005B2D32" w:rsidRPr="00F15EFF">
        <w:rPr>
          <w:rFonts w:ascii="Arial" w:hAnsi="Arial" w:cs="Arial"/>
          <w:lang w:val="en"/>
        </w:rPr>
        <w:t>,</w:t>
      </w:r>
      <w:r w:rsidR="009E03D5" w:rsidRPr="00F15EFF">
        <w:rPr>
          <w:rFonts w:ascii="Arial" w:hAnsi="Arial" w:cs="Arial"/>
          <w:lang w:val="en"/>
        </w:rPr>
        <w:fldChar w:fldCharType="begin" w:fldLock="1"/>
      </w:r>
      <w:r w:rsidR="0050723E">
        <w:rPr>
          <w:rFonts w:ascii="Arial" w:hAnsi="Arial" w:cs="Arial"/>
          <w:lang w:val="en"/>
        </w:rPr>
        <w:instrText>ADDIN CSL_CITATION {"citationItems":[{"id":"ITEM-1","itemData":{"DOI":"10.1586/14787210.4.6.915","ISSN":"17448336","PMID":"17181406","container-title":"Expert review of anti-infective therapy","id":"ITEM-1","issue":"6","issued":{"date-parts":[["2006"]]},"page":"915","title":"The Caribbean and Latin America: HIV prevalence.","type":"article-journal","volume":"4"},"uris":["http://www.mendeley.com/documents/?uuid=8adf0ace-b74e-48b7-9986-f20c70b919d6"]}],"mendeley":{"formattedCitation":"[5]","manualFormatting":"5)","plainTextFormattedCitation":"[5]","previouslyFormattedCitation":"[5]"},"properties":{"noteIndex":0},"schema":"https://github.com/citation-style-language/schema/raw/master/csl-citation.json"}</w:instrText>
      </w:r>
      <w:r w:rsidR="009E03D5" w:rsidRPr="00F15EFF">
        <w:rPr>
          <w:rFonts w:ascii="Arial" w:hAnsi="Arial" w:cs="Arial"/>
          <w:lang w:val="en"/>
        </w:rPr>
        <w:fldChar w:fldCharType="separate"/>
      </w:r>
      <w:r w:rsidR="009E03D5" w:rsidRPr="00F15EFF">
        <w:rPr>
          <w:rFonts w:ascii="Arial" w:hAnsi="Arial" w:cs="Arial"/>
          <w:noProof/>
          <w:lang w:val="en"/>
        </w:rPr>
        <w:t>5</w:t>
      </w:r>
      <w:r w:rsidR="009E03D5" w:rsidRPr="00F15EFF">
        <w:rPr>
          <w:rFonts w:ascii="Arial" w:hAnsi="Arial" w:cs="Arial"/>
          <w:lang w:val="en"/>
        </w:rPr>
        <w:fldChar w:fldCharType="end"/>
      </w:r>
      <w:r w:rsidR="0050723E">
        <w:rPr>
          <w:rFonts w:ascii="Arial" w:hAnsi="Arial" w:cs="Arial"/>
          <w:lang w:val="en"/>
        </w:rPr>
        <w:t>]</w:t>
      </w:r>
      <w:r w:rsidR="00321489" w:rsidRPr="00F15EFF">
        <w:rPr>
          <w:rFonts w:ascii="Arial" w:hAnsi="Arial" w:cs="Arial"/>
          <w:lang w:val="en"/>
        </w:rPr>
        <w:t xml:space="preserve">. </w:t>
      </w:r>
      <w:r w:rsidR="007F208C">
        <w:rPr>
          <w:rFonts w:ascii="Arial" w:hAnsi="Arial" w:cs="Arial"/>
          <w:lang w:val="en"/>
        </w:rPr>
        <w:t>The</w:t>
      </w:r>
      <w:r w:rsidR="00C06CDD" w:rsidRPr="00F15EFF">
        <w:rPr>
          <w:rFonts w:ascii="Arial" w:hAnsi="Arial" w:cs="Arial"/>
          <w:lang w:val="en"/>
        </w:rPr>
        <w:t xml:space="preserve"> </w:t>
      </w:r>
      <w:r w:rsidR="007F208C" w:rsidRPr="00F15EFF">
        <w:rPr>
          <w:rFonts w:ascii="Arial" w:hAnsi="Arial" w:cs="Arial"/>
          <w:lang w:val="en"/>
        </w:rPr>
        <w:t xml:space="preserve">evolutionary </w:t>
      </w:r>
      <w:r w:rsidR="00C06CDD" w:rsidRPr="00F15EFF">
        <w:rPr>
          <w:rFonts w:ascii="Arial" w:hAnsi="Arial" w:cs="Arial"/>
          <w:lang w:val="en"/>
        </w:rPr>
        <w:t xml:space="preserve">changes </w:t>
      </w:r>
      <w:r w:rsidR="007F208C">
        <w:rPr>
          <w:rFonts w:ascii="Arial" w:hAnsi="Arial" w:cs="Arial"/>
          <w:lang w:val="en"/>
        </w:rPr>
        <w:t>of the virus a</w:t>
      </w:r>
      <w:r w:rsidR="006B6459" w:rsidRPr="00F15EFF">
        <w:rPr>
          <w:rFonts w:ascii="Arial" w:hAnsi="Arial" w:cs="Arial"/>
          <w:lang w:val="en"/>
        </w:rPr>
        <w:t xml:space="preserve">nd </w:t>
      </w:r>
      <w:r w:rsidR="00C06CDD" w:rsidRPr="00F15EFF">
        <w:rPr>
          <w:rFonts w:ascii="Arial" w:hAnsi="Arial" w:cs="Arial"/>
          <w:lang w:val="en"/>
        </w:rPr>
        <w:t>response of the host</w:t>
      </w:r>
      <w:r w:rsidR="00FA76BA" w:rsidRPr="00F15EFF">
        <w:rPr>
          <w:rFonts w:ascii="Arial" w:hAnsi="Arial" w:cs="Arial"/>
          <w:lang w:val="en"/>
        </w:rPr>
        <w:t xml:space="preserve"> </w:t>
      </w:r>
      <w:r w:rsidR="00C06CDD" w:rsidRPr="00F15EFF">
        <w:rPr>
          <w:rFonts w:ascii="Arial" w:hAnsi="Arial" w:cs="Arial"/>
          <w:lang w:val="en"/>
        </w:rPr>
        <w:t xml:space="preserve">have also </w:t>
      </w:r>
      <w:r w:rsidR="00187B4B" w:rsidRPr="00F15EFF">
        <w:rPr>
          <w:rFonts w:ascii="Arial" w:hAnsi="Arial" w:cs="Arial"/>
          <w:lang w:val="en"/>
        </w:rPr>
        <w:t xml:space="preserve">altered </w:t>
      </w:r>
      <w:r w:rsidR="00C06CDD" w:rsidRPr="00F15EFF">
        <w:rPr>
          <w:rFonts w:ascii="Arial" w:hAnsi="Arial" w:cs="Arial"/>
          <w:lang w:val="en"/>
        </w:rPr>
        <w:t xml:space="preserve">the </w:t>
      </w:r>
      <w:r w:rsidR="00FA76BA" w:rsidRPr="00F15EFF">
        <w:rPr>
          <w:rFonts w:ascii="Arial" w:hAnsi="Arial" w:cs="Arial"/>
          <w:lang w:val="en"/>
        </w:rPr>
        <w:t>way the disease</w:t>
      </w:r>
      <w:r w:rsidR="00C06CDD" w:rsidRPr="00F15EFF">
        <w:rPr>
          <w:rFonts w:ascii="Arial" w:hAnsi="Arial" w:cs="Arial"/>
          <w:lang w:val="en"/>
        </w:rPr>
        <w:t xml:space="preserve"> </w:t>
      </w:r>
      <w:r w:rsidR="00FA76BA" w:rsidRPr="00F15EFF">
        <w:rPr>
          <w:rFonts w:ascii="Arial" w:hAnsi="Arial" w:cs="Arial"/>
          <w:lang w:val="en"/>
        </w:rPr>
        <w:t>presents itself</w:t>
      </w:r>
      <w:r w:rsidR="00C06CDD" w:rsidRPr="00F15EFF">
        <w:rPr>
          <w:rFonts w:ascii="Arial" w:hAnsi="Arial" w:cs="Arial"/>
          <w:lang w:val="en"/>
        </w:rPr>
        <w:t>,</w:t>
      </w:r>
      <w:r w:rsidR="00FA76BA" w:rsidRPr="00F15EFF">
        <w:rPr>
          <w:rFonts w:ascii="Arial" w:hAnsi="Arial" w:cs="Arial"/>
          <w:lang w:val="en"/>
        </w:rPr>
        <w:t xml:space="preserve"> causing </w:t>
      </w:r>
      <w:r w:rsidR="00C06CDD" w:rsidRPr="00F15EFF">
        <w:rPr>
          <w:rFonts w:ascii="Arial" w:hAnsi="Arial" w:cs="Arial"/>
          <w:lang w:val="en"/>
        </w:rPr>
        <w:t xml:space="preserve">ambiguity and even uncertainty </w:t>
      </w:r>
      <w:r w:rsidR="00FA76BA" w:rsidRPr="00F15EFF">
        <w:rPr>
          <w:rFonts w:ascii="Arial" w:hAnsi="Arial" w:cs="Arial"/>
          <w:lang w:val="en"/>
        </w:rPr>
        <w:t xml:space="preserve">in regards to the </w:t>
      </w:r>
      <w:r w:rsidR="00C06CDD" w:rsidRPr="00F15EFF">
        <w:rPr>
          <w:rFonts w:ascii="Arial" w:hAnsi="Arial" w:cs="Arial"/>
          <w:lang w:val="en"/>
        </w:rPr>
        <w:t>clinical behavior of AIDS</w:t>
      </w:r>
      <w:r w:rsidR="005B2D32" w:rsidRPr="00F15EFF">
        <w:rPr>
          <w:rFonts w:ascii="Arial" w:hAnsi="Arial" w:cs="Arial"/>
          <w:lang w:val="en"/>
        </w:rPr>
        <w:t xml:space="preserve"> </w:t>
      </w:r>
      <w:r w:rsidR="005B2D32" w:rsidRPr="00F15EFF">
        <w:rPr>
          <w:rFonts w:ascii="Arial" w:hAnsi="Arial" w:cs="Arial"/>
          <w:lang w:val="en"/>
        </w:rPr>
        <w:fldChar w:fldCharType="begin" w:fldLock="1"/>
      </w:r>
      <w:r w:rsidR="0050723E">
        <w:rPr>
          <w:rFonts w:ascii="Arial" w:hAnsi="Arial" w:cs="Arial"/>
          <w:lang w:val="en"/>
        </w:rPr>
        <w:instrText>ADDIN CSL_CITATION {"citationItems":[{"id":"ITEM-1","itemData":{"ISBN":"9789291739967","abstract":"The 2012 edition of the UNAIDS Report is based on the latest data from 186 countries who have submitted comprehensive reports on progress in their national AIDS response with 96% of the 193 United Nations Member States reporting the highest response rates of any international health and development monitoring mechanism -- a vivid reflection of the breadth and depth of global commitment to the response to AIDS.","author":[{"dropping-particle":"","family":"UNAIDS","given":"","non-dropping-particle":"","parse-names":false,"suffix":""}],"container-title":"… Programme on HIV/AIDS (UNAIDS) and World Health …","id":"ITEM-1","issued":{"date-parts":[["2010"]]},"page":"8-50","title":"UNAIDS report on the global AIDS epidemic","type":"article-journal"},"uris":["http://www.mendeley.com/documents/?uuid=1d97ef55-e35b-42b6-960b-879350151a19"]}],"mendeley":{"formattedCitation":"[1]","manualFormatting":"[1,","plainTextFormattedCitation":"[1]","previouslyFormattedCitation":"[1]"},"properties":{"noteIndex":0},"schema":"https://github.com/citation-style-language/schema/raw/master/csl-citation.json"}</w:instrText>
      </w:r>
      <w:r w:rsidR="005B2D32" w:rsidRPr="00F15EFF">
        <w:rPr>
          <w:rFonts w:ascii="Arial" w:hAnsi="Arial" w:cs="Arial"/>
          <w:lang w:val="en"/>
        </w:rPr>
        <w:fldChar w:fldCharType="separate"/>
      </w:r>
      <w:r w:rsidR="0050723E">
        <w:rPr>
          <w:rFonts w:ascii="Arial" w:hAnsi="Arial" w:cs="Arial"/>
          <w:noProof/>
          <w:lang w:val="en"/>
        </w:rPr>
        <w:t>[</w:t>
      </w:r>
      <w:r w:rsidR="005B2D32" w:rsidRPr="00F15EFF">
        <w:rPr>
          <w:rFonts w:ascii="Arial" w:hAnsi="Arial" w:cs="Arial"/>
          <w:noProof/>
          <w:lang w:val="en"/>
        </w:rPr>
        <w:t>1</w:t>
      </w:r>
      <w:r w:rsidR="00677DC7" w:rsidRPr="00F15EFF">
        <w:rPr>
          <w:rFonts w:ascii="Arial" w:hAnsi="Arial" w:cs="Arial"/>
          <w:noProof/>
          <w:lang w:val="en"/>
        </w:rPr>
        <w:t>,</w:t>
      </w:r>
      <w:r w:rsidR="005B2D32" w:rsidRPr="00F15EFF">
        <w:rPr>
          <w:rFonts w:ascii="Arial" w:hAnsi="Arial" w:cs="Arial"/>
          <w:lang w:val="en"/>
        </w:rPr>
        <w:fldChar w:fldCharType="end"/>
      </w:r>
      <w:r w:rsidR="005B2D32" w:rsidRPr="00F15EFF">
        <w:rPr>
          <w:rFonts w:ascii="Arial" w:hAnsi="Arial" w:cs="Arial"/>
          <w:lang w:val="en"/>
        </w:rPr>
        <w:fldChar w:fldCharType="begin" w:fldLock="1"/>
      </w:r>
      <w:r w:rsidR="0050723E">
        <w:rPr>
          <w:rFonts w:ascii="Arial" w:hAnsi="Arial" w:cs="Arial"/>
          <w:lang w:val="en"/>
        </w:rPr>
        <w:instrText>ADDIN CSL_CITATION {"citationItems":[{"id":"ITEM-1","itemData":{"ISSN":"10431543","PMID":"2001142566","author":[{"dropping-particle":"","family":"Rio","given":"C.","non-dropping-particle":"del","parse-names":false,"suffix":""}],"container-title":"AIDS clinical care","id":"ITEM-1","issue":"9","issued":{"date-parts":[["2001"]]},"page":"82-83","title":"HIV: it's beginning to look like a chronic disease.","type":"article-journal","volume":"13"},"uris":["http://www.mendeley.com/documents/?uuid=8f3a6ae1-a9d8-44bc-aaa5-a07891c1dc8e"]}],"mendeley":{"formattedCitation":"[6]","manualFormatting":"6)","plainTextFormattedCitation":"[6]","previouslyFormattedCitation":"[6]"},"properties":{"noteIndex":0},"schema":"https://github.com/citation-style-language/schema/raw/master/csl-citation.json"}</w:instrText>
      </w:r>
      <w:r w:rsidR="005B2D32" w:rsidRPr="00F15EFF">
        <w:rPr>
          <w:rFonts w:ascii="Arial" w:hAnsi="Arial" w:cs="Arial"/>
          <w:lang w:val="en"/>
        </w:rPr>
        <w:fldChar w:fldCharType="separate"/>
      </w:r>
      <w:r w:rsidR="005B2D32" w:rsidRPr="00F15EFF">
        <w:rPr>
          <w:rFonts w:ascii="Arial" w:hAnsi="Arial" w:cs="Arial"/>
          <w:noProof/>
          <w:lang w:val="en"/>
        </w:rPr>
        <w:t>6</w:t>
      </w:r>
      <w:r w:rsidR="0050723E">
        <w:rPr>
          <w:rFonts w:ascii="Arial" w:hAnsi="Arial" w:cs="Arial"/>
          <w:noProof/>
          <w:lang w:val="en"/>
        </w:rPr>
        <w:t>]</w:t>
      </w:r>
      <w:r w:rsidR="005B2D32" w:rsidRPr="00F15EFF">
        <w:rPr>
          <w:rFonts w:ascii="Arial" w:hAnsi="Arial" w:cs="Arial"/>
          <w:lang w:val="en"/>
        </w:rPr>
        <w:fldChar w:fldCharType="end"/>
      </w:r>
      <w:r w:rsidR="00C06CDD" w:rsidRPr="00F15EFF">
        <w:rPr>
          <w:rFonts w:ascii="Arial" w:hAnsi="Arial" w:cs="Arial"/>
          <w:lang w:val="en"/>
        </w:rPr>
        <w:t xml:space="preserve">. </w:t>
      </w:r>
      <w:r w:rsidR="00EB571E" w:rsidRPr="00F15EFF">
        <w:rPr>
          <w:rFonts w:ascii="Arial" w:hAnsi="Arial" w:cs="Arial"/>
          <w:lang w:val="en"/>
        </w:rPr>
        <w:t>For example, central</w:t>
      </w:r>
      <w:r w:rsidR="00EB571E" w:rsidRPr="00F15EFF">
        <w:rPr>
          <w:rFonts w:ascii="Arial" w:hAnsi="Arial" w:cs="Arial"/>
          <w:lang w:val="en-US"/>
        </w:rPr>
        <w:t xml:space="preserve"> nervous system </w:t>
      </w:r>
      <w:r w:rsidR="00C06CDD" w:rsidRPr="00F15EFF">
        <w:rPr>
          <w:rFonts w:ascii="Arial" w:hAnsi="Arial" w:cs="Arial"/>
          <w:lang w:val="en-US"/>
        </w:rPr>
        <w:t>(CNS) involvement is reportedly more</w:t>
      </w:r>
      <w:r w:rsidR="00C06CDD" w:rsidRPr="00930D50">
        <w:rPr>
          <w:rFonts w:ascii="Arial" w:hAnsi="Arial" w:cs="Arial"/>
          <w:lang w:val="en-US"/>
        </w:rPr>
        <w:t xml:space="preserve"> common in AIDS</w:t>
      </w:r>
      <w:r w:rsidR="00030F1E">
        <w:rPr>
          <w:rFonts w:ascii="Arial" w:hAnsi="Arial" w:cs="Arial"/>
          <w:lang w:val="en-US"/>
        </w:rPr>
        <w:t>-</w:t>
      </w:r>
      <w:r w:rsidR="00C06CDD" w:rsidRPr="00930D50">
        <w:rPr>
          <w:rFonts w:ascii="Arial" w:hAnsi="Arial" w:cs="Arial"/>
          <w:lang w:val="en-US"/>
        </w:rPr>
        <w:t>related infections.</w:t>
      </w:r>
      <w:r w:rsidR="00C06CDD" w:rsidRPr="00930D50">
        <w:rPr>
          <w:rFonts w:ascii="Arial" w:hAnsi="Arial" w:cs="Arial"/>
          <w:lang w:val="en"/>
        </w:rPr>
        <w:t xml:space="preserve"> </w:t>
      </w:r>
      <w:r w:rsidR="00313566" w:rsidRPr="000929A8">
        <w:rPr>
          <w:rFonts w:ascii="Arial" w:hAnsi="Arial" w:cs="Arial"/>
          <w:lang w:val="en"/>
        </w:rPr>
        <w:t>The clinical and evolutionary discordance, together with the limited resources and the lack of sufficiently precise diagnostic tests that differentiate between opportunistic agents, have led to the implementation of certain strategies that combine empirical treatment and clinical probability as instruments for decision-making</w:t>
      </w:r>
      <w:r w:rsidR="00677DC7" w:rsidRPr="000929A8">
        <w:rPr>
          <w:rFonts w:ascii="Arial" w:hAnsi="Arial" w:cs="Arial"/>
          <w:lang w:val="en"/>
        </w:rPr>
        <w:t xml:space="preserve"> </w:t>
      </w:r>
      <w:r w:rsidR="00677DC7" w:rsidRPr="000929A8">
        <w:rPr>
          <w:rFonts w:ascii="Arial" w:hAnsi="Arial" w:cs="Arial"/>
          <w:lang w:val="en"/>
        </w:rPr>
        <w:fldChar w:fldCharType="begin" w:fldLock="1"/>
      </w:r>
      <w:r w:rsidR="0050723E">
        <w:rPr>
          <w:rFonts w:ascii="Arial" w:hAnsi="Arial" w:cs="Arial"/>
          <w:lang w:val="en"/>
        </w:rPr>
        <w:instrText>ADDIN CSL_CITATION {"citationItems":[{"id":"ITEM-1","itemData":{"DOI":"10.1590/S1413-86702006000100009","ISSN":"14138670","PMID":"16767315","abstract":"The pandemic of HIV/AIDS continues to grow daily. Incident cases among women, intravenous drug users and ethnic minorities comprise the fastest growing segment of the HIV-infected population, and the number of HIV-infected individuals over the age of 50 is growing rapidly. Today, the central nervous system and the immune system are seen as main targets of HIV infection. Significant progress in the knowledge and treatment of AIDS has been obtained in recent years. The neurological manifestations directly related to HIV are acute viral meningitis, chronic meningitis, HIV-associated dementia (HAD), vacuolar myelopathy, and involvement of the peripheral nervous system. © 2006 by The Brazilian Journal of Infectious Diseases and Contexto Publishing. All rights reserved.","author":[{"dropping-particle":"","family":"Almeida","given":"Sergio Monteiro","non-dropping-particle":"de","parse-names":false,"suffix":""},{"dropping-particle":"","family":"Letendre","given":"Scott","non-dropping-particle":"","parse-names":false,"suffix":""},{"dropping-particle":"","family":"Ellis","given":"Ron","non-dropping-particle":"","parse-names":false,"suffix":""}],"container-title":"Brazilian Journal of Infectious Diseases","id":"ITEM-1","issue":"1","issued":{"date-parts":[["2006"]]},"page":"41-50","title":"Human immunodeficiency virus and the central nervous system","type":"article","volume":"10"},"uris":["http://www.mendeley.com/documents/?uuid=58dc9295-d02b-45db-ab62-0541212b49ee"]}],"mendeley":{"formattedCitation":"[7]","manualFormatting":"[7","plainTextFormattedCitation":"[7]","previouslyFormattedCitation":"[7]"},"properties":{"noteIndex":0},"schema":"https://github.com/citation-style-language/schema/raw/master/csl-citation.json"}</w:instrText>
      </w:r>
      <w:r w:rsidR="00677DC7" w:rsidRPr="000929A8">
        <w:rPr>
          <w:rFonts w:ascii="Arial" w:hAnsi="Arial" w:cs="Arial"/>
          <w:lang w:val="en"/>
        </w:rPr>
        <w:fldChar w:fldCharType="separate"/>
      </w:r>
      <w:r w:rsidR="0050723E">
        <w:rPr>
          <w:rFonts w:ascii="Arial" w:hAnsi="Arial" w:cs="Arial"/>
          <w:noProof/>
          <w:lang w:val="en"/>
        </w:rPr>
        <w:t>[</w:t>
      </w:r>
      <w:r w:rsidR="00677DC7" w:rsidRPr="000929A8">
        <w:rPr>
          <w:rFonts w:ascii="Arial" w:hAnsi="Arial" w:cs="Arial"/>
          <w:noProof/>
          <w:lang w:val="en"/>
        </w:rPr>
        <w:t>7</w:t>
      </w:r>
      <w:r w:rsidR="00677DC7" w:rsidRPr="000929A8">
        <w:rPr>
          <w:rFonts w:ascii="Arial" w:hAnsi="Arial" w:cs="Arial"/>
          <w:lang w:val="en"/>
        </w:rPr>
        <w:fldChar w:fldCharType="end"/>
      </w:r>
      <w:r w:rsidR="00C6089D" w:rsidRPr="000929A8">
        <w:rPr>
          <w:rFonts w:ascii="Arial" w:hAnsi="Arial" w:cs="Arial"/>
          <w:lang w:val="en"/>
        </w:rPr>
        <w:t>,</w:t>
      </w:r>
      <w:r w:rsidR="00C6089D" w:rsidRPr="000929A8">
        <w:rPr>
          <w:rFonts w:ascii="Arial" w:hAnsi="Arial" w:cs="Arial"/>
          <w:lang w:val="en"/>
        </w:rPr>
        <w:fldChar w:fldCharType="begin" w:fldLock="1"/>
      </w:r>
      <w:r w:rsidR="0050723E">
        <w:rPr>
          <w:rFonts w:ascii="Arial" w:hAnsi="Arial" w:cs="Arial"/>
          <w:lang w:val="en"/>
        </w:rPr>
        <w:instrText>ADDIN CSL_CITATION {"citationItems":[{"id":"ITEM-1","itemData":{"DOI":"10.1093/qjmed/hch080","ISSN":"14602725","PMID":"15208429","abstract":"Background: HIV-associated focal brain lesions (HFBL) are caused by opportunistic infections, neoplasms, or cerebrovascular diseases. In developed countries, toxoplasma encephalitis (TE) is the most frequent cause, followed by primary CNS lymphoma (PCNSL). Guidelines based on these causes however are poorly suited to developing countries, where treatable infections predominate as causes of HFBL. Aim: To determine a practical approach to the management of HFBL in developing countries. Design: Case series. Methods: Patients (n = 32) were managed based on presumed aetiologies of the focal brain lesions, determined by collating information from CT scans, CSF and blood studies, concurrent non-neurological illness and response to treatment. Results: The principal presumed cause of HFBL was tuberculosis (69%). The therapeutic response was good in 69% of patients. Discussion: In developing countries, infections are the predominant cause of HFBL, the principal causes being infections that are endemic to the populations being studied. Empiric treatment based on limited investigations should be directed according to the nature of such infections. A modified algorithm is proposed. © Association of Physicians 2004; all rights reserved.","author":[{"dropping-particle":"","family":"Modi","given":"M.","non-dropping-particle":"","parse-names":false,"suffix":""},{"dropping-particle":"","family":"Mochan","given":"A.","non-dropping-particle":"","parse-names":false,"suffix":""},{"dropping-particle":"","family":"Modi","given":"G.","non-dropping-particle":"","parse-names":false,"suffix":""}],"container-title":"QJM - Monthly Journal of the Association of Physicians","id":"ITEM-1","issue":"7","issued":{"date-parts":[["2004"]]},"page":"413-421","title":"Management of HIV-associated focal brain lesions in developing countries","type":"article-journal","volume":"97"},"uris":["http://www.mendeley.com/documents/?uuid=51e46d70-1d5c-4c25-ad58-0439f2abc5b6"]}],"mendeley":{"formattedCitation":"[8]","manualFormatting":"8)","plainTextFormattedCitation":"[8]","previouslyFormattedCitation":"[8]"},"properties":{"noteIndex":0},"schema":"https://github.com/citation-style-language/schema/raw/master/csl-citation.json"}</w:instrText>
      </w:r>
      <w:r w:rsidR="00C6089D" w:rsidRPr="000929A8">
        <w:rPr>
          <w:rFonts w:ascii="Arial" w:hAnsi="Arial" w:cs="Arial"/>
          <w:lang w:val="en"/>
        </w:rPr>
        <w:fldChar w:fldCharType="separate"/>
      </w:r>
      <w:r w:rsidR="00C6089D" w:rsidRPr="000929A8">
        <w:rPr>
          <w:rFonts w:ascii="Arial" w:hAnsi="Arial" w:cs="Arial"/>
          <w:noProof/>
          <w:lang w:val="en"/>
        </w:rPr>
        <w:t>8</w:t>
      </w:r>
      <w:r w:rsidR="00C6089D" w:rsidRPr="000929A8">
        <w:rPr>
          <w:rFonts w:ascii="Arial" w:hAnsi="Arial" w:cs="Arial"/>
          <w:lang w:val="en"/>
        </w:rPr>
        <w:fldChar w:fldCharType="end"/>
      </w:r>
      <w:r w:rsidR="0050723E">
        <w:rPr>
          <w:rFonts w:ascii="Arial" w:hAnsi="Arial" w:cs="Arial"/>
          <w:lang w:val="en"/>
        </w:rPr>
        <w:t>]</w:t>
      </w:r>
      <w:r w:rsidR="00321489" w:rsidRPr="000929A8">
        <w:rPr>
          <w:rFonts w:ascii="Arial" w:hAnsi="Arial" w:cs="Arial"/>
          <w:lang w:val="en"/>
        </w:rPr>
        <w:t>.</w:t>
      </w:r>
      <w:r w:rsidRPr="000929A8">
        <w:rPr>
          <w:rFonts w:ascii="Arial" w:hAnsi="Arial" w:cs="Arial"/>
          <w:lang w:val="en"/>
        </w:rPr>
        <w:t xml:space="preserve"> </w:t>
      </w:r>
      <w:r w:rsidR="00563202" w:rsidRPr="000929A8">
        <w:rPr>
          <w:rFonts w:ascii="Arial" w:hAnsi="Arial" w:cs="Arial"/>
          <w:lang w:val="en"/>
        </w:rPr>
        <w:t>T</w:t>
      </w:r>
      <w:r w:rsidR="00C06CDD" w:rsidRPr="00930D50">
        <w:rPr>
          <w:rFonts w:ascii="Arial" w:hAnsi="Arial" w:cs="Arial"/>
          <w:lang w:val="en"/>
        </w:rPr>
        <w:t xml:space="preserve">herapeutic response is also ambiguous due to the complex structural characteristics of the CNS, the magnitude of the inflammatory response, </w:t>
      </w:r>
      <w:r w:rsidR="00563202">
        <w:rPr>
          <w:rFonts w:ascii="Arial" w:hAnsi="Arial" w:cs="Arial"/>
          <w:lang w:val="en"/>
        </w:rPr>
        <w:t xml:space="preserve">and </w:t>
      </w:r>
      <w:r w:rsidR="00C06CDD" w:rsidRPr="00930D50">
        <w:rPr>
          <w:rFonts w:ascii="Arial" w:hAnsi="Arial" w:cs="Arial"/>
          <w:lang w:val="en"/>
        </w:rPr>
        <w:t xml:space="preserve">the vascular, </w:t>
      </w:r>
      <w:r w:rsidR="00802367" w:rsidRPr="00930D50">
        <w:rPr>
          <w:rFonts w:ascii="Arial" w:hAnsi="Arial" w:cs="Arial"/>
          <w:lang w:val="en"/>
        </w:rPr>
        <w:t>cellular,</w:t>
      </w:r>
      <w:r w:rsidR="00C06CDD" w:rsidRPr="00930D50">
        <w:rPr>
          <w:rFonts w:ascii="Arial" w:hAnsi="Arial" w:cs="Arial"/>
          <w:lang w:val="en"/>
        </w:rPr>
        <w:t xml:space="preserve"> and molecular changes caused by dif</w:t>
      </w:r>
      <w:r w:rsidR="00187C55" w:rsidRPr="00930D50">
        <w:rPr>
          <w:rFonts w:ascii="Arial" w:hAnsi="Arial" w:cs="Arial"/>
          <w:lang w:val="en"/>
        </w:rPr>
        <w:t xml:space="preserve">ferent opportunistic infections. </w:t>
      </w:r>
      <w:r w:rsidR="00C6089D">
        <w:rPr>
          <w:rFonts w:ascii="Arial" w:hAnsi="Arial" w:cs="Arial"/>
          <w:lang w:val="en"/>
        </w:rPr>
        <w:fldChar w:fldCharType="begin" w:fldLock="1"/>
      </w:r>
      <w:r w:rsidR="0050723E">
        <w:rPr>
          <w:rFonts w:ascii="Arial" w:hAnsi="Arial" w:cs="Arial"/>
          <w:lang w:val="en"/>
        </w:rPr>
        <w:instrText>ADDIN CSL_CITATION {"citationItems":[{"id":"ITEM-1","itemData":{"ISBN":"0733-8619","abstract":"The human immunodeficiency virus (HIV), the cause of AIDS, has infected an estimated 33 million individuals worldwide. HIV is associated with immunodeficiency, neoplasia, and neurologic disease. The continuing evolution of the HIV epidemic has spurred an intense interest in a hitherto neglected area of medicine, neuroinfectious diseases and their consequences. This work has broad applications for the study of central nervous system (CNS) tumors, dementias, neuropathies, and CNS disease in other immunosuppressed individuals. HIV is neuroinvasive (can enter the CNS), neurotrophic (can live in neural tissues), and neurovirulent (causes disease of the nervous system). This article reviews the HIV-associated neurologic syndromes, which can be classified as primary HIV neurologic disease (in which HIV is both necessary and sufficient to cause the illness), secondary or opportunistic neurologic disease (in which HIV interacts with other pathogens, resulting in opportunistic infections and tumors), and treatment-related neurologic disease (such as immune reconstitution inflammatory syndrome). © 2010 Elsevier Inc. All rights reserved.","author":[{"dropping-particle":"","family":"E.J.","given":"Singer","non-dropping-particle":"","parse-names":false,"suffix":""},{"dropping-particle":"","family":"M.","given":"Valdes-Sueiras","non-dropping-particle":"","parse-names":false,"suffix":""},{"dropping-particle":"","family":"D.","given":"Commins","non-dropping-particle":"","parse-names":false,"suffix":""},{"dropping-particle":"","family":"A.","given":"Levine","non-dropping-particle":"","parse-names":false,"suffix":""}],"container-title":"Neurologic Clinics","id":"ITEM-1","issue":"1","issued":{"date-parts":[["2010"]]},"page":"253-275","title":"Neurologic Presentations of AIDS","type":"article","volume":"28"},"uris":["http://www.mendeley.com/documents/?uuid=c218ba40-904b-474a-bb29-dd0d6eed844a"]}],"mendeley":{"formattedCitation":"[9]","manualFormatting":"[9","plainTextFormattedCitation":"[9]","previouslyFormattedCitation":"[9]"},"properties":{"noteIndex":0},"schema":"https://github.com/citation-style-language/schema/raw/master/csl-citation.json"}</w:instrText>
      </w:r>
      <w:r w:rsidR="00C6089D">
        <w:rPr>
          <w:rFonts w:ascii="Arial" w:hAnsi="Arial" w:cs="Arial"/>
          <w:lang w:val="en"/>
        </w:rPr>
        <w:fldChar w:fldCharType="separate"/>
      </w:r>
      <w:r w:rsidR="0050723E">
        <w:rPr>
          <w:rFonts w:ascii="Arial" w:hAnsi="Arial" w:cs="Arial"/>
          <w:noProof/>
          <w:lang w:val="en"/>
        </w:rPr>
        <w:t>[</w:t>
      </w:r>
      <w:r w:rsidR="00C6089D" w:rsidRPr="00C6089D">
        <w:rPr>
          <w:rFonts w:ascii="Arial" w:hAnsi="Arial" w:cs="Arial"/>
          <w:noProof/>
          <w:lang w:val="en"/>
        </w:rPr>
        <w:t>9</w:t>
      </w:r>
      <w:r w:rsidR="00C6089D">
        <w:rPr>
          <w:rFonts w:ascii="Arial" w:hAnsi="Arial" w:cs="Arial"/>
          <w:lang w:val="en"/>
        </w:rPr>
        <w:fldChar w:fldCharType="end"/>
      </w:r>
      <w:r w:rsidR="00C6089D">
        <w:rPr>
          <w:rFonts w:ascii="Arial" w:hAnsi="Arial" w:cs="Arial"/>
          <w:lang w:val="en"/>
        </w:rPr>
        <w:t>,</w:t>
      </w:r>
      <w:r w:rsidR="00C6089D">
        <w:rPr>
          <w:rFonts w:ascii="Arial" w:hAnsi="Arial" w:cs="Arial"/>
          <w:lang w:val="en"/>
        </w:rPr>
        <w:fldChar w:fldCharType="begin" w:fldLock="1"/>
      </w:r>
      <w:r w:rsidR="0050723E">
        <w:rPr>
          <w:rFonts w:ascii="Arial" w:hAnsi="Arial" w:cs="Arial"/>
          <w:lang w:val="en"/>
        </w:rPr>
        <w:instrText>ADDIN CSL_CITATION {"citationItems":[{"id":"ITEM-1","itemData":{"abstract":"Antiretroviral therapy (ART) of immunodeficiency virus (HIV) infection induces a reconstitution of immune response and has led to a decrease in the frequency and in the mortality of opportunistic infections. However, this immune reconstitution is sometimes deleterious and may cause immune reconstitution inflammatory syndrome (IRIS). This syndrome includes all pathological manifestations attributed to an exaggerated immune response to various infectious or noninfectious antigens. The clinical manifestations of IRIS are pleiomorphic and the diagnosis is complex. The occurrence of IRIS is a frequent event, observed in almost one third of patients during tuberculosis, Mycobacterium avium complex and cryptococcocal infections. The main risk factors of IRIS are represented by the severe immunodepression (CD4 &amp;lt; 50-100/mm&lt;sup&gt;3&lt;/sup&gt;), the dissemination of the opportunistic infection, and the introduction of ART shortly (&amp;lt; 1-2 months) after the treatment of an opportunistic infection. The treatment of IRIS has not been validated by clinical studies. Steroids are recommended, on expert opinion basis, for the treatment of IRIS associated with mycobacterial and fungal infections. Steroids should be limited to severe manifestations considering the spontaneous favourable outcome observed in one third of cases and the favourable prognosis. ART should not, as possible, be stopped. ART deferment after the treatment of an opportunistic infection could be associated with a lower frequency of IRIS, however this strategy is associated with a higher mortality in the mot immunocompromised patients and should be avoided. &amp;#xa9; 2009 Societe de reanimation de langue francaise.","author":[{"dropping-particle":"","family":"G.","given":"Breton","non-dropping-particle":"","parse-names":false,"suffix":""}],"container-title":"Reanimation","id":"ITEM-1","issue":"4","issued":{"date-parts":[["2009"]]},"page":"294-300","title":"Syndromes de reconstitution immuneImmune reconstitution inflammatory syndrome","type":"article-journal","volume":"18"},"uris":["http://www.mendeley.com/documents/?uuid=8afc7bef-8636-4791-a400-d1c7a6c77ad6"]}],"mendeley":{"formattedCitation":"[10]","manualFormatting":"10,","plainTextFormattedCitation":"[10]","previouslyFormattedCitation":"[10]"},"properties":{"noteIndex":0},"schema":"https://github.com/citation-style-language/schema/raw/master/csl-citation.json"}</w:instrText>
      </w:r>
      <w:r w:rsidR="00C6089D">
        <w:rPr>
          <w:rFonts w:ascii="Arial" w:hAnsi="Arial" w:cs="Arial"/>
          <w:lang w:val="en"/>
        </w:rPr>
        <w:fldChar w:fldCharType="separate"/>
      </w:r>
      <w:r w:rsidR="00C6089D" w:rsidRPr="00C6089D">
        <w:rPr>
          <w:rFonts w:ascii="Arial" w:hAnsi="Arial" w:cs="Arial"/>
          <w:noProof/>
          <w:lang w:val="en"/>
        </w:rPr>
        <w:t>10</w:t>
      </w:r>
      <w:r w:rsidR="00C6089D">
        <w:rPr>
          <w:rFonts w:ascii="Arial" w:hAnsi="Arial" w:cs="Arial"/>
          <w:noProof/>
          <w:lang w:val="en"/>
        </w:rPr>
        <w:t>,</w:t>
      </w:r>
      <w:r w:rsidR="00C6089D">
        <w:rPr>
          <w:rFonts w:ascii="Arial" w:hAnsi="Arial" w:cs="Arial"/>
          <w:lang w:val="en"/>
        </w:rPr>
        <w:fldChar w:fldCharType="end"/>
      </w:r>
      <w:r w:rsidR="00C6089D">
        <w:rPr>
          <w:rFonts w:ascii="Arial" w:hAnsi="Arial" w:cs="Arial"/>
          <w:lang w:val="en"/>
        </w:rPr>
        <w:fldChar w:fldCharType="begin" w:fldLock="1"/>
      </w:r>
      <w:r w:rsidR="0050723E">
        <w:rPr>
          <w:rFonts w:ascii="Arial" w:hAnsi="Arial" w:cs="Arial"/>
          <w:lang w:val="en"/>
        </w:rPr>
        <w:instrText>ADDIN CSL_CITATION {"citationItems":[{"id":"ITEM-1","itemData":{"DOI":"10.1111/j.1468-1331.2006.01173.x","ISSN":"13515101","PMID":"16618347","abstract":"In this study 28 patients with early stage HIV infection (CD4 &gt;280 × 106/l) were subjected to yearly examinations of the nervous system up to 7 years in order to detect any deterioration. Clinical neurological as well as neuropsychological performance was evaluated. The patients also underwent yearly neurophysiological tests (digital EEG, visual evoked potentials, somatosensory evoked potentials, auditory evoked potentials P300 and electroneurography). Every other year, SPECT with 99mTc-d,l- hexamethylpropylene amine oxime and brain MRI were performed. Originally, 38 patients were included in the study but only the results of 28 patients who complied with three of more yearly check-ups are presented. The results of yearly investigations of cerebrospinal fluid (CSF) have been presented earlier [Eur J Neurol4 (1997) 1]. All the patients showed signs of HIV in the CSF. Yet, no major deterioration in the neurological, psychological performance, neurophysiological or neuroimaging examinations could be discerned. © 2006 EFNS.","author":[{"dropping-particle":"","family":"Samuelsson","given":"K.","non-dropping-particle":"","parse-names":false,"suffix":""},{"dropping-particle":"","family":"Pirskanen-Matell","given":"R.","non-dropping-particle":"","parse-names":false,"suffix":""},{"dropping-particle":"","family":"Bremmer","given":"S.","non-dropping-particle":"","parse-names":false,"suffix":""},{"dropping-particle":"","family":"Hindmarsh","given":"T.","non-dropping-particle":"","parse-names":false,"suffix":""},{"dropping-particle":"","family":"Nilsson","given":"B. Y.","non-dropping-particle":"","parse-names":false,"suffix":""},{"dropping-particle":"","family":"Persson","given":"H. E.","non-dropping-particle":"","parse-names":false,"suffix":""}],"container-title":"European Journal of Neurology","id":"ITEM-1","issue":"3","issued":{"date-parts":[["2006"]]},"page":"283-291","title":"The nervous system in early HIV infection: A prospective study through 7 years","type":"article-journal","volume":"13"},"uris":["http://www.mendeley.com/documents/?uuid=10c53543-3019-4e11-b7f7-bae0a3dbb0b7"]}],"mendeley":{"formattedCitation":"[11]","manualFormatting":"11)","plainTextFormattedCitation":"[11]","previouslyFormattedCitation":"[11]"},"properties":{"noteIndex":0},"schema":"https://github.com/citation-style-language/schema/raw/master/csl-citation.json"}</w:instrText>
      </w:r>
      <w:r w:rsidR="00C6089D">
        <w:rPr>
          <w:rFonts w:ascii="Arial" w:hAnsi="Arial" w:cs="Arial"/>
          <w:lang w:val="en"/>
        </w:rPr>
        <w:fldChar w:fldCharType="separate"/>
      </w:r>
      <w:r w:rsidR="00C6089D" w:rsidRPr="00C6089D">
        <w:rPr>
          <w:rFonts w:ascii="Arial" w:hAnsi="Arial" w:cs="Arial"/>
          <w:noProof/>
          <w:lang w:val="en"/>
        </w:rPr>
        <w:t>11</w:t>
      </w:r>
      <w:r w:rsidR="00C6089D">
        <w:rPr>
          <w:rFonts w:ascii="Arial" w:hAnsi="Arial" w:cs="Arial"/>
          <w:lang w:val="en"/>
        </w:rPr>
        <w:fldChar w:fldCharType="end"/>
      </w:r>
      <w:r w:rsidR="0050723E">
        <w:rPr>
          <w:rFonts w:ascii="Arial" w:hAnsi="Arial" w:cs="Arial"/>
          <w:lang w:val="en"/>
        </w:rPr>
        <w:t>]</w:t>
      </w:r>
      <w:r w:rsidR="00321489">
        <w:rPr>
          <w:rFonts w:ascii="Arial" w:hAnsi="Arial" w:cs="Arial"/>
          <w:lang w:val="en"/>
        </w:rPr>
        <w:t>.</w:t>
      </w:r>
    </w:p>
    <w:p w14:paraId="0D3C2097" w14:textId="2E3433D7" w:rsidR="0038030D" w:rsidRPr="00930D50" w:rsidRDefault="00C06CDD" w:rsidP="00930D50">
      <w:pPr>
        <w:pStyle w:val="HTMLPreformatted"/>
        <w:spacing w:line="480" w:lineRule="auto"/>
        <w:jc w:val="both"/>
        <w:rPr>
          <w:rFonts w:ascii="Arial" w:hAnsi="Arial" w:cs="Arial"/>
          <w:lang w:val="en-US"/>
        </w:rPr>
      </w:pPr>
      <w:r w:rsidRPr="00930D50">
        <w:rPr>
          <w:rFonts w:ascii="Arial" w:hAnsi="Arial" w:cs="Arial"/>
          <w:lang w:val="en"/>
        </w:rPr>
        <w:t xml:space="preserve">Therefore, </w:t>
      </w:r>
      <w:r w:rsidRPr="00F15EFF">
        <w:rPr>
          <w:rFonts w:ascii="Arial" w:hAnsi="Arial" w:cs="Arial"/>
          <w:lang w:val="en"/>
        </w:rPr>
        <w:t>it is essential to know the magni</w:t>
      </w:r>
      <w:r w:rsidR="00187C55" w:rsidRPr="00F15EFF">
        <w:rPr>
          <w:rFonts w:ascii="Arial" w:hAnsi="Arial" w:cs="Arial"/>
          <w:lang w:val="en"/>
        </w:rPr>
        <w:t xml:space="preserve">tude of the clinical impact of </w:t>
      </w:r>
      <w:r w:rsidR="00563202" w:rsidRPr="00F15EFF">
        <w:rPr>
          <w:rFonts w:ascii="Arial" w:hAnsi="Arial" w:cs="Arial"/>
          <w:lang w:val="en"/>
        </w:rPr>
        <w:t xml:space="preserve">AIDS-associated </w:t>
      </w:r>
      <w:r w:rsidR="00187C55" w:rsidRPr="00F15EFF">
        <w:rPr>
          <w:rFonts w:ascii="Arial" w:hAnsi="Arial" w:cs="Arial"/>
          <w:lang w:val="en"/>
        </w:rPr>
        <w:t>infectious d</w:t>
      </w:r>
      <w:r w:rsidRPr="00F15EFF">
        <w:rPr>
          <w:rFonts w:ascii="Arial" w:hAnsi="Arial" w:cs="Arial"/>
          <w:lang w:val="en"/>
        </w:rPr>
        <w:t xml:space="preserve">iseases </w:t>
      </w:r>
      <w:r w:rsidR="00563202" w:rsidRPr="00F15EFF">
        <w:rPr>
          <w:rFonts w:ascii="Arial" w:hAnsi="Arial" w:cs="Arial"/>
          <w:lang w:val="en"/>
        </w:rPr>
        <w:t>on</w:t>
      </w:r>
      <w:r w:rsidR="00930D50" w:rsidRPr="00F15EFF">
        <w:rPr>
          <w:rFonts w:ascii="Arial" w:hAnsi="Arial" w:cs="Arial"/>
          <w:lang w:val="en"/>
        </w:rPr>
        <w:t xml:space="preserve"> the CNS</w:t>
      </w:r>
      <w:r w:rsidR="00563202" w:rsidRPr="00F15EFF">
        <w:rPr>
          <w:rFonts w:ascii="Arial" w:hAnsi="Arial" w:cs="Arial"/>
          <w:lang w:val="en"/>
        </w:rPr>
        <w:t xml:space="preserve">; especially </w:t>
      </w:r>
      <w:r w:rsidR="00E94719" w:rsidRPr="00F15EFF">
        <w:rPr>
          <w:rFonts w:ascii="Arial" w:hAnsi="Arial" w:cs="Arial"/>
          <w:lang w:val="en"/>
        </w:rPr>
        <w:t>in</w:t>
      </w:r>
      <w:r w:rsidR="00563202" w:rsidRPr="00F15EFF">
        <w:rPr>
          <w:rFonts w:ascii="Arial" w:hAnsi="Arial" w:cs="Arial"/>
          <w:lang w:val="en"/>
        </w:rPr>
        <w:t xml:space="preserve"> </w:t>
      </w:r>
      <w:r w:rsidR="00B741A2" w:rsidRPr="00F15EFF">
        <w:rPr>
          <w:rFonts w:ascii="Arial" w:hAnsi="Arial" w:cs="Arial"/>
          <w:lang w:val="en"/>
        </w:rPr>
        <w:t xml:space="preserve">hospital’s AIDS unit </w:t>
      </w:r>
      <w:r w:rsidR="00130F2C" w:rsidRPr="00F15EFF">
        <w:rPr>
          <w:rFonts w:ascii="Arial" w:hAnsi="Arial" w:cs="Arial"/>
          <w:lang w:val="en"/>
        </w:rPr>
        <w:t xml:space="preserve">in developing countries </w:t>
      </w:r>
      <w:r w:rsidR="00E94719" w:rsidRPr="00F15EFF">
        <w:rPr>
          <w:rFonts w:ascii="Arial" w:hAnsi="Arial" w:cs="Arial"/>
          <w:lang w:val="en"/>
        </w:rPr>
        <w:t>like Ecuador</w:t>
      </w:r>
      <w:r w:rsidRPr="00F15EFF">
        <w:rPr>
          <w:rFonts w:ascii="Arial" w:hAnsi="Arial" w:cs="Arial"/>
          <w:lang w:val="en"/>
        </w:rPr>
        <w:t xml:space="preserve">. </w:t>
      </w:r>
      <w:r w:rsidR="00CB040D" w:rsidRPr="00F15EFF">
        <w:rPr>
          <w:rFonts w:ascii="Arial" w:hAnsi="Arial" w:cs="Arial"/>
          <w:lang w:val="en"/>
        </w:rPr>
        <w:t>Thus, t</w:t>
      </w:r>
      <w:r w:rsidRPr="00F15EFF">
        <w:rPr>
          <w:rFonts w:ascii="Arial" w:hAnsi="Arial" w:cs="Arial"/>
          <w:lang w:val="en"/>
        </w:rPr>
        <w:t xml:space="preserve">he objective of this study </w:t>
      </w:r>
      <w:r w:rsidR="00130F2C" w:rsidRPr="00F15EFF">
        <w:rPr>
          <w:rFonts w:ascii="Arial" w:hAnsi="Arial" w:cs="Arial"/>
          <w:lang w:val="en"/>
        </w:rPr>
        <w:t>was</w:t>
      </w:r>
      <w:r w:rsidRPr="00F15EFF">
        <w:rPr>
          <w:rFonts w:ascii="Arial" w:hAnsi="Arial" w:cs="Arial"/>
          <w:lang w:val="en"/>
        </w:rPr>
        <w:t xml:space="preserve"> to </w:t>
      </w:r>
      <w:r w:rsidR="00E94719" w:rsidRPr="00F15EFF">
        <w:rPr>
          <w:rFonts w:ascii="Arial" w:hAnsi="Arial" w:cs="Arial"/>
          <w:lang w:val="en"/>
        </w:rPr>
        <w:t>review</w:t>
      </w:r>
      <w:r w:rsidRPr="00F15EFF">
        <w:rPr>
          <w:rFonts w:ascii="Arial" w:hAnsi="Arial" w:cs="Arial"/>
          <w:lang w:val="en"/>
        </w:rPr>
        <w:t xml:space="preserve"> </w:t>
      </w:r>
      <w:r w:rsidR="00D80349">
        <w:rPr>
          <w:rFonts w:ascii="Arial" w:hAnsi="Arial" w:cs="Arial"/>
          <w:lang w:val="en"/>
        </w:rPr>
        <w:t xml:space="preserve">retrospectively </w:t>
      </w:r>
      <w:r w:rsidRPr="00F15EFF">
        <w:rPr>
          <w:rFonts w:ascii="Arial" w:hAnsi="Arial" w:cs="Arial"/>
          <w:lang w:val="en"/>
        </w:rPr>
        <w:t xml:space="preserve">the </w:t>
      </w:r>
      <w:r w:rsidR="00E94719" w:rsidRPr="00F15EFF">
        <w:rPr>
          <w:rFonts w:ascii="Arial" w:hAnsi="Arial" w:cs="Arial"/>
          <w:lang w:val="en"/>
        </w:rPr>
        <w:t xml:space="preserve">parameters of </w:t>
      </w:r>
      <w:r w:rsidRPr="00F15EFF">
        <w:rPr>
          <w:rFonts w:ascii="Arial" w:hAnsi="Arial" w:cs="Arial"/>
          <w:lang w:val="en"/>
        </w:rPr>
        <w:t xml:space="preserve">evaluation, </w:t>
      </w:r>
      <w:r w:rsidR="008F73A6">
        <w:rPr>
          <w:rFonts w:ascii="Arial" w:hAnsi="Arial" w:cs="Arial"/>
          <w:lang w:val="en"/>
        </w:rPr>
        <w:t xml:space="preserve">management, comorbidities, complications, </w:t>
      </w:r>
      <w:r w:rsidRPr="00F15EFF">
        <w:rPr>
          <w:rFonts w:ascii="Arial" w:hAnsi="Arial" w:cs="Arial"/>
          <w:lang w:val="en"/>
        </w:rPr>
        <w:t xml:space="preserve">and sequelae in a group of patients </w:t>
      </w:r>
      <w:r w:rsidR="008F73A6" w:rsidRPr="00D80349">
        <w:rPr>
          <w:rFonts w:ascii="Arial" w:hAnsi="Arial" w:cs="Arial"/>
          <w:lang w:val="en-US"/>
        </w:rPr>
        <w:t xml:space="preserve">with a diagnosis of </w:t>
      </w:r>
      <w:r w:rsidR="008F73A6" w:rsidRPr="00A54F9B">
        <w:rPr>
          <w:rFonts w:ascii="Arial" w:hAnsi="Arial" w:cs="Arial"/>
          <w:lang w:val="en-US"/>
        </w:rPr>
        <w:t>human immunodeficiency virus</w:t>
      </w:r>
      <w:r w:rsidR="008F73A6">
        <w:rPr>
          <w:rFonts w:ascii="Arial" w:hAnsi="Arial" w:cs="Arial"/>
          <w:lang w:val="en-US"/>
        </w:rPr>
        <w:t xml:space="preserve"> (</w:t>
      </w:r>
      <w:r w:rsidR="008F73A6" w:rsidRPr="00D80349">
        <w:rPr>
          <w:rFonts w:ascii="Arial" w:hAnsi="Arial" w:cs="Arial"/>
          <w:lang w:val="en-US"/>
        </w:rPr>
        <w:t>HIV</w:t>
      </w:r>
      <w:r w:rsidR="008F73A6">
        <w:rPr>
          <w:rFonts w:ascii="Arial" w:hAnsi="Arial" w:cs="Arial"/>
          <w:lang w:val="en-US"/>
        </w:rPr>
        <w:t xml:space="preserve">) </w:t>
      </w:r>
      <w:r w:rsidR="008F73A6" w:rsidRPr="00D80349">
        <w:rPr>
          <w:rFonts w:ascii="Arial" w:hAnsi="Arial" w:cs="Arial"/>
          <w:lang w:val="en-US"/>
        </w:rPr>
        <w:t>/AIDS</w:t>
      </w:r>
      <w:r w:rsidR="008F73A6">
        <w:rPr>
          <w:rFonts w:ascii="Arial" w:hAnsi="Arial" w:cs="Arial"/>
          <w:lang w:val="en-US"/>
        </w:rPr>
        <w:t>.</w:t>
      </w:r>
    </w:p>
    <w:p w14:paraId="56BAFD2C" w14:textId="77777777" w:rsidR="0038030D" w:rsidRPr="009C594E" w:rsidRDefault="0038030D" w:rsidP="009C594E">
      <w:pPr>
        <w:pStyle w:val="HTMLPreformatted"/>
        <w:spacing w:line="480" w:lineRule="auto"/>
        <w:jc w:val="both"/>
        <w:rPr>
          <w:rFonts w:ascii="Arial" w:hAnsi="Arial" w:cs="Arial"/>
          <w:lang w:val="en-US"/>
        </w:rPr>
      </w:pPr>
    </w:p>
    <w:p w14:paraId="5E8F634A" w14:textId="04AA0834" w:rsidR="002D4512" w:rsidRPr="002D4512" w:rsidRDefault="003C386F" w:rsidP="002D4512">
      <w:pPr>
        <w:pStyle w:val="HTMLPreformatted"/>
        <w:spacing w:line="480" w:lineRule="auto"/>
        <w:rPr>
          <w:rFonts w:ascii="Arial" w:hAnsi="Arial" w:cs="Arial"/>
          <w:b/>
          <w:sz w:val="24"/>
          <w:szCs w:val="24"/>
          <w:lang w:val="en"/>
        </w:rPr>
      </w:pPr>
      <w:r>
        <w:rPr>
          <w:rFonts w:ascii="Arial" w:hAnsi="Arial" w:cs="Arial"/>
          <w:b/>
          <w:sz w:val="24"/>
          <w:szCs w:val="24"/>
          <w:lang w:val="en"/>
        </w:rPr>
        <w:t xml:space="preserve">2. </w:t>
      </w:r>
      <w:r w:rsidR="00C06CDD" w:rsidRPr="002D4512">
        <w:rPr>
          <w:rFonts w:ascii="Arial" w:hAnsi="Arial" w:cs="Arial"/>
          <w:b/>
          <w:sz w:val="24"/>
          <w:szCs w:val="24"/>
          <w:lang w:val="en"/>
        </w:rPr>
        <w:t>Material</w:t>
      </w:r>
      <w:r w:rsidR="00C06CDD">
        <w:rPr>
          <w:rFonts w:ascii="Arial" w:hAnsi="Arial" w:cs="Arial"/>
          <w:b/>
          <w:sz w:val="24"/>
          <w:szCs w:val="24"/>
          <w:lang w:val="en"/>
        </w:rPr>
        <w:t>s</w:t>
      </w:r>
      <w:r w:rsidR="00C06CDD" w:rsidRPr="002D4512">
        <w:rPr>
          <w:rFonts w:ascii="Arial" w:hAnsi="Arial" w:cs="Arial"/>
          <w:b/>
          <w:sz w:val="24"/>
          <w:szCs w:val="24"/>
          <w:lang w:val="en"/>
        </w:rPr>
        <w:t xml:space="preserve"> and </w:t>
      </w:r>
      <w:r w:rsidR="00C06CDD">
        <w:rPr>
          <w:rFonts w:ascii="Arial" w:hAnsi="Arial" w:cs="Arial"/>
          <w:b/>
          <w:sz w:val="24"/>
          <w:szCs w:val="24"/>
          <w:lang w:val="en"/>
        </w:rPr>
        <w:t>M</w:t>
      </w:r>
      <w:r w:rsidR="00C06CDD" w:rsidRPr="002D4512">
        <w:rPr>
          <w:rFonts w:ascii="Arial" w:hAnsi="Arial" w:cs="Arial"/>
          <w:b/>
          <w:sz w:val="24"/>
          <w:szCs w:val="24"/>
          <w:lang w:val="en"/>
        </w:rPr>
        <w:t>ethods</w:t>
      </w:r>
    </w:p>
    <w:p w14:paraId="3DE0F3B6" w14:textId="77777777" w:rsidR="002D4512" w:rsidRPr="002D4512" w:rsidRDefault="00C06CDD" w:rsidP="002D4512">
      <w:pPr>
        <w:pStyle w:val="HTMLPreformatted"/>
        <w:spacing w:line="480" w:lineRule="auto"/>
        <w:rPr>
          <w:rFonts w:ascii="Arial" w:hAnsi="Arial" w:cs="Arial"/>
          <w:i/>
          <w:szCs w:val="24"/>
          <w:lang w:val="en"/>
        </w:rPr>
      </w:pPr>
      <w:r w:rsidRPr="002D4512">
        <w:rPr>
          <w:rFonts w:ascii="Arial" w:hAnsi="Arial" w:cs="Arial"/>
          <w:i/>
          <w:szCs w:val="24"/>
          <w:lang w:val="en"/>
        </w:rPr>
        <w:t>Study Population and Statistical Analysis</w:t>
      </w:r>
    </w:p>
    <w:p w14:paraId="134CAD7D" w14:textId="55557318" w:rsidR="0050723E" w:rsidRDefault="00CF2D50" w:rsidP="000374EF">
      <w:pPr>
        <w:pStyle w:val="p"/>
        <w:spacing w:line="480" w:lineRule="auto"/>
        <w:jc w:val="both"/>
        <w:rPr>
          <w:rFonts w:ascii="Arial" w:hAnsi="Arial" w:cs="Arial"/>
          <w:noProof/>
          <w:sz w:val="20"/>
          <w:szCs w:val="20"/>
          <w:lang w:val="en"/>
        </w:rPr>
      </w:pPr>
      <w:r w:rsidRPr="00D80349">
        <w:rPr>
          <w:rFonts w:ascii="Arial" w:hAnsi="Arial" w:cs="Arial"/>
          <w:sz w:val="20"/>
          <w:szCs w:val="20"/>
          <w:lang w:val="en"/>
        </w:rPr>
        <w:t xml:space="preserve">An observational retrospective analytical study </w:t>
      </w:r>
      <w:r w:rsidR="00D80349" w:rsidRPr="00D80349">
        <w:rPr>
          <w:rFonts w:ascii="Arial" w:hAnsi="Arial" w:cs="Arial"/>
          <w:sz w:val="20"/>
          <w:szCs w:val="20"/>
          <w:lang w:val="en"/>
        </w:rPr>
        <w:t xml:space="preserve">was </w:t>
      </w:r>
      <w:r w:rsidR="00D80349" w:rsidRPr="00D80349">
        <w:rPr>
          <w:rFonts w:ascii="Arial" w:hAnsi="Arial" w:cs="Arial"/>
          <w:sz w:val="20"/>
          <w:szCs w:val="20"/>
          <w:lang w:val="en-US"/>
        </w:rPr>
        <w:t>conducted</w:t>
      </w:r>
      <w:r w:rsidR="00B23B94" w:rsidRPr="00D80349">
        <w:rPr>
          <w:rFonts w:ascii="Arial" w:hAnsi="Arial" w:cs="Arial"/>
          <w:sz w:val="20"/>
          <w:szCs w:val="20"/>
          <w:lang w:val="en-US"/>
        </w:rPr>
        <w:t xml:space="preserve"> </w:t>
      </w:r>
      <w:r w:rsidR="001918A6" w:rsidRPr="00D80349">
        <w:rPr>
          <w:rFonts w:ascii="Arial" w:hAnsi="Arial" w:cs="Arial"/>
          <w:sz w:val="20"/>
          <w:szCs w:val="20"/>
          <w:lang w:val="en-US"/>
        </w:rPr>
        <w:t>at Eugenio Espejo Hospital, Quito-Ecuador,</w:t>
      </w:r>
      <w:r w:rsidR="00C06CDD" w:rsidRPr="00D80349">
        <w:rPr>
          <w:rFonts w:ascii="Arial" w:hAnsi="Arial" w:cs="Arial"/>
          <w:sz w:val="20"/>
          <w:szCs w:val="20"/>
          <w:lang w:val="en-US"/>
        </w:rPr>
        <w:t xml:space="preserve"> between April 20</w:t>
      </w:r>
      <w:r w:rsidR="009E2EF6" w:rsidRPr="00D80349">
        <w:rPr>
          <w:rFonts w:ascii="Arial" w:hAnsi="Arial" w:cs="Arial"/>
          <w:sz w:val="20"/>
          <w:szCs w:val="20"/>
          <w:lang w:val="en-US"/>
        </w:rPr>
        <w:t>02</w:t>
      </w:r>
      <w:r w:rsidR="00C06CDD" w:rsidRPr="00D80349">
        <w:rPr>
          <w:rFonts w:ascii="Arial" w:hAnsi="Arial" w:cs="Arial"/>
          <w:sz w:val="20"/>
          <w:szCs w:val="20"/>
          <w:lang w:val="en-US"/>
        </w:rPr>
        <w:t xml:space="preserve"> and June 201</w:t>
      </w:r>
      <w:r w:rsidR="009E2EF6" w:rsidRPr="00D80349">
        <w:rPr>
          <w:rFonts w:ascii="Arial" w:hAnsi="Arial" w:cs="Arial"/>
          <w:sz w:val="20"/>
          <w:szCs w:val="20"/>
          <w:lang w:val="en-US"/>
        </w:rPr>
        <w:t>0</w:t>
      </w:r>
      <w:r w:rsidR="00C06CDD" w:rsidRPr="00D80349">
        <w:rPr>
          <w:rFonts w:ascii="Arial" w:hAnsi="Arial" w:cs="Arial"/>
          <w:sz w:val="20"/>
          <w:szCs w:val="20"/>
          <w:lang w:val="en-US"/>
        </w:rPr>
        <w:t>. The sample was no</w:t>
      </w:r>
      <w:r w:rsidR="009E2EF6" w:rsidRPr="00D80349">
        <w:rPr>
          <w:rFonts w:ascii="Arial" w:hAnsi="Arial" w:cs="Arial"/>
          <w:sz w:val="20"/>
          <w:szCs w:val="20"/>
          <w:lang w:val="en-US"/>
        </w:rPr>
        <w:t>n-</w:t>
      </w:r>
      <w:r w:rsidR="00823B5F" w:rsidRPr="00D80349">
        <w:rPr>
          <w:rFonts w:ascii="Arial" w:hAnsi="Arial" w:cs="Arial"/>
          <w:sz w:val="20"/>
          <w:szCs w:val="20"/>
          <w:lang w:val="en-US"/>
        </w:rPr>
        <w:t>probabilistic and consecutive</w:t>
      </w:r>
      <w:r w:rsidR="00D80349" w:rsidRPr="00D80349">
        <w:rPr>
          <w:rFonts w:ascii="Arial" w:hAnsi="Arial" w:cs="Arial"/>
          <w:sz w:val="20"/>
          <w:szCs w:val="20"/>
          <w:lang w:val="en-US"/>
        </w:rPr>
        <w:t>; the</w:t>
      </w:r>
      <w:r w:rsidR="009E2EF6" w:rsidRPr="00D80349">
        <w:rPr>
          <w:rFonts w:ascii="Arial" w:hAnsi="Arial" w:cs="Arial"/>
          <w:sz w:val="20"/>
          <w:szCs w:val="20"/>
          <w:lang w:val="en-US"/>
        </w:rPr>
        <w:t xml:space="preserve"> inclusion criteria were</w:t>
      </w:r>
      <w:r w:rsidRPr="00D80349">
        <w:rPr>
          <w:rFonts w:ascii="Arial" w:hAnsi="Arial" w:cs="Arial"/>
          <w:sz w:val="20"/>
          <w:szCs w:val="20"/>
          <w:lang w:val="en-US"/>
        </w:rPr>
        <w:t xml:space="preserve"> patients with a diagnosis </w:t>
      </w:r>
      <w:r w:rsidR="00D80349" w:rsidRPr="00D80349">
        <w:rPr>
          <w:rFonts w:ascii="Arial" w:hAnsi="Arial" w:cs="Arial"/>
          <w:sz w:val="20"/>
          <w:szCs w:val="20"/>
          <w:lang w:val="en-US"/>
        </w:rPr>
        <w:t xml:space="preserve">of </w:t>
      </w:r>
      <w:r w:rsidR="00A54F9B" w:rsidRPr="00A54F9B">
        <w:rPr>
          <w:rFonts w:ascii="Arial" w:hAnsi="Arial" w:cs="Arial"/>
          <w:sz w:val="20"/>
          <w:szCs w:val="20"/>
          <w:lang w:val="en-US"/>
        </w:rPr>
        <w:t>human immunodeficiency virus</w:t>
      </w:r>
      <w:r w:rsidR="00A54F9B">
        <w:rPr>
          <w:rFonts w:ascii="Arial" w:hAnsi="Arial" w:cs="Arial"/>
          <w:sz w:val="20"/>
          <w:szCs w:val="20"/>
          <w:lang w:val="en-US"/>
        </w:rPr>
        <w:t xml:space="preserve"> (</w:t>
      </w:r>
      <w:r w:rsidR="00D80349" w:rsidRPr="00D80349">
        <w:rPr>
          <w:rFonts w:ascii="Arial" w:hAnsi="Arial" w:cs="Arial"/>
          <w:sz w:val="20"/>
          <w:szCs w:val="20"/>
          <w:lang w:val="en-US"/>
        </w:rPr>
        <w:t>HIV</w:t>
      </w:r>
      <w:r w:rsidR="00A54F9B">
        <w:rPr>
          <w:rFonts w:ascii="Arial" w:hAnsi="Arial" w:cs="Arial"/>
          <w:sz w:val="20"/>
          <w:szCs w:val="20"/>
          <w:lang w:val="en-US"/>
        </w:rPr>
        <w:t xml:space="preserve">) </w:t>
      </w:r>
      <w:r w:rsidRPr="00D80349">
        <w:rPr>
          <w:rFonts w:ascii="Arial" w:hAnsi="Arial" w:cs="Arial"/>
          <w:sz w:val="20"/>
          <w:szCs w:val="20"/>
          <w:lang w:val="en-US"/>
        </w:rPr>
        <w:t>/AIDS</w:t>
      </w:r>
      <w:r w:rsidR="00D66E1E">
        <w:rPr>
          <w:rFonts w:ascii="Arial" w:hAnsi="Arial" w:cs="Arial"/>
          <w:sz w:val="20"/>
          <w:szCs w:val="20"/>
          <w:lang w:val="en-US"/>
        </w:rPr>
        <w:t xml:space="preserve"> and CNS</w:t>
      </w:r>
      <w:r w:rsidRPr="00D80349">
        <w:rPr>
          <w:rFonts w:ascii="Arial" w:hAnsi="Arial" w:cs="Arial"/>
          <w:sz w:val="20"/>
          <w:szCs w:val="20"/>
          <w:lang w:val="en-US"/>
        </w:rPr>
        <w:t xml:space="preserve"> infection with a complete </w:t>
      </w:r>
      <w:r w:rsidR="009E2EF6" w:rsidRPr="00D80349">
        <w:rPr>
          <w:rFonts w:ascii="Arial" w:hAnsi="Arial" w:cs="Arial"/>
          <w:sz w:val="20"/>
          <w:szCs w:val="20"/>
          <w:lang w:val="en-US"/>
        </w:rPr>
        <w:t>medical record</w:t>
      </w:r>
      <w:r w:rsidR="000374EF">
        <w:rPr>
          <w:rFonts w:ascii="Arial" w:hAnsi="Arial" w:cs="Arial"/>
          <w:sz w:val="20"/>
          <w:szCs w:val="20"/>
          <w:lang w:val="en-US"/>
        </w:rPr>
        <w:t xml:space="preserve">. </w:t>
      </w:r>
      <w:r w:rsidR="00823B5F" w:rsidRPr="00D80349">
        <w:rPr>
          <w:rFonts w:ascii="Arial" w:hAnsi="Arial" w:cs="Arial"/>
          <w:sz w:val="20"/>
          <w:szCs w:val="20"/>
          <w:lang w:val="en-US"/>
        </w:rPr>
        <w:t xml:space="preserve">Further, the study followed the </w:t>
      </w:r>
      <w:r w:rsidR="009E2EF6" w:rsidRPr="00D80349">
        <w:rPr>
          <w:rFonts w:ascii="Arial" w:hAnsi="Arial" w:cs="Arial"/>
          <w:sz w:val="20"/>
          <w:szCs w:val="20"/>
          <w:lang w:val="en"/>
        </w:rPr>
        <w:t>management guidelines of the Center for Disease Prevention and Control (CDC)</w:t>
      </w:r>
      <w:r w:rsidR="00823B5F" w:rsidRPr="00D80349">
        <w:rPr>
          <w:rFonts w:ascii="Arial" w:hAnsi="Arial" w:cs="Arial"/>
          <w:sz w:val="20"/>
          <w:szCs w:val="20"/>
          <w:lang w:val="en"/>
        </w:rPr>
        <w:t xml:space="preserve">, and it </w:t>
      </w:r>
      <w:r w:rsidRPr="00D80349">
        <w:rPr>
          <w:rFonts w:ascii="Arial" w:hAnsi="Arial" w:cs="Arial"/>
          <w:sz w:val="20"/>
          <w:szCs w:val="20"/>
          <w:lang w:val="en"/>
        </w:rPr>
        <w:t xml:space="preserve">was </w:t>
      </w:r>
      <w:r w:rsidR="000374EF">
        <w:rPr>
          <w:rFonts w:ascii="Arial" w:hAnsi="Arial" w:cs="Arial"/>
          <w:sz w:val="20"/>
          <w:szCs w:val="20"/>
          <w:lang w:val="en"/>
        </w:rPr>
        <w:t>supported by clinical,</w:t>
      </w:r>
      <w:r w:rsidR="00C06CDD" w:rsidRPr="00D80349">
        <w:rPr>
          <w:rFonts w:ascii="Arial" w:hAnsi="Arial" w:cs="Arial"/>
          <w:sz w:val="20"/>
          <w:szCs w:val="20"/>
          <w:lang w:val="en"/>
        </w:rPr>
        <w:t xml:space="preserve"> </w:t>
      </w:r>
      <w:r w:rsidR="009E2EF6" w:rsidRPr="00D80349">
        <w:rPr>
          <w:rFonts w:ascii="Arial" w:hAnsi="Arial" w:cs="Arial"/>
          <w:sz w:val="20"/>
          <w:szCs w:val="20"/>
          <w:lang w:val="en"/>
        </w:rPr>
        <w:t>analytical parameters (CSF study) and neuroimaging techniques (CT and</w:t>
      </w:r>
      <w:r w:rsidR="00C06CDD" w:rsidRPr="00D80349">
        <w:rPr>
          <w:rFonts w:ascii="Arial" w:hAnsi="Arial" w:cs="Arial"/>
          <w:sz w:val="20"/>
          <w:szCs w:val="20"/>
          <w:lang w:val="en"/>
        </w:rPr>
        <w:t xml:space="preserve"> </w:t>
      </w:r>
      <w:r w:rsidR="000374EF">
        <w:rPr>
          <w:rFonts w:ascii="Arial" w:hAnsi="Arial" w:cs="Arial"/>
          <w:sz w:val="20"/>
          <w:szCs w:val="20"/>
          <w:lang w:val="en"/>
        </w:rPr>
        <w:t>MRI</w:t>
      </w:r>
      <w:r w:rsidR="00C06CDD" w:rsidRPr="00D80349">
        <w:rPr>
          <w:rFonts w:ascii="Arial" w:hAnsi="Arial" w:cs="Arial"/>
          <w:sz w:val="20"/>
          <w:szCs w:val="20"/>
          <w:lang w:val="en"/>
        </w:rPr>
        <w:t>)</w:t>
      </w:r>
      <w:r w:rsidR="00C108BD" w:rsidRPr="00D80349">
        <w:rPr>
          <w:rFonts w:ascii="Arial" w:hAnsi="Arial" w:cs="Arial"/>
          <w:sz w:val="20"/>
          <w:szCs w:val="20"/>
          <w:lang w:val="en"/>
        </w:rPr>
        <w:t xml:space="preserve"> </w:t>
      </w:r>
      <w:r w:rsidR="00C108BD" w:rsidRPr="00D80349">
        <w:rPr>
          <w:rFonts w:ascii="Arial" w:hAnsi="Arial" w:cs="Arial"/>
          <w:sz w:val="20"/>
          <w:szCs w:val="20"/>
          <w:lang w:val="en"/>
        </w:rPr>
        <w:fldChar w:fldCharType="begin" w:fldLock="1"/>
      </w:r>
      <w:r w:rsidR="0050723E">
        <w:rPr>
          <w:rFonts w:ascii="Arial" w:hAnsi="Arial" w:cs="Arial"/>
          <w:sz w:val="20"/>
          <w:szCs w:val="20"/>
          <w:lang w:val="en"/>
        </w:rPr>
        <w:instrText>ADDIN CSL_CITATION {"citationItems":[{"id":"ITEM-1","itemData":{"DOI":"10.1111/j.1468-1331.2004.00856.x","ISSN":"13515101","PMID":"15142222","abstract":"The spectrum of neurological complications of HIV-infection has remained unchanged through the years, but its epidemiology changed remarkably as a result of the introduction of highly active antiretroviral therapy (HAART). Guidelines for the diagnosis and treatment of cerebral toxoplasmosis, cryptococcal meningitis, progressive multifocal leukoencephalopathy, CMV encephalitis, CMV polyradiculomyelitis, tuberculous meningitis, primary CNS lymphoma, HIV dementia, HIV myelopathy and HIV polyneuropathy are given with a grading of evidence and recommendations.","author":[{"dropping-particle":"","family":"Portegies","given":"P.","non-dropping-particle":"","parse-names":false,"suffix":""},{"dropping-particle":"","family":"Solod","given":"L.","non-dropping-particle":"","parse-names":false,"suffix":""},{"dropping-particle":"","family":"Cinque","given":"P.","non-dropping-particle":"","parse-names":false,"suffix":""},{"dropping-particle":"","family":"Chaudhuri","given":"A.","non-dropping-particle":"","parse-names":false,"suffix":""},{"dropping-particle":"","family":"Begovac","given":"J.","non-dropping-particle":"","parse-names":false,"suffix":""},{"dropping-particle":"","family":"Everall","given":"I.","non-dropping-particle":"","parse-names":false,"suffix":""},{"dropping-particle":"","family":"Weber","given":"T.","non-dropping-particle":"","parse-names":false,"suffix":""},{"dropping-particle":"","family":"Bojar","given":"M.","non-dropping-particle":"","parse-names":false,"suffix":""},{"dropping-particle":"","family":"Martinez-Martin","given":"P.","non-dropping-particle":"","parse-names":false,"suffix":""},{"dropping-particle":"","family":"Kennedy","given":"P. G.E.","non-dropping-particle":"","parse-names":false,"suffix":""}],"container-title":"European Journal of Neurology","id":"ITEM-1","issued":{"date-parts":[["2004"]]},"title":"Guidelines for the diagnosis and management of neurological complications of HIV infection","type":"article"},"uris":["http://www.mendeley.com/documents/?uuid=9c6d3589-ac81-4221-9bfe-2cc047fdd175"]}],"mendeley":{"formattedCitation":"[12]","manualFormatting":"([12","plainTextFormattedCitation":"[12]","previouslyFormattedCitation":"[12]"},"properties":{"noteIndex":0},"schema":"https://github.com/citation-style-language/schema/raw/master/csl-citation.json"}</w:instrText>
      </w:r>
      <w:r w:rsidR="00C108BD" w:rsidRPr="00D80349">
        <w:rPr>
          <w:rFonts w:ascii="Arial" w:hAnsi="Arial" w:cs="Arial"/>
          <w:sz w:val="20"/>
          <w:szCs w:val="20"/>
          <w:lang w:val="en"/>
        </w:rPr>
        <w:fldChar w:fldCharType="separate"/>
      </w:r>
      <w:r w:rsidR="00C108BD" w:rsidRPr="00D80349">
        <w:rPr>
          <w:rFonts w:ascii="Arial" w:hAnsi="Arial" w:cs="Arial"/>
          <w:noProof/>
          <w:sz w:val="20"/>
          <w:szCs w:val="20"/>
          <w:lang w:val="en"/>
        </w:rPr>
        <w:t>(</w:t>
      </w:r>
    </w:p>
    <w:p w14:paraId="3271624E" w14:textId="65326156" w:rsidR="00C65204" w:rsidRPr="000374EF" w:rsidRDefault="0050723E" w:rsidP="000374EF">
      <w:pPr>
        <w:pStyle w:val="p"/>
        <w:spacing w:line="480" w:lineRule="auto"/>
        <w:jc w:val="both"/>
        <w:rPr>
          <w:rFonts w:ascii="Arial" w:hAnsi="Arial" w:cs="Arial"/>
          <w:sz w:val="20"/>
          <w:szCs w:val="20"/>
          <w:lang w:val="en"/>
        </w:rPr>
      </w:pPr>
      <w:r>
        <w:rPr>
          <w:rFonts w:ascii="Arial" w:hAnsi="Arial" w:cs="Arial"/>
          <w:noProof/>
          <w:sz w:val="20"/>
          <w:szCs w:val="20"/>
          <w:lang w:val="en"/>
        </w:rPr>
        <w:lastRenderedPageBreak/>
        <w:t>[</w:t>
      </w:r>
      <w:r w:rsidR="00C108BD" w:rsidRPr="00D80349">
        <w:rPr>
          <w:rFonts w:ascii="Arial" w:hAnsi="Arial" w:cs="Arial"/>
          <w:noProof/>
          <w:sz w:val="20"/>
          <w:szCs w:val="20"/>
          <w:lang w:val="en"/>
        </w:rPr>
        <w:t>12</w:t>
      </w:r>
      <w:r w:rsidR="00C108BD" w:rsidRPr="00D80349">
        <w:rPr>
          <w:rFonts w:ascii="Arial" w:hAnsi="Arial" w:cs="Arial"/>
          <w:sz w:val="20"/>
          <w:szCs w:val="20"/>
          <w:lang w:val="en"/>
        </w:rPr>
        <w:fldChar w:fldCharType="end"/>
      </w:r>
      <w:r w:rsidR="00C108BD" w:rsidRPr="00D80349">
        <w:rPr>
          <w:rFonts w:ascii="Arial" w:hAnsi="Arial" w:cs="Arial"/>
          <w:sz w:val="20"/>
          <w:szCs w:val="20"/>
          <w:lang w:val="en"/>
        </w:rPr>
        <w:t>,</w:t>
      </w:r>
      <w:r w:rsidR="00C108BD" w:rsidRPr="00D80349">
        <w:rPr>
          <w:rFonts w:ascii="Arial" w:hAnsi="Arial" w:cs="Arial"/>
          <w:sz w:val="20"/>
          <w:szCs w:val="20"/>
          <w:lang w:val="en"/>
        </w:rPr>
        <w:fldChar w:fldCharType="begin" w:fldLock="1"/>
      </w:r>
      <w:r>
        <w:rPr>
          <w:rFonts w:ascii="Arial" w:hAnsi="Arial" w:cs="Arial"/>
          <w:sz w:val="20"/>
          <w:szCs w:val="20"/>
          <w:lang w:val="en"/>
        </w:rPr>
        <w:instrText>ADDIN CSL_CITATION {"citationItems":[{"id":"ITEM-1","itemData":{"ISBN":"9241593709","abstract":"Good guidelines. 0.6% of USA has HIV according to CDC\\n KW - USA","author":[{"dropping-particle":"","family":"UNAIDS/WHO","given":"","non-dropping-particle":"","parse-names":false,"suffix":""}],"container-title":"WHO Technical Reports","id":"ITEM-1","issued":{"date-parts":[["2005"]]},"title":"Guidelines for measuring national HIV prevalence in population-based surveys Guidelines for measuring national HIV prevalence in population-based surveys","type":"article-journal"},"uris":["http://www.mendeley.com/documents/?uuid=243b2347-3008-4514-888a-dce4f92b5d53"]}],"mendeley":{"formattedCitation":"[13]","manualFormatting":"13","plainTextFormattedCitation":"[13]","previouslyFormattedCitation":"[13]"},"properties":{"noteIndex":0},"schema":"https://github.com/citation-style-language/schema/raw/master/csl-citation.json"}</w:instrText>
      </w:r>
      <w:r w:rsidR="00C108BD" w:rsidRPr="00D80349">
        <w:rPr>
          <w:rFonts w:ascii="Arial" w:hAnsi="Arial" w:cs="Arial"/>
          <w:sz w:val="20"/>
          <w:szCs w:val="20"/>
          <w:lang w:val="en"/>
        </w:rPr>
        <w:fldChar w:fldCharType="separate"/>
      </w:r>
      <w:r w:rsidR="00C108BD" w:rsidRPr="00D80349">
        <w:rPr>
          <w:rFonts w:ascii="Arial" w:hAnsi="Arial" w:cs="Arial"/>
          <w:noProof/>
          <w:sz w:val="20"/>
          <w:szCs w:val="20"/>
          <w:lang w:val="en"/>
        </w:rPr>
        <w:t>13</w:t>
      </w:r>
      <w:r w:rsidR="00C108BD" w:rsidRPr="00D80349">
        <w:rPr>
          <w:rFonts w:ascii="Arial" w:hAnsi="Arial" w:cs="Arial"/>
          <w:sz w:val="20"/>
          <w:szCs w:val="20"/>
          <w:lang w:val="en"/>
        </w:rPr>
        <w:fldChar w:fldCharType="end"/>
      </w:r>
      <w:r w:rsidR="00C108BD" w:rsidRPr="00D80349">
        <w:rPr>
          <w:rFonts w:ascii="Arial" w:hAnsi="Arial" w:cs="Arial"/>
          <w:sz w:val="20"/>
          <w:szCs w:val="20"/>
          <w:lang w:val="en"/>
        </w:rPr>
        <w:t>,</w:t>
      </w:r>
      <w:r w:rsidR="00C108BD" w:rsidRPr="00D80349">
        <w:rPr>
          <w:rFonts w:ascii="Arial" w:hAnsi="Arial" w:cs="Arial"/>
          <w:sz w:val="20"/>
          <w:szCs w:val="20"/>
          <w:lang w:val="en"/>
        </w:rPr>
        <w:fldChar w:fldCharType="begin" w:fldLock="1"/>
      </w:r>
      <w:r>
        <w:rPr>
          <w:rFonts w:ascii="Arial" w:hAnsi="Arial" w:cs="Arial"/>
          <w:sz w:val="20"/>
          <w:szCs w:val="20"/>
          <w:lang w:val="en"/>
        </w:rPr>
        <w:instrText>ADDIN CSL_CITATION {"citationItems":[{"id":"ITEM-1","itemData":{"ISSN":"15458601","PMID":"19357635","abstract":"This report updates and combines earlier versions of guidelines for the prevention and treatment of opportunistic infections (OIs) in HIV-infected adults (i.e., persons aged &gt;/=18 years) and adolescents (i.e., persons aged 13--17 years), last published in 2002 and 2004, respectively. It has been prepared by the Centers for Disease Control and Prevention (CDC), the National Institutes of Health (NIH), and the HIV Medicine Association (HIVMA) of the Infectious Diseases Society of America (IDSA). The guidelines are intended for use by clinicians and other health-care providers, HIV-infected patients, and policy makers in the United States. These guidelines address several OIs that occur in the United States and five OIs that might be acquired during international travel. Topic areas covered for each OI include epidemiology, clinical manifestations, diagnosis, prevention of exposure; prevention of disease by chemoprophylaxis and vaccination; discontinuation of primary prophylaxis after immune reconstitution; treatment of disease; monitoring for adverse effects during treatment; management of treatment failure; prevention of disease recurrence; discontinuation of secondary prophylaxis after immune reconstitution; and special considerations during pregnancy. These guidelines were developed by a panel of specialists from the United States government and academic institutions. For each OI, a small group of specialists with content-matter expertise reviewed the literature for new information since the guidelines were last published; they then proposed revised recommendations at a meeting held at NIH in June 2007. After these presentations and discussion, the revised guidelines were further reviewed by the co-editors; by the Office of AIDS Research, NIH; by specialists at CDC; and by HIVMA of IDSA before final approval and publication. The recommendations are rated by a letter that indicates the strength of the recommendation and a Roman numeral that indicates the quality of evidence supporting the recommendation, so that readers can ascertain how best to apply the recommendations in their practice environments. Major changes in the guidelines include 1) greater emphasis on the importance of antiretroviral therapy for the prevention and treatment of OIs, especially those OIs for which no specific therapy exists; 2) information regarding the diagnosis and management of immune reconstitution inflammatory syndromes; 3) information regarding the use of interferon-gam…","author":[{"dropping-particle":"","family":"Kaplan","given":"Jonathan E.","non-dropping-particle":"","parse-names":false,"suffix":""},{"dropping-particle":"","family":"Benson","given":"Constance","non-dropping-particle":"","parse-names":false,"suffix":""},{"dropping-particle":"","family":"Holmes","given":"King H.","non-dropping-particle":"","parse-names":false,"suffix":""},{"dropping-particle":"","family":"Brooks","given":"John T.","non-dropping-particle":"","parse-names":false,"suffix":""},{"dropping-particle":"","family":"Pau","given":"Alice","non-dropping-particle":"","parse-names":false,"suffix":""},{"dropping-particle":"","family":"Masur","given":"Henry","non-dropping-particle":"","parse-names":false,"suffix":""}],"container-title":"MMWR. Recommendations and reports : Morbidity and mortality weekly report. Recommendations and reports / Centers for Disease Control","id":"ITEM-1","issued":{"date-parts":[["2009"]]},"title":"Guidelines for prevention and treatment of opportunistic infections in HIV-infected adults and adolescents: recommendations from CDC, the National Institutes of Health, and the HIV Medicine Association of the Infectious Diseases Society of America.","type":"article-journal"},"uris":["http://www.mendeley.com/documents/?uuid=5fa29ed5-9cf4-4065-95d1-924681669647"]}],"mendeley":{"formattedCitation":"[14]","manualFormatting":"14)","plainTextFormattedCitation":"[14]","previouslyFormattedCitation":"[14]"},"properties":{"noteIndex":0},"schema":"https://github.com/citation-style-language/schema/raw/master/csl-citation.json"}</w:instrText>
      </w:r>
      <w:r w:rsidR="00C108BD" w:rsidRPr="00D80349">
        <w:rPr>
          <w:rFonts w:ascii="Arial" w:hAnsi="Arial" w:cs="Arial"/>
          <w:sz w:val="20"/>
          <w:szCs w:val="20"/>
          <w:lang w:val="en"/>
        </w:rPr>
        <w:fldChar w:fldCharType="separate"/>
      </w:r>
      <w:r w:rsidR="00C108BD" w:rsidRPr="00D80349">
        <w:rPr>
          <w:rFonts w:ascii="Arial" w:hAnsi="Arial" w:cs="Arial"/>
          <w:noProof/>
          <w:sz w:val="20"/>
          <w:szCs w:val="20"/>
          <w:lang w:val="en"/>
        </w:rPr>
        <w:t>14</w:t>
      </w:r>
      <w:r>
        <w:rPr>
          <w:rFonts w:ascii="Arial" w:hAnsi="Arial" w:cs="Arial"/>
          <w:noProof/>
          <w:sz w:val="20"/>
          <w:szCs w:val="20"/>
          <w:lang w:val="en"/>
        </w:rPr>
        <w:t>]</w:t>
      </w:r>
      <w:r w:rsidR="00C108BD" w:rsidRPr="00D80349">
        <w:rPr>
          <w:rFonts w:ascii="Arial" w:hAnsi="Arial" w:cs="Arial"/>
          <w:sz w:val="20"/>
          <w:szCs w:val="20"/>
          <w:lang w:val="en"/>
        </w:rPr>
        <w:fldChar w:fldCharType="end"/>
      </w:r>
      <w:r w:rsidR="00C06CDD" w:rsidRPr="00D80349">
        <w:rPr>
          <w:rFonts w:ascii="Arial" w:hAnsi="Arial" w:cs="Arial"/>
          <w:sz w:val="20"/>
          <w:szCs w:val="20"/>
          <w:lang w:val="en"/>
        </w:rPr>
        <w:t xml:space="preserve">. </w:t>
      </w:r>
      <w:r w:rsidR="00823B5F" w:rsidRPr="00D80349">
        <w:rPr>
          <w:rFonts w:ascii="Arial" w:hAnsi="Arial" w:cs="Arial"/>
          <w:sz w:val="20"/>
          <w:szCs w:val="20"/>
          <w:lang w:val="en"/>
        </w:rPr>
        <w:t>Additionally</w:t>
      </w:r>
      <w:r w:rsidR="00C06CDD" w:rsidRPr="00D80349">
        <w:rPr>
          <w:rFonts w:ascii="Arial" w:hAnsi="Arial" w:cs="Arial"/>
          <w:sz w:val="20"/>
          <w:szCs w:val="20"/>
          <w:lang w:val="en"/>
        </w:rPr>
        <w:t>, demographic variables, hospital care indicators, risk factors, clinical course, and thera</w:t>
      </w:r>
      <w:r w:rsidR="000374EF">
        <w:rPr>
          <w:rFonts w:ascii="Arial" w:hAnsi="Arial" w:cs="Arial"/>
          <w:sz w:val="20"/>
          <w:szCs w:val="20"/>
          <w:lang w:val="en"/>
        </w:rPr>
        <w:t>peutic response were documented.</w:t>
      </w:r>
      <w:r w:rsidR="00C06CDD" w:rsidRPr="00D80349">
        <w:rPr>
          <w:rFonts w:ascii="Arial" w:hAnsi="Arial" w:cs="Arial"/>
          <w:sz w:val="20"/>
          <w:szCs w:val="20"/>
          <w:lang w:val="en"/>
        </w:rPr>
        <w:t xml:space="preserve"> </w:t>
      </w:r>
      <w:r w:rsidR="00611B4A" w:rsidRPr="00D80349">
        <w:rPr>
          <w:rFonts w:ascii="Arial" w:hAnsi="Arial" w:cs="Arial"/>
          <w:sz w:val="20"/>
          <w:szCs w:val="20"/>
          <w:lang w:val="en-US"/>
        </w:rPr>
        <w:t xml:space="preserve">We excluded medical records with </w:t>
      </w:r>
      <w:r w:rsidR="009E2EF6" w:rsidRPr="00D80349">
        <w:rPr>
          <w:rFonts w:ascii="Arial" w:hAnsi="Arial" w:cs="Arial"/>
          <w:sz w:val="20"/>
          <w:szCs w:val="20"/>
          <w:lang w:val="en-US"/>
        </w:rPr>
        <w:t xml:space="preserve">a lack of important </w:t>
      </w:r>
      <w:r w:rsidR="00C06CDD" w:rsidRPr="00D80349">
        <w:rPr>
          <w:rFonts w:ascii="Arial" w:hAnsi="Arial" w:cs="Arial"/>
          <w:sz w:val="20"/>
          <w:szCs w:val="20"/>
          <w:lang w:val="en-US"/>
        </w:rPr>
        <w:t xml:space="preserve">medical </w:t>
      </w:r>
      <w:r w:rsidR="009E2EF6" w:rsidRPr="00D80349">
        <w:rPr>
          <w:rFonts w:ascii="Arial" w:hAnsi="Arial" w:cs="Arial"/>
          <w:sz w:val="20"/>
          <w:szCs w:val="20"/>
          <w:lang w:val="en-US"/>
        </w:rPr>
        <w:t>information.</w:t>
      </w:r>
      <w:r w:rsidR="00217747" w:rsidRPr="00D80349">
        <w:rPr>
          <w:rFonts w:ascii="Arial" w:hAnsi="Arial" w:cs="Arial"/>
          <w:sz w:val="20"/>
          <w:szCs w:val="20"/>
          <w:lang w:val="en-US"/>
        </w:rPr>
        <w:t xml:space="preserve"> Thus, </w:t>
      </w:r>
      <w:r w:rsidR="00CB040D" w:rsidRPr="00D80349">
        <w:rPr>
          <w:rFonts w:ascii="Arial" w:hAnsi="Arial" w:cs="Arial"/>
          <w:sz w:val="20"/>
          <w:szCs w:val="20"/>
          <w:lang w:val="en-US"/>
        </w:rPr>
        <w:t>61</w:t>
      </w:r>
      <w:r w:rsidR="00C06CDD" w:rsidRPr="00D80349">
        <w:rPr>
          <w:rFonts w:ascii="Arial" w:hAnsi="Arial" w:cs="Arial"/>
          <w:sz w:val="20"/>
          <w:szCs w:val="20"/>
          <w:lang w:val="en-US"/>
        </w:rPr>
        <w:t xml:space="preserve"> medical records </w:t>
      </w:r>
      <w:r w:rsidR="00C91EA6" w:rsidRPr="00D80349">
        <w:rPr>
          <w:rFonts w:ascii="Arial" w:hAnsi="Arial" w:cs="Arial"/>
          <w:sz w:val="20"/>
          <w:szCs w:val="20"/>
          <w:lang w:val="en-US"/>
        </w:rPr>
        <w:t>from patients</w:t>
      </w:r>
      <w:r w:rsidR="00C06CDD" w:rsidRPr="00D80349">
        <w:rPr>
          <w:rFonts w:ascii="Arial" w:hAnsi="Arial" w:cs="Arial"/>
          <w:sz w:val="20"/>
          <w:szCs w:val="20"/>
          <w:lang w:val="en-US"/>
        </w:rPr>
        <w:t xml:space="preserve"> living with HIV</w:t>
      </w:r>
      <w:r w:rsidR="00CF2D50" w:rsidRPr="00D80349">
        <w:rPr>
          <w:rFonts w:ascii="Arial" w:hAnsi="Arial" w:cs="Arial"/>
          <w:sz w:val="20"/>
          <w:szCs w:val="20"/>
          <w:lang w:val="en-US"/>
        </w:rPr>
        <w:t xml:space="preserve"> and Central Nervous System Infection</w:t>
      </w:r>
      <w:r w:rsidR="00C06CDD" w:rsidRPr="00D80349">
        <w:rPr>
          <w:rFonts w:ascii="Arial" w:hAnsi="Arial" w:cs="Arial"/>
          <w:sz w:val="20"/>
          <w:szCs w:val="20"/>
          <w:lang w:val="en-US"/>
        </w:rPr>
        <w:t xml:space="preserve"> of both </w:t>
      </w:r>
      <w:r w:rsidR="000374EF">
        <w:rPr>
          <w:rFonts w:ascii="Arial" w:hAnsi="Arial" w:cs="Arial"/>
          <w:sz w:val="20"/>
          <w:szCs w:val="20"/>
          <w:lang w:val="en-US"/>
        </w:rPr>
        <w:t>genders were reported</w:t>
      </w:r>
      <w:r w:rsidR="00C06CDD" w:rsidRPr="00D80349">
        <w:rPr>
          <w:rFonts w:ascii="Arial" w:hAnsi="Arial" w:cs="Arial"/>
          <w:sz w:val="20"/>
          <w:szCs w:val="20"/>
          <w:lang w:val="en-US"/>
        </w:rPr>
        <w:t>.</w:t>
      </w:r>
      <w:r w:rsidR="00CF2D50" w:rsidRPr="00D80349">
        <w:rPr>
          <w:rFonts w:ascii="Arial" w:hAnsi="Arial" w:cs="Arial"/>
          <w:sz w:val="20"/>
          <w:szCs w:val="20"/>
          <w:lang w:val="en-US"/>
        </w:rPr>
        <w:t xml:space="preserve"> </w:t>
      </w:r>
      <w:r w:rsidR="000374EF">
        <w:rPr>
          <w:rFonts w:ascii="Arial" w:hAnsi="Arial" w:cs="Arial"/>
          <w:sz w:val="20"/>
          <w:szCs w:val="20"/>
          <w:lang w:val="en-US"/>
        </w:rPr>
        <w:t xml:space="preserve"> </w:t>
      </w:r>
      <w:r w:rsidR="00CF2D50" w:rsidRPr="000374EF">
        <w:rPr>
          <w:rFonts w:ascii="Arial" w:hAnsi="Arial" w:cs="Arial"/>
          <w:sz w:val="20"/>
          <w:szCs w:val="20"/>
          <w:lang w:val="en-US"/>
        </w:rPr>
        <w:t xml:space="preserve">The </w:t>
      </w:r>
      <w:r w:rsidR="000374EF" w:rsidRPr="000374EF">
        <w:rPr>
          <w:rFonts w:ascii="Arial" w:hAnsi="Arial" w:cs="Arial"/>
          <w:sz w:val="20"/>
          <w:szCs w:val="20"/>
          <w:lang w:val="en-US"/>
        </w:rPr>
        <w:t>Academic Ethic Committee of Eugenio Espejo Hospital approved the study</w:t>
      </w:r>
      <w:r w:rsidR="00CF2D50" w:rsidRPr="000374EF">
        <w:rPr>
          <w:rFonts w:ascii="Arial" w:hAnsi="Arial" w:cs="Arial"/>
          <w:sz w:val="20"/>
          <w:szCs w:val="20"/>
          <w:lang w:val="en-US"/>
        </w:rPr>
        <w:t>.</w:t>
      </w:r>
      <w:r w:rsidR="000374EF">
        <w:rPr>
          <w:rFonts w:ascii="Arial" w:hAnsi="Arial" w:cs="Arial"/>
          <w:sz w:val="20"/>
          <w:szCs w:val="20"/>
          <w:lang w:val="en-US"/>
        </w:rPr>
        <w:t xml:space="preserve"> </w:t>
      </w:r>
      <w:r w:rsidR="00C06CDD" w:rsidRPr="000374EF">
        <w:rPr>
          <w:rFonts w:ascii="Arial" w:hAnsi="Arial" w:cs="Arial"/>
          <w:sz w:val="20"/>
          <w:szCs w:val="20"/>
          <w:lang w:val="en"/>
        </w:rPr>
        <w:t xml:space="preserve">The data </w:t>
      </w:r>
      <w:r w:rsidR="000374EF">
        <w:rPr>
          <w:rFonts w:ascii="Arial" w:hAnsi="Arial" w:cs="Arial"/>
          <w:sz w:val="20"/>
          <w:szCs w:val="20"/>
          <w:lang w:val="en"/>
        </w:rPr>
        <w:t xml:space="preserve">was </w:t>
      </w:r>
      <w:r w:rsidR="00CB040D" w:rsidRPr="000374EF">
        <w:rPr>
          <w:rFonts w:ascii="Arial" w:hAnsi="Arial" w:cs="Arial"/>
          <w:sz w:val="20"/>
          <w:szCs w:val="20"/>
          <w:lang w:val="en"/>
        </w:rPr>
        <w:t>coded</w:t>
      </w:r>
      <w:r w:rsidR="00C06CDD" w:rsidRPr="000374EF">
        <w:rPr>
          <w:rFonts w:ascii="Arial" w:hAnsi="Arial" w:cs="Arial"/>
          <w:sz w:val="20"/>
          <w:szCs w:val="20"/>
          <w:lang w:val="en"/>
        </w:rPr>
        <w:t xml:space="preserve"> and entered into a database, to which only the r</w:t>
      </w:r>
      <w:r w:rsidR="004E29E9" w:rsidRPr="000374EF">
        <w:rPr>
          <w:rFonts w:ascii="Arial" w:hAnsi="Arial" w:cs="Arial"/>
          <w:sz w:val="20"/>
          <w:szCs w:val="20"/>
          <w:lang w:val="en"/>
        </w:rPr>
        <w:t>esearcher had</w:t>
      </w:r>
      <w:r w:rsidR="004C3661" w:rsidRPr="000374EF">
        <w:rPr>
          <w:rFonts w:ascii="Arial" w:hAnsi="Arial" w:cs="Arial"/>
          <w:sz w:val="20"/>
          <w:szCs w:val="20"/>
          <w:lang w:val="en"/>
        </w:rPr>
        <w:t xml:space="preserve"> access. The </w:t>
      </w:r>
      <w:r w:rsidR="004E29E9" w:rsidRPr="000374EF">
        <w:rPr>
          <w:rFonts w:ascii="Arial" w:hAnsi="Arial" w:cs="Arial"/>
          <w:sz w:val="20"/>
          <w:szCs w:val="20"/>
          <w:lang w:val="en"/>
        </w:rPr>
        <w:t xml:space="preserve">statistical </w:t>
      </w:r>
      <w:r w:rsidR="004C3661" w:rsidRPr="000374EF">
        <w:rPr>
          <w:rFonts w:ascii="Arial" w:hAnsi="Arial" w:cs="Arial"/>
          <w:sz w:val="20"/>
          <w:szCs w:val="20"/>
          <w:lang w:val="en"/>
        </w:rPr>
        <w:t>analysis was</w:t>
      </w:r>
      <w:r w:rsidR="00C06CDD" w:rsidRPr="000374EF">
        <w:rPr>
          <w:rFonts w:ascii="Arial" w:hAnsi="Arial" w:cs="Arial"/>
          <w:sz w:val="20"/>
          <w:szCs w:val="20"/>
          <w:lang w:val="en"/>
        </w:rPr>
        <w:t xml:space="preserve"> </w:t>
      </w:r>
      <w:r w:rsidR="004C3661" w:rsidRPr="000374EF">
        <w:rPr>
          <w:rFonts w:ascii="Arial" w:hAnsi="Arial" w:cs="Arial"/>
          <w:sz w:val="20"/>
          <w:szCs w:val="20"/>
          <w:lang w:val="en"/>
        </w:rPr>
        <w:t>performed</w:t>
      </w:r>
      <w:r w:rsidR="00C06CDD" w:rsidRPr="000374EF">
        <w:rPr>
          <w:rFonts w:ascii="Arial" w:hAnsi="Arial" w:cs="Arial"/>
          <w:sz w:val="20"/>
          <w:szCs w:val="20"/>
          <w:lang w:val="en"/>
        </w:rPr>
        <w:t xml:space="preserve"> </w:t>
      </w:r>
      <w:r w:rsidR="004E29E9" w:rsidRPr="000374EF">
        <w:rPr>
          <w:rFonts w:ascii="Arial" w:hAnsi="Arial" w:cs="Arial"/>
          <w:sz w:val="20"/>
          <w:szCs w:val="20"/>
          <w:lang w:val="en"/>
        </w:rPr>
        <w:t xml:space="preserve">using </w:t>
      </w:r>
      <w:r w:rsidR="00C06CDD" w:rsidRPr="000374EF">
        <w:rPr>
          <w:rFonts w:ascii="Arial" w:hAnsi="Arial" w:cs="Arial"/>
          <w:sz w:val="20"/>
          <w:szCs w:val="20"/>
          <w:lang w:val="en"/>
        </w:rPr>
        <w:t>SPSS version 2</w:t>
      </w:r>
      <w:r>
        <w:rPr>
          <w:rFonts w:ascii="Arial" w:hAnsi="Arial" w:cs="Arial"/>
          <w:sz w:val="20"/>
          <w:szCs w:val="20"/>
          <w:lang w:val="en"/>
        </w:rPr>
        <w:t>0</w:t>
      </w:r>
      <w:r w:rsidR="00C06CDD" w:rsidRPr="000374EF">
        <w:rPr>
          <w:rFonts w:ascii="Arial" w:hAnsi="Arial" w:cs="Arial"/>
          <w:sz w:val="20"/>
          <w:szCs w:val="20"/>
          <w:lang w:val="en"/>
        </w:rPr>
        <w:t>.</w:t>
      </w:r>
      <w:r w:rsidR="000374EF">
        <w:rPr>
          <w:rFonts w:ascii="Arial" w:hAnsi="Arial" w:cs="Arial"/>
          <w:sz w:val="20"/>
          <w:szCs w:val="20"/>
          <w:lang w:val="en"/>
        </w:rPr>
        <w:t xml:space="preserve"> </w:t>
      </w:r>
      <w:r w:rsidR="004E29E9" w:rsidRPr="000374EF">
        <w:rPr>
          <w:rFonts w:ascii="Arial" w:hAnsi="Arial" w:cs="Arial"/>
          <w:sz w:val="20"/>
          <w:szCs w:val="20"/>
          <w:lang w:val="en"/>
        </w:rPr>
        <w:t>The q</w:t>
      </w:r>
      <w:r w:rsidR="00C06CDD" w:rsidRPr="000374EF">
        <w:rPr>
          <w:rFonts w:ascii="Arial" w:hAnsi="Arial" w:cs="Arial"/>
          <w:sz w:val="20"/>
          <w:szCs w:val="20"/>
          <w:lang w:val="en"/>
        </w:rPr>
        <w:t xml:space="preserve">ualitative variables were described </w:t>
      </w:r>
      <w:r w:rsidR="004533AA" w:rsidRPr="000374EF">
        <w:rPr>
          <w:rFonts w:ascii="Arial" w:hAnsi="Arial" w:cs="Arial"/>
          <w:sz w:val="20"/>
          <w:szCs w:val="20"/>
          <w:lang w:val="en"/>
        </w:rPr>
        <w:t xml:space="preserve">as </w:t>
      </w:r>
      <w:r w:rsidR="00C06CDD" w:rsidRPr="000374EF">
        <w:rPr>
          <w:rFonts w:ascii="Arial" w:hAnsi="Arial" w:cs="Arial"/>
          <w:sz w:val="20"/>
          <w:szCs w:val="20"/>
          <w:lang w:val="en"/>
        </w:rPr>
        <w:t xml:space="preserve">absolute and relative </w:t>
      </w:r>
      <w:r w:rsidR="001079F5" w:rsidRPr="000374EF">
        <w:rPr>
          <w:rFonts w:ascii="Arial" w:hAnsi="Arial" w:cs="Arial"/>
          <w:sz w:val="20"/>
          <w:szCs w:val="20"/>
          <w:lang w:val="en"/>
        </w:rPr>
        <w:t xml:space="preserve">values, whereas the quantitative variables were described through </w:t>
      </w:r>
      <w:r w:rsidR="00C06CDD" w:rsidRPr="000374EF">
        <w:rPr>
          <w:rFonts w:ascii="Arial" w:hAnsi="Arial" w:cs="Arial"/>
          <w:sz w:val="20"/>
          <w:szCs w:val="20"/>
          <w:lang w:val="en"/>
        </w:rPr>
        <w:t xml:space="preserve">central tendency and variability </w:t>
      </w:r>
      <w:r w:rsidR="001079F5" w:rsidRPr="000374EF">
        <w:rPr>
          <w:rFonts w:ascii="Arial" w:hAnsi="Arial" w:cs="Arial"/>
          <w:sz w:val="20"/>
          <w:szCs w:val="20"/>
          <w:lang w:val="en"/>
        </w:rPr>
        <w:t>measures</w:t>
      </w:r>
      <w:r w:rsidR="00C06CDD" w:rsidRPr="000374EF">
        <w:rPr>
          <w:rFonts w:ascii="Arial" w:hAnsi="Arial" w:cs="Arial"/>
          <w:sz w:val="20"/>
          <w:szCs w:val="20"/>
          <w:lang w:val="en"/>
        </w:rPr>
        <w:t xml:space="preserve">. Statistical significance to compare proportions was established </w:t>
      </w:r>
      <w:r w:rsidR="003E49C7" w:rsidRPr="000374EF">
        <w:rPr>
          <w:rFonts w:ascii="Arial" w:hAnsi="Arial" w:cs="Arial"/>
          <w:sz w:val="20"/>
          <w:szCs w:val="20"/>
          <w:lang w:val="en"/>
        </w:rPr>
        <w:t>at a</w:t>
      </w:r>
      <w:r w:rsidR="00C06CDD" w:rsidRPr="000374EF">
        <w:rPr>
          <w:rFonts w:ascii="Arial" w:hAnsi="Arial" w:cs="Arial"/>
          <w:sz w:val="20"/>
          <w:szCs w:val="20"/>
          <w:lang w:val="en"/>
        </w:rPr>
        <w:t xml:space="preserve"> p-value </w:t>
      </w:r>
      <w:r w:rsidR="000374EF">
        <w:rPr>
          <w:rFonts w:ascii="Arial" w:hAnsi="Arial" w:cs="Arial"/>
          <w:sz w:val="20"/>
          <w:szCs w:val="20"/>
          <w:lang w:val="en"/>
        </w:rPr>
        <w:t>&lt;0.05.</w:t>
      </w:r>
    </w:p>
    <w:p w14:paraId="0B6208D5" w14:textId="22E7EB1D" w:rsidR="00C06CDD" w:rsidRDefault="00C06CDD" w:rsidP="00C65204">
      <w:pPr>
        <w:pStyle w:val="HTMLPreformatted"/>
        <w:spacing w:line="480" w:lineRule="auto"/>
        <w:jc w:val="both"/>
        <w:rPr>
          <w:rFonts w:ascii="Arial" w:hAnsi="Arial" w:cs="Arial"/>
          <w:lang w:val="en"/>
        </w:rPr>
      </w:pPr>
    </w:p>
    <w:p w14:paraId="42D51198" w14:textId="44640589" w:rsidR="00161D98" w:rsidRDefault="003C386F" w:rsidP="00161D98">
      <w:pPr>
        <w:pStyle w:val="HTMLPreformatted"/>
        <w:spacing w:line="480" w:lineRule="auto"/>
        <w:rPr>
          <w:rFonts w:ascii="Arial" w:hAnsi="Arial" w:cs="Arial"/>
          <w:b/>
          <w:sz w:val="24"/>
          <w:szCs w:val="24"/>
          <w:lang w:val="en"/>
        </w:rPr>
      </w:pPr>
      <w:r>
        <w:rPr>
          <w:rFonts w:ascii="Arial" w:hAnsi="Arial" w:cs="Arial"/>
          <w:b/>
          <w:sz w:val="24"/>
          <w:szCs w:val="24"/>
          <w:lang w:val="en"/>
        </w:rPr>
        <w:t xml:space="preserve">3. </w:t>
      </w:r>
      <w:r w:rsidR="00C06CDD" w:rsidRPr="00F15EFF">
        <w:rPr>
          <w:rFonts w:ascii="Arial" w:hAnsi="Arial" w:cs="Arial"/>
          <w:b/>
          <w:sz w:val="24"/>
          <w:szCs w:val="24"/>
          <w:lang w:val="en"/>
        </w:rPr>
        <w:t>Results</w:t>
      </w:r>
    </w:p>
    <w:p w14:paraId="671D7767" w14:textId="73280D68" w:rsidR="00140FBA" w:rsidRDefault="00FB2785"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140FBA">
        <w:rPr>
          <w:rFonts w:ascii="Arial" w:eastAsia="Times New Roman" w:hAnsi="Arial" w:cs="Arial"/>
          <w:sz w:val="20"/>
          <w:szCs w:val="20"/>
          <w:lang w:val="en" w:eastAsia="es-EC"/>
        </w:rPr>
        <w:t xml:space="preserve">The average age of </w:t>
      </w:r>
      <w:r w:rsidR="00066619">
        <w:rPr>
          <w:rFonts w:ascii="Arial" w:eastAsia="Times New Roman" w:hAnsi="Arial" w:cs="Arial"/>
          <w:sz w:val="20"/>
          <w:szCs w:val="20"/>
          <w:lang w:val="en" w:eastAsia="es-EC"/>
        </w:rPr>
        <w:t xml:space="preserve">AIDS </w:t>
      </w:r>
      <w:r w:rsidR="005B3795">
        <w:rPr>
          <w:rFonts w:ascii="Arial" w:eastAsia="Times New Roman" w:hAnsi="Arial" w:cs="Arial"/>
          <w:sz w:val="20"/>
          <w:szCs w:val="20"/>
          <w:lang w:val="en" w:eastAsia="es-EC"/>
        </w:rPr>
        <w:t xml:space="preserve">patients with </w:t>
      </w:r>
      <w:r w:rsidRPr="00140FBA">
        <w:rPr>
          <w:rFonts w:ascii="Arial" w:eastAsia="Times New Roman" w:hAnsi="Arial" w:cs="Arial"/>
          <w:sz w:val="20"/>
          <w:szCs w:val="20"/>
          <w:lang w:val="en" w:eastAsia="es-EC"/>
        </w:rPr>
        <w:t xml:space="preserve">neurological </w:t>
      </w:r>
      <w:r w:rsidR="00066619">
        <w:rPr>
          <w:rFonts w:ascii="Arial" w:eastAsia="Times New Roman" w:hAnsi="Arial" w:cs="Arial"/>
          <w:sz w:val="20"/>
          <w:szCs w:val="20"/>
          <w:lang w:val="en" w:eastAsia="es-EC"/>
        </w:rPr>
        <w:t>infections</w:t>
      </w:r>
      <w:r w:rsidRPr="00140FBA">
        <w:rPr>
          <w:rFonts w:ascii="Arial" w:eastAsia="Times New Roman" w:hAnsi="Arial" w:cs="Arial"/>
          <w:sz w:val="20"/>
          <w:szCs w:val="20"/>
          <w:lang w:val="en" w:eastAsia="es-EC"/>
        </w:rPr>
        <w:t xml:space="preserve"> was 34.6 years (SD +/- 8.5). The risk factors associated with HIV transmission were alcohol</w:t>
      </w:r>
      <w:r>
        <w:rPr>
          <w:rFonts w:ascii="Arial" w:eastAsia="Times New Roman" w:hAnsi="Arial" w:cs="Arial"/>
          <w:sz w:val="20"/>
          <w:szCs w:val="20"/>
          <w:lang w:val="en" w:eastAsia="es-EC"/>
        </w:rPr>
        <w:t xml:space="preserve"> consumption</w:t>
      </w:r>
      <w:r w:rsidRPr="00140FBA">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w:t>
      </w:r>
      <w:r w:rsidRPr="00140FBA">
        <w:rPr>
          <w:rFonts w:ascii="Arial" w:eastAsia="Times New Roman" w:hAnsi="Arial" w:cs="Arial"/>
          <w:sz w:val="20"/>
          <w:szCs w:val="20"/>
          <w:lang w:val="en" w:eastAsia="es-EC"/>
        </w:rPr>
        <w:t>36%</w:t>
      </w:r>
      <w:r>
        <w:rPr>
          <w:rFonts w:ascii="Arial" w:eastAsia="Times New Roman" w:hAnsi="Arial" w:cs="Arial"/>
          <w:sz w:val="20"/>
          <w:szCs w:val="20"/>
          <w:lang w:val="en" w:eastAsia="es-EC"/>
        </w:rPr>
        <w:t>)</w:t>
      </w:r>
      <w:r w:rsidRPr="00140FBA">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 xml:space="preserve">sustaining male homosexual relations </w:t>
      </w:r>
      <w:r w:rsidRPr="00140FBA">
        <w:rPr>
          <w:rFonts w:ascii="Arial" w:eastAsia="Times New Roman" w:hAnsi="Arial" w:cs="Arial"/>
          <w:sz w:val="20"/>
          <w:szCs w:val="20"/>
          <w:lang w:val="en" w:eastAsia="es-EC"/>
        </w:rPr>
        <w:t xml:space="preserve">(MSM) </w:t>
      </w:r>
      <w:r>
        <w:rPr>
          <w:rFonts w:ascii="Arial" w:eastAsia="Times New Roman" w:hAnsi="Arial" w:cs="Arial"/>
          <w:sz w:val="20"/>
          <w:szCs w:val="20"/>
          <w:lang w:val="en" w:eastAsia="es-EC"/>
        </w:rPr>
        <w:t>(</w:t>
      </w:r>
      <w:r w:rsidRPr="00140FBA">
        <w:rPr>
          <w:rFonts w:ascii="Arial" w:eastAsia="Times New Roman" w:hAnsi="Arial" w:cs="Arial"/>
          <w:sz w:val="20"/>
          <w:szCs w:val="20"/>
          <w:lang w:val="en" w:eastAsia="es-EC"/>
        </w:rPr>
        <w:t>36%</w:t>
      </w:r>
      <w:r>
        <w:rPr>
          <w:rFonts w:ascii="Arial" w:eastAsia="Times New Roman" w:hAnsi="Arial" w:cs="Arial"/>
          <w:sz w:val="20"/>
          <w:szCs w:val="20"/>
          <w:lang w:val="en" w:eastAsia="es-EC"/>
        </w:rPr>
        <w:t>)</w:t>
      </w:r>
      <w:r w:rsidR="000374EF">
        <w:rPr>
          <w:rFonts w:ascii="Arial" w:eastAsia="Times New Roman" w:hAnsi="Arial" w:cs="Arial"/>
          <w:sz w:val="20"/>
          <w:szCs w:val="20"/>
          <w:lang w:val="en" w:eastAsia="es-EC"/>
        </w:rPr>
        <w:t xml:space="preserve">, </w:t>
      </w:r>
      <w:r w:rsidRPr="00140FBA">
        <w:rPr>
          <w:rFonts w:ascii="Arial" w:eastAsia="Times New Roman" w:hAnsi="Arial" w:cs="Arial"/>
          <w:sz w:val="20"/>
          <w:szCs w:val="20"/>
          <w:lang w:val="en" w:eastAsia="es-EC"/>
        </w:rPr>
        <w:t>drug abuse</w:t>
      </w:r>
      <w:r>
        <w:rPr>
          <w:rFonts w:ascii="Arial" w:eastAsia="Times New Roman" w:hAnsi="Arial" w:cs="Arial"/>
          <w:sz w:val="20"/>
          <w:szCs w:val="20"/>
          <w:lang w:val="en" w:eastAsia="es-EC"/>
        </w:rPr>
        <w:t>/</w:t>
      </w:r>
      <w:r w:rsidRPr="00140FBA">
        <w:rPr>
          <w:rFonts w:ascii="Arial" w:eastAsia="Times New Roman" w:hAnsi="Arial" w:cs="Arial"/>
          <w:sz w:val="20"/>
          <w:szCs w:val="20"/>
          <w:lang w:val="en" w:eastAsia="es-EC"/>
        </w:rPr>
        <w:t xml:space="preserve">dependence </w:t>
      </w:r>
      <w:r>
        <w:rPr>
          <w:rFonts w:ascii="Arial" w:eastAsia="Times New Roman" w:hAnsi="Arial" w:cs="Arial"/>
          <w:sz w:val="20"/>
          <w:szCs w:val="20"/>
          <w:lang w:val="en" w:eastAsia="es-EC"/>
        </w:rPr>
        <w:t>(</w:t>
      </w:r>
      <w:r w:rsidRPr="00140FBA">
        <w:rPr>
          <w:rFonts w:ascii="Arial" w:eastAsia="Times New Roman" w:hAnsi="Arial" w:cs="Arial"/>
          <w:sz w:val="20"/>
          <w:szCs w:val="20"/>
          <w:lang w:val="en" w:eastAsia="es-EC"/>
        </w:rPr>
        <w:t>17%</w:t>
      </w:r>
      <w:r>
        <w:rPr>
          <w:rFonts w:ascii="Arial" w:eastAsia="Times New Roman" w:hAnsi="Arial" w:cs="Arial"/>
          <w:sz w:val="20"/>
          <w:szCs w:val="20"/>
          <w:lang w:val="en" w:eastAsia="es-EC"/>
        </w:rPr>
        <w:t>)</w:t>
      </w:r>
      <w:r w:rsidR="000374EF">
        <w:rPr>
          <w:rFonts w:ascii="Arial" w:eastAsia="Times New Roman" w:hAnsi="Arial" w:cs="Arial"/>
          <w:sz w:val="20"/>
          <w:szCs w:val="20"/>
          <w:lang w:val="en" w:eastAsia="es-EC"/>
        </w:rPr>
        <w:t>, and</w:t>
      </w:r>
      <w:r w:rsidR="00DE33F8">
        <w:rPr>
          <w:rFonts w:ascii="Arial" w:eastAsia="Times New Roman" w:hAnsi="Arial" w:cs="Arial"/>
          <w:sz w:val="20"/>
          <w:szCs w:val="20"/>
          <w:lang w:val="en" w:eastAsia="es-EC"/>
        </w:rPr>
        <w:t xml:space="preserve"> others (11%)</w:t>
      </w:r>
      <w:r w:rsidRPr="00140FBA">
        <w:rPr>
          <w:rFonts w:ascii="Arial" w:eastAsia="Times New Roman" w:hAnsi="Arial" w:cs="Arial"/>
          <w:sz w:val="20"/>
          <w:szCs w:val="20"/>
          <w:lang w:val="en" w:eastAsia="es-EC"/>
        </w:rPr>
        <w:t xml:space="preserve">. Blood transfusions and </w:t>
      </w:r>
      <w:r>
        <w:rPr>
          <w:rFonts w:ascii="Arial" w:eastAsia="Times New Roman" w:hAnsi="Arial" w:cs="Arial"/>
          <w:sz w:val="20"/>
          <w:szCs w:val="20"/>
          <w:lang w:val="en" w:eastAsia="es-EC"/>
        </w:rPr>
        <w:t xml:space="preserve">having </w:t>
      </w:r>
      <w:r w:rsidRPr="00140FBA">
        <w:rPr>
          <w:rFonts w:ascii="Arial" w:eastAsia="Times New Roman" w:hAnsi="Arial" w:cs="Arial"/>
          <w:sz w:val="20"/>
          <w:szCs w:val="20"/>
          <w:lang w:val="en" w:eastAsia="es-EC"/>
        </w:rPr>
        <w:t>tattoos were not relevant risk factors in this study.</w:t>
      </w:r>
      <w:r>
        <w:rPr>
          <w:rFonts w:ascii="Arial" w:eastAsia="Times New Roman" w:hAnsi="Arial" w:cs="Arial"/>
          <w:sz w:val="20"/>
          <w:szCs w:val="20"/>
          <w:lang w:val="en" w:eastAsia="es-EC"/>
        </w:rPr>
        <w:t xml:space="preserve"> </w:t>
      </w:r>
      <w:r w:rsidR="006B386D">
        <w:rPr>
          <w:rFonts w:ascii="Arial" w:eastAsia="Times New Roman" w:hAnsi="Arial" w:cs="Arial"/>
          <w:sz w:val="20"/>
          <w:szCs w:val="20"/>
          <w:lang w:val="en" w:eastAsia="es-EC"/>
        </w:rPr>
        <w:t>Most</w:t>
      </w:r>
      <w:r w:rsidR="00C06CDD">
        <w:rPr>
          <w:rFonts w:ascii="Arial" w:eastAsia="Times New Roman" w:hAnsi="Arial" w:cs="Arial"/>
          <w:sz w:val="20"/>
          <w:szCs w:val="20"/>
          <w:lang w:val="en" w:eastAsia="es-EC"/>
        </w:rPr>
        <w:t xml:space="preserve"> patients cam</w:t>
      </w:r>
      <w:r w:rsidR="00C06CDD" w:rsidRPr="00140FBA">
        <w:rPr>
          <w:rFonts w:ascii="Arial" w:eastAsia="Times New Roman" w:hAnsi="Arial" w:cs="Arial"/>
          <w:sz w:val="20"/>
          <w:szCs w:val="20"/>
          <w:lang w:val="en" w:eastAsia="es-EC"/>
        </w:rPr>
        <w:t xml:space="preserve">e from the Ecuadorian highlands </w:t>
      </w:r>
      <w:r w:rsidR="00C06CDD">
        <w:rPr>
          <w:rFonts w:ascii="Arial" w:eastAsia="Times New Roman" w:hAnsi="Arial" w:cs="Arial"/>
          <w:sz w:val="20"/>
          <w:szCs w:val="20"/>
          <w:lang w:val="en" w:eastAsia="es-EC"/>
        </w:rPr>
        <w:t>(85%)</w:t>
      </w:r>
      <w:r w:rsidR="004F06D3">
        <w:rPr>
          <w:rFonts w:ascii="Arial" w:eastAsia="Times New Roman" w:hAnsi="Arial" w:cs="Arial"/>
          <w:sz w:val="20"/>
          <w:szCs w:val="20"/>
          <w:lang w:val="en" w:eastAsia="es-EC"/>
        </w:rPr>
        <w:t xml:space="preserve">, specifically from </w:t>
      </w:r>
      <w:r w:rsidR="000374EF" w:rsidRPr="00140FBA">
        <w:rPr>
          <w:rFonts w:ascii="Arial" w:eastAsia="Times New Roman" w:hAnsi="Arial" w:cs="Arial"/>
          <w:sz w:val="20"/>
          <w:szCs w:val="20"/>
          <w:lang w:val="en" w:eastAsia="es-EC"/>
        </w:rPr>
        <w:t>Pichincha</w:t>
      </w:r>
      <w:r w:rsidR="000374EF">
        <w:rPr>
          <w:rFonts w:ascii="Arial" w:eastAsia="Times New Roman" w:hAnsi="Arial" w:cs="Arial"/>
          <w:sz w:val="20"/>
          <w:szCs w:val="20"/>
          <w:lang w:val="en" w:eastAsia="es-EC"/>
        </w:rPr>
        <w:t xml:space="preserve"> province</w:t>
      </w:r>
      <w:r w:rsidR="00110CE4">
        <w:rPr>
          <w:rFonts w:ascii="Arial" w:eastAsia="Times New Roman" w:hAnsi="Arial" w:cs="Arial"/>
          <w:sz w:val="20"/>
          <w:szCs w:val="20"/>
          <w:lang w:val="en" w:eastAsia="es-EC"/>
        </w:rPr>
        <w:t xml:space="preserve"> </w:t>
      </w:r>
      <w:r w:rsidR="004F06D3">
        <w:rPr>
          <w:rFonts w:ascii="Arial" w:eastAsia="Times New Roman" w:hAnsi="Arial" w:cs="Arial"/>
          <w:sz w:val="20"/>
          <w:szCs w:val="20"/>
          <w:lang w:val="en" w:eastAsia="es-EC"/>
        </w:rPr>
        <w:t>(66%)</w:t>
      </w:r>
      <w:r w:rsidR="00110CE4">
        <w:rPr>
          <w:rFonts w:ascii="Arial" w:eastAsia="Times New Roman" w:hAnsi="Arial" w:cs="Arial"/>
          <w:sz w:val="20"/>
          <w:szCs w:val="20"/>
          <w:lang w:val="en" w:eastAsia="es-EC"/>
        </w:rPr>
        <w:t>,</w:t>
      </w:r>
      <w:r w:rsidR="004F06D3">
        <w:rPr>
          <w:rFonts w:ascii="Arial" w:eastAsia="Times New Roman" w:hAnsi="Arial" w:cs="Arial"/>
          <w:sz w:val="20"/>
          <w:szCs w:val="20"/>
          <w:lang w:val="en" w:eastAsia="es-EC"/>
        </w:rPr>
        <w:t xml:space="preserve"> </w:t>
      </w:r>
      <w:r w:rsidR="004F06D3" w:rsidRPr="00140FBA">
        <w:rPr>
          <w:rFonts w:ascii="Arial" w:eastAsia="Times New Roman" w:hAnsi="Arial" w:cs="Arial"/>
          <w:sz w:val="20"/>
          <w:szCs w:val="20"/>
          <w:lang w:val="en" w:eastAsia="es-EC"/>
        </w:rPr>
        <w:t xml:space="preserve">where </w:t>
      </w:r>
      <w:r w:rsidR="004F06D3">
        <w:rPr>
          <w:rFonts w:ascii="Arial" w:eastAsia="Times New Roman" w:hAnsi="Arial" w:cs="Arial"/>
          <w:sz w:val="20"/>
          <w:szCs w:val="20"/>
          <w:lang w:val="en" w:eastAsia="es-EC"/>
        </w:rPr>
        <w:t xml:space="preserve">the </w:t>
      </w:r>
      <w:r w:rsidR="004F06D3" w:rsidRPr="00140FBA">
        <w:rPr>
          <w:rFonts w:ascii="Arial" w:eastAsia="Times New Roman" w:hAnsi="Arial" w:cs="Arial"/>
          <w:sz w:val="20"/>
          <w:szCs w:val="20"/>
          <w:lang w:val="en" w:eastAsia="es-EC"/>
        </w:rPr>
        <w:t>national reference center for AIDS is located</w:t>
      </w:r>
      <w:r w:rsidR="004F06D3">
        <w:rPr>
          <w:rFonts w:ascii="Arial" w:eastAsia="Times New Roman" w:hAnsi="Arial" w:cs="Arial"/>
          <w:sz w:val="20"/>
          <w:szCs w:val="20"/>
          <w:lang w:val="en" w:eastAsia="es-EC"/>
        </w:rPr>
        <w:t>. H</w:t>
      </w:r>
      <w:r w:rsidR="00C06CDD" w:rsidRPr="00140FBA">
        <w:rPr>
          <w:rFonts w:ascii="Arial" w:eastAsia="Times New Roman" w:hAnsi="Arial" w:cs="Arial"/>
          <w:sz w:val="20"/>
          <w:szCs w:val="20"/>
          <w:lang w:val="en" w:eastAsia="es-EC"/>
        </w:rPr>
        <w:t>ospitaliz</w:t>
      </w:r>
      <w:r w:rsidR="00701FDE" w:rsidRPr="00140FBA">
        <w:rPr>
          <w:rFonts w:ascii="Arial" w:eastAsia="Times New Roman" w:hAnsi="Arial" w:cs="Arial"/>
          <w:sz w:val="20"/>
          <w:szCs w:val="20"/>
          <w:lang w:val="en" w:eastAsia="es-EC"/>
        </w:rPr>
        <w:t xml:space="preserve">ed patients </w:t>
      </w:r>
      <w:r w:rsidR="00C06CDD" w:rsidRPr="00140FBA">
        <w:rPr>
          <w:rFonts w:ascii="Arial" w:eastAsia="Times New Roman" w:hAnsi="Arial" w:cs="Arial"/>
          <w:sz w:val="20"/>
          <w:szCs w:val="20"/>
          <w:lang w:val="en" w:eastAsia="es-EC"/>
        </w:rPr>
        <w:t xml:space="preserve">accounted </w:t>
      </w:r>
      <w:r w:rsidR="00161D98" w:rsidRPr="00140FBA">
        <w:rPr>
          <w:rFonts w:ascii="Arial" w:eastAsia="Times New Roman" w:hAnsi="Arial" w:cs="Arial"/>
          <w:sz w:val="20"/>
          <w:szCs w:val="20"/>
          <w:lang w:val="en" w:eastAsia="es-EC"/>
        </w:rPr>
        <w:t>for 85</w:t>
      </w:r>
      <w:r w:rsidR="000374EF">
        <w:rPr>
          <w:rFonts w:ascii="Arial" w:eastAsia="Times New Roman" w:hAnsi="Arial" w:cs="Arial"/>
          <w:sz w:val="20"/>
          <w:szCs w:val="20"/>
          <w:lang w:val="en" w:eastAsia="es-EC"/>
        </w:rPr>
        <w:t>%</w:t>
      </w:r>
      <w:r w:rsidR="00074708">
        <w:rPr>
          <w:rFonts w:ascii="Arial" w:eastAsia="Times New Roman" w:hAnsi="Arial" w:cs="Arial"/>
          <w:sz w:val="20"/>
          <w:szCs w:val="20"/>
          <w:lang w:val="en" w:eastAsia="es-EC"/>
        </w:rPr>
        <w:t xml:space="preserve"> and</w:t>
      </w:r>
      <w:r w:rsidR="000374EF" w:rsidRPr="00140FBA">
        <w:rPr>
          <w:rFonts w:ascii="Arial" w:eastAsia="Times New Roman" w:hAnsi="Arial" w:cs="Arial"/>
          <w:sz w:val="20"/>
          <w:szCs w:val="20"/>
          <w:lang w:val="en" w:eastAsia="es-EC"/>
        </w:rPr>
        <w:t xml:space="preserve"> the</w:t>
      </w:r>
      <w:r w:rsidR="00110CE4">
        <w:rPr>
          <w:rFonts w:ascii="Arial" w:eastAsia="Times New Roman" w:hAnsi="Arial" w:cs="Arial"/>
          <w:sz w:val="20"/>
          <w:szCs w:val="20"/>
          <w:lang w:val="en" w:eastAsia="es-EC"/>
        </w:rPr>
        <w:t xml:space="preserve"> remaining </w:t>
      </w:r>
      <w:r w:rsidR="00161D98" w:rsidRPr="00140FBA">
        <w:rPr>
          <w:rFonts w:ascii="Arial" w:eastAsia="Times New Roman" w:hAnsi="Arial" w:cs="Arial"/>
          <w:sz w:val="20"/>
          <w:szCs w:val="20"/>
          <w:lang w:val="en" w:eastAsia="es-EC"/>
        </w:rPr>
        <w:t xml:space="preserve">15% </w:t>
      </w:r>
      <w:r w:rsidR="00C06CDD" w:rsidRPr="00140FBA">
        <w:rPr>
          <w:rFonts w:ascii="Arial" w:eastAsia="Times New Roman" w:hAnsi="Arial" w:cs="Arial"/>
          <w:sz w:val="20"/>
          <w:szCs w:val="20"/>
          <w:lang w:val="en" w:eastAsia="es-EC"/>
        </w:rPr>
        <w:t xml:space="preserve">were </w:t>
      </w:r>
      <w:r w:rsidR="004F06D3" w:rsidRPr="00140FBA">
        <w:rPr>
          <w:rFonts w:ascii="Arial" w:eastAsia="Times New Roman" w:hAnsi="Arial" w:cs="Arial"/>
          <w:sz w:val="20"/>
          <w:szCs w:val="20"/>
          <w:lang w:val="en" w:eastAsia="es-EC"/>
        </w:rPr>
        <w:t>outpatient</w:t>
      </w:r>
      <w:r w:rsidR="00110CE4">
        <w:rPr>
          <w:rFonts w:ascii="Arial" w:eastAsia="Times New Roman" w:hAnsi="Arial" w:cs="Arial"/>
          <w:sz w:val="20"/>
          <w:szCs w:val="20"/>
          <w:lang w:val="en" w:eastAsia="es-EC"/>
        </w:rPr>
        <w:t>s</w:t>
      </w:r>
      <w:r w:rsidR="00C06CDD" w:rsidRPr="00140FBA">
        <w:rPr>
          <w:rFonts w:ascii="Arial" w:eastAsia="Times New Roman" w:hAnsi="Arial" w:cs="Arial"/>
          <w:sz w:val="20"/>
          <w:szCs w:val="20"/>
          <w:lang w:val="en" w:eastAsia="es-EC"/>
        </w:rPr>
        <w:t xml:space="preserve">. Most of the patients </w:t>
      </w:r>
      <w:r w:rsidR="000C6CF2">
        <w:rPr>
          <w:rFonts w:ascii="Arial" w:eastAsia="Times New Roman" w:hAnsi="Arial" w:cs="Arial"/>
          <w:sz w:val="20"/>
          <w:szCs w:val="20"/>
          <w:lang w:val="en" w:eastAsia="es-EC"/>
        </w:rPr>
        <w:t xml:space="preserve">were male </w:t>
      </w:r>
      <w:r w:rsidR="00C06CDD" w:rsidRPr="00140FBA">
        <w:rPr>
          <w:rFonts w:ascii="Arial" w:eastAsia="Times New Roman" w:hAnsi="Arial" w:cs="Arial"/>
          <w:sz w:val="20"/>
          <w:szCs w:val="20"/>
          <w:lang w:val="en" w:eastAsia="es-EC"/>
        </w:rPr>
        <w:t xml:space="preserve">(90%), </w:t>
      </w:r>
      <w:r w:rsidR="000C6CF2">
        <w:rPr>
          <w:rFonts w:ascii="Arial" w:eastAsia="Times New Roman" w:hAnsi="Arial" w:cs="Arial"/>
          <w:sz w:val="20"/>
          <w:szCs w:val="20"/>
          <w:lang w:val="en" w:eastAsia="es-EC"/>
        </w:rPr>
        <w:t>with the predominant civil status</w:t>
      </w:r>
      <w:r w:rsidR="000C6CF2" w:rsidRPr="00140FBA">
        <w:rPr>
          <w:rFonts w:ascii="Arial" w:eastAsia="Times New Roman" w:hAnsi="Arial" w:cs="Arial"/>
          <w:sz w:val="20"/>
          <w:szCs w:val="20"/>
          <w:lang w:val="en" w:eastAsia="es-EC"/>
        </w:rPr>
        <w:t xml:space="preserve"> </w:t>
      </w:r>
      <w:r w:rsidR="000C6CF2">
        <w:rPr>
          <w:rFonts w:ascii="Arial" w:eastAsia="Times New Roman" w:hAnsi="Arial" w:cs="Arial"/>
          <w:sz w:val="20"/>
          <w:szCs w:val="20"/>
          <w:lang w:val="en" w:eastAsia="es-EC"/>
        </w:rPr>
        <w:t xml:space="preserve">being </w:t>
      </w:r>
      <w:r w:rsidR="00074708">
        <w:rPr>
          <w:rFonts w:ascii="Arial" w:eastAsia="Times New Roman" w:hAnsi="Arial" w:cs="Arial"/>
          <w:sz w:val="20"/>
          <w:szCs w:val="20"/>
          <w:lang w:val="en" w:eastAsia="es-EC"/>
        </w:rPr>
        <w:t>s</w:t>
      </w:r>
      <w:r w:rsidR="000374EF">
        <w:rPr>
          <w:rFonts w:ascii="Arial" w:eastAsia="Times New Roman" w:hAnsi="Arial" w:cs="Arial"/>
          <w:sz w:val="20"/>
          <w:szCs w:val="20"/>
          <w:lang w:val="en" w:eastAsia="es-EC"/>
        </w:rPr>
        <w:t>ingle (</w:t>
      </w:r>
      <w:r w:rsidR="00C06CDD" w:rsidRPr="00140FBA">
        <w:rPr>
          <w:rFonts w:ascii="Arial" w:eastAsia="Times New Roman" w:hAnsi="Arial" w:cs="Arial"/>
          <w:sz w:val="20"/>
          <w:szCs w:val="20"/>
          <w:lang w:val="en" w:eastAsia="es-EC"/>
        </w:rPr>
        <w:t>46%), follow</w:t>
      </w:r>
      <w:r w:rsidR="004F06D3">
        <w:rPr>
          <w:rFonts w:ascii="Arial" w:eastAsia="Times New Roman" w:hAnsi="Arial" w:cs="Arial"/>
          <w:sz w:val="20"/>
          <w:szCs w:val="20"/>
          <w:lang w:val="en" w:eastAsia="es-EC"/>
        </w:rPr>
        <w:t>ed by</w:t>
      </w:r>
      <w:r w:rsidR="00C06CDD" w:rsidRPr="00140FBA">
        <w:rPr>
          <w:rFonts w:ascii="Arial" w:eastAsia="Times New Roman" w:hAnsi="Arial" w:cs="Arial"/>
          <w:sz w:val="20"/>
          <w:szCs w:val="20"/>
          <w:lang w:val="en" w:eastAsia="es-EC"/>
        </w:rPr>
        <w:t xml:space="preserve"> </w:t>
      </w:r>
      <w:r w:rsidR="00074708">
        <w:rPr>
          <w:rFonts w:ascii="Arial" w:eastAsia="Times New Roman" w:hAnsi="Arial" w:cs="Arial"/>
          <w:sz w:val="20"/>
          <w:szCs w:val="20"/>
          <w:lang w:val="en" w:eastAsia="es-EC"/>
        </w:rPr>
        <w:t>m</w:t>
      </w:r>
      <w:r w:rsidR="000C6CF2" w:rsidRPr="00140FBA">
        <w:rPr>
          <w:rFonts w:ascii="Arial" w:eastAsia="Times New Roman" w:hAnsi="Arial" w:cs="Arial"/>
          <w:sz w:val="20"/>
          <w:szCs w:val="20"/>
          <w:lang w:val="en" w:eastAsia="es-EC"/>
        </w:rPr>
        <w:t xml:space="preserve">arried </w:t>
      </w:r>
      <w:r w:rsidR="00C06CDD" w:rsidRPr="00140FBA">
        <w:rPr>
          <w:rFonts w:ascii="Arial" w:eastAsia="Times New Roman" w:hAnsi="Arial" w:cs="Arial"/>
          <w:sz w:val="20"/>
          <w:szCs w:val="20"/>
          <w:lang w:val="en" w:eastAsia="es-EC"/>
        </w:rPr>
        <w:t xml:space="preserve">(29%) and </w:t>
      </w:r>
      <w:r w:rsidR="00074708">
        <w:rPr>
          <w:rFonts w:ascii="Arial" w:eastAsia="Times New Roman" w:hAnsi="Arial" w:cs="Arial"/>
          <w:sz w:val="20"/>
          <w:szCs w:val="20"/>
          <w:lang w:val="en" w:eastAsia="es-EC"/>
        </w:rPr>
        <w:t>domestic p</w:t>
      </w:r>
      <w:r w:rsidR="000C6CF2">
        <w:rPr>
          <w:rFonts w:ascii="Arial" w:eastAsia="Times New Roman" w:hAnsi="Arial" w:cs="Arial"/>
          <w:sz w:val="20"/>
          <w:szCs w:val="20"/>
          <w:lang w:val="en" w:eastAsia="es-EC"/>
        </w:rPr>
        <w:t xml:space="preserve">artnership </w:t>
      </w:r>
      <w:r w:rsidR="00C06CDD" w:rsidRPr="00140FBA">
        <w:rPr>
          <w:rFonts w:ascii="Arial" w:eastAsia="Times New Roman" w:hAnsi="Arial" w:cs="Arial"/>
          <w:sz w:val="20"/>
          <w:szCs w:val="20"/>
          <w:lang w:val="en" w:eastAsia="es-EC"/>
        </w:rPr>
        <w:t>(17%)</w:t>
      </w:r>
      <w:r w:rsidR="00DC2540">
        <w:rPr>
          <w:rFonts w:ascii="Arial" w:eastAsia="Times New Roman" w:hAnsi="Arial" w:cs="Arial"/>
          <w:sz w:val="20"/>
          <w:szCs w:val="20"/>
          <w:lang w:val="en" w:eastAsia="es-EC"/>
        </w:rPr>
        <w:t xml:space="preserve"> (see table 1)</w:t>
      </w:r>
      <w:r w:rsidR="00C06CDD">
        <w:rPr>
          <w:rFonts w:ascii="Arial" w:eastAsia="Times New Roman" w:hAnsi="Arial" w:cs="Arial"/>
          <w:sz w:val="20"/>
          <w:szCs w:val="20"/>
          <w:lang w:val="en" w:eastAsia="es-EC"/>
        </w:rPr>
        <w:t>.</w:t>
      </w:r>
      <w:r w:rsidR="00C06CDD" w:rsidRPr="00140FBA">
        <w:rPr>
          <w:rFonts w:ascii="Arial" w:eastAsia="Times New Roman" w:hAnsi="Arial" w:cs="Arial"/>
          <w:sz w:val="20"/>
          <w:szCs w:val="20"/>
          <w:lang w:val="en" w:eastAsia="es-EC"/>
        </w:rPr>
        <w:t xml:space="preserve"> </w:t>
      </w:r>
      <w:r w:rsidR="000374EF">
        <w:rPr>
          <w:rFonts w:ascii="Arial" w:eastAsia="Times New Roman" w:hAnsi="Arial" w:cs="Arial"/>
          <w:sz w:val="20"/>
          <w:szCs w:val="20"/>
          <w:lang w:val="en" w:eastAsia="es-EC"/>
        </w:rPr>
        <w:t xml:space="preserve"> </w:t>
      </w:r>
    </w:p>
    <w:p w14:paraId="63C36632" w14:textId="5113D3B4" w:rsidR="00161D98" w:rsidRPr="00217747" w:rsidRDefault="00C06CDD"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140FBA">
        <w:rPr>
          <w:rFonts w:ascii="Arial" w:eastAsia="Times New Roman" w:hAnsi="Arial" w:cs="Arial"/>
          <w:sz w:val="20"/>
          <w:szCs w:val="20"/>
          <w:lang w:val="en" w:eastAsia="es-EC"/>
        </w:rPr>
        <w:t>The</w:t>
      </w:r>
      <w:r w:rsidR="00400519" w:rsidRPr="00140FBA">
        <w:rPr>
          <w:rFonts w:ascii="Arial" w:eastAsia="Times New Roman" w:hAnsi="Arial" w:cs="Arial"/>
          <w:sz w:val="20"/>
          <w:szCs w:val="20"/>
          <w:lang w:val="en" w:eastAsia="es-EC"/>
        </w:rPr>
        <w:t xml:space="preserve"> prevalence</w:t>
      </w:r>
      <w:r w:rsidR="0050308C">
        <w:rPr>
          <w:rFonts w:ascii="Arial" w:eastAsia="Times New Roman" w:hAnsi="Arial" w:cs="Arial"/>
          <w:sz w:val="20"/>
          <w:szCs w:val="20"/>
          <w:lang w:val="en" w:eastAsia="es-EC"/>
        </w:rPr>
        <w:t xml:space="preserve"> </w:t>
      </w:r>
      <w:r w:rsidR="000374EF">
        <w:rPr>
          <w:rFonts w:ascii="Arial" w:eastAsia="Times New Roman" w:hAnsi="Arial" w:cs="Arial"/>
          <w:sz w:val="20"/>
          <w:szCs w:val="20"/>
          <w:lang w:val="en" w:eastAsia="es-EC"/>
        </w:rPr>
        <w:t>of</w:t>
      </w:r>
      <w:r w:rsidR="0050308C">
        <w:rPr>
          <w:rFonts w:ascii="Arial" w:eastAsia="Times New Roman" w:hAnsi="Arial" w:cs="Arial"/>
          <w:sz w:val="20"/>
          <w:szCs w:val="20"/>
          <w:lang w:val="en" w:eastAsia="es-EC"/>
        </w:rPr>
        <w:t xml:space="preserve"> </w:t>
      </w:r>
      <w:r w:rsidR="002500E7" w:rsidRPr="00140FBA">
        <w:rPr>
          <w:rStyle w:val="acopre"/>
          <w:rFonts w:ascii="Arial" w:hAnsi="Arial" w:cs="Arial"/>
          <w:sz w:val="20"/>
          <w:szCs w:val="20"/>
          <w:lang w:val="en-US"/>
        </w:rPr>
        <w:t xml:space="preserve">opportunistic </w:t>
      </w:r>
      <w:r w:rsidR="002500E7" w:rsidRPr="00140FBA">
        <w:rPr>
          <w:rStyle w:val="Emphasis"/>
          <w:rFonts w:ascii="Arial" w:hAnsi="Arial" w:cs="Arial"/>
          <w:i w:val="0"/>
          <w:sz w:val="20"/>
          <w:szCs w:val="20"/>
          <w:lang w:val="en-US"/>
        </w:rPr>
        <w:t>infections</w:t>
      </w:r>
      <w:r w:rsidR="002500E7" w:rsidRPr="00140FBA">
        <w:rPr>
          <w:rStyle w:val="acopre"/>
          <w:rFonts w:ascii="Arial" w:hAnsi="Arial" w:cs="Arial"/>
          <w:i/>
          <w:sz w:val="20"/>
          <w:szCs w:val="20"/>
          <w:lang w:val="en-US"/>
        </w:rPr>
        <w:t xml:space="preserve"> </w:t>
      </w:r>
      <w:r w:rsidR="002500E7" w:rsidRPr="00140FBA">
        <w:rPr>
          <w:rStyle w:val="acopre"/>
          <w:rFonts w:ascii="Arial" w:hAnsi="Arial" w:cs="Arial"/>
          <w:sz w:val="20"/>
          <w:szCs w:val="20"/>
          <w:lang w:val="en-US"/>
        </w:rPr>
        <w:t xml:space="preserve">that affect </w:t>
      </w:r>
      <w:r w:rsidR="002500E7" w:rsidRPr="00140FBA">
        <w:rPr>
          <w:rStyle w:val="Emphasis"/>
          <w:rFonts w:ascii="Arial" w:hAnsi="Arial" w:cs="Arial"/>
          <w:i w:val="0"/>
          <w:sz w:val="20"/>
          <w:szCs w:val="20"/>
          <w:lang w:val="en-US"/>
        </w:rPr>
        <w:t>the CNS</w:t>
      </w:r>
      <w:r w:rsidR="0050308C">
        <w:rPr>
          <w:rStyle w:val="Emphasis"/>
          <w:rFonts w:ascii="Arial" w:hAnsi="Arial" w:cs="Arial"/>
          <w:i w:val="0"/>
          <w:sz w:val="20"/>
          <w:szCs w:val="20"/>
          <w:lang w:val="en-US"/>
        </w:rPr>
        <w:t xml:space="preserve"> </w:t>
      </w:r>
      <w:r w:rsidR="000374EF">
        <w:rPr>
          <w:rStyle w:val="Emphasis"/>
          <w:rFonts w:ascii="Arial" w:hAnsi="Arial" w:cs="Arial"/>
          <w:i w:val="0"/>
          <w:sz w:val="20"/>
          <w:szCs w:val="20"/>
          <w:lang w:val="en-US"/>
        </w:rPr>
        <w:t>i</w:t>
      </w:r>
      <w:r w:rsidR="000374EF">
        <w:rPr>
          <w:rStyle w:val="acopre"/>
          <w:rFonts w:ascii="Arial" w:hAnsi="Arial" w:cs="Arial"/>
          <w:sz w:val="20"/>
          <w:szCs w:val="20"/>
          <w:lang w:val="en-US"/>
        </w:rPr>
        <w:t xml:space="preserve">n </w:t>
      </w:r>
      <w:r w:rsidR="004C3923" w:rsidRPr="004F06D3">
        <w:rPr>
          <w:rStyle w:val="acopre"/>
          <w:rFonts w:ascii="Arial" w:hAnsi="Arial" w:cs="Arial"/>
          <w:sz w:val="20"/>
          <w:szCs w:val="20"/>
          <w:lang w:val="en-US"/>
        </w:rPr>
        <w:t>A</w:t>
      </w:r>
      <w:r w:rsidR="004C3923" w:rsidRPr="00140FBA">
        <w:rPr>
          <w:rStyle w:val="Emphasis"/>
          <w:rFonts w:ascii="Arial" w:hAnsi="Arial" w:cs="Arial"/>
          <w:i w:val="0"/>
          <w:sz w:val="20"/>
          <w:szCs w:val="20"/>
          <w:lang w:val="en-US"/>
        </w:rPr>
        <w:t>I</w:t>
      </w:r>
      <w:r w:rsidR="002500E7" w:rsidRPr="00140FBA">
        <w:rPr>
          <w:rStyle w:val="Emphasis"/>
          <w:rFonts w:ascii="Arial" w:hAnsi="Arial" w:cs="Arial"/>
          <w:i w:val="0"/>
          <w:sz w:val="20"/>
          <w:szCs w:val="20"/>
          <w:lang w:val="en-US"/>
        </w:rPr>
        <w:t>DS</w:t>
      </w:r>
      <w:r w:rsidR="00066619">
        <w:rPr>
          <w:rStyle w:val="Emphasis"/>
          <w:rFonts w:ascii="Arial" w:hAnsi="Arial" w:cs="Arial"/>
          <w:i w:val="0"/>
          <w:sz w:val="20"/>
          <w:szCs w:val="20"/>
          <w:lang w:val="en-US"/>
        </w:rPr>
        <w:t xml:space="preserve"> </w:t>
      </w:r>
      <w:r w:rsidR="000374EF" w:rsidRPr="000374EF">
        <w:rPr>
          <w:rStyle w:val="acopre"/>
          <w:rFonts w:ascii="Arial" w:hAnsi="Arial" w:cs="Arial"/>
          <w:sz w:val="20"/>
          <w:szCs w:val="20"/>
          <w:lang w:val="en-US"/>
        </w:rPr>
        <w:t>patients</w:t>
      </w:r>
      <w:r w:rsidR="000374EF">
        <w:rPr>
          <w:rStyle w:val="acopre"/>
          <w:rFonts w:ascii="Arial" w:hAnsi="Arial" w:cs="Arial"/>
          <w:i/>
          <w:sz w:val="20"/>
          <w:szCs w:val="20"/>
          <w:lang w:val="en-US"/>
        </w:rPr>
        <w:t xml:space="preserve"> </w:t>
      </w:r>
      <w:r w:rsidR="00DE33F8">
        <w:rPr>
          <w:rFonts w:ascii="Arial" w:eastAsia="Times New Roman" w:hAnsi="Arial" w:cs="Arial"/>
          <w:sz w:val="20"/>
          <w:szCs w:val="20"/>
          <w:lang w:val="en" w:eastAsia="es-EC"/>
        </w:rPr>
        <w:t>were</w:t>
      </w:r>
      <w:r w:rsidR="002500E7" w:rsidRPr="00140FBA">
        <w:rPr>
          <w:rFonts w:ascii="Arial" w:eastAsia="Times New Roman" w:hAnsi="Arial" w:cs="Arial"/>
          <w:sz w:val="20"/>
          <w:szCs w:val="20"/>
          <w:lang w:val="en" w:eastAsia="es-EC"/>
        </w:rPr>
        <w:t xml:space="preserve"> </w:t>
      </w:r>
      <w:r w:rsidR="00D05344" w:rsidRPr="00161D98">
        <w:rPr>
          <w:rFonts w:ascii="Arial" w:eastAsia="Times New Roman" w:hAnsi="Arial" w:cs="Arial"/>
          <w:sz w:val="20"/>
          <w:szCs w:val="20"/>
          <w:lang w:val="en" w:eastAsia="es-EC"/>
        </w:rPr>
        <w:t xml:space="preserve">Toxoplasmosis </w:t>
      </w:r>
      <w:r w:rsidR="00D05344">
        <w:rPr>
          <w:rFonts w:ascii="Arial" w:eastAsia="Times New Roman" w:hAnsi="Arial" w:cs="Arial"/>
          <w:sz w:val="20"/>
          <w:szCs w:val="20"/>
          <w:lang w:val="en" w:eastAsia="es-EC"/>
        </w:rPr>
        <w:t>46%</w:t>
      </w:r>
      <w:r w:rsidR="00D05344" w:rsidRPr="00161D98">
        <w:rPr>
          <w:rFonts w:ascii="Arial" w:eastAsia="Times New Roman" w:hAnsi="Arial" w:cs="Arial"/>
          <w:sz w:val="20"/>
          <w:szCs w:val="20"/>
          <w:lang w:val="en" w:eastAsia="es-EC"/>
        </w:rPr>
        <w:t>, Cryptococcosis 20%, Tuberculosis 19%, HIV Encephalopathy 5%,</w:t>
      </w:r>
      <w:r w:rsidR="00D05344" w:rsidRPr="00D05344">
        <w:rPr>
          <w:rFonts w:ascii="Arial" w:eastAsia="Times New Roman" w:hAnsi="Arial" w:cs="Arial"/>
          <w:sz w:val="20"/>
          <w:szCs w:val="20"/>
          <w:lang w:val="en" w:eastAsia="es-EC"/>
        </w:rPr>
        <w:t xml:space="preserve"> </w:t>
      </w:r>
      <w:r w:rsidR="00D05344" w:rsidRPr="00161D98">
        <w:rPr>
          <w:rFonts w:ascii="Arial" w:eastAsia="Times New Roman" w:hAnsi="Arial" w:cs="Arial"/>
          <w:sz w:val="20"/>
          <w:szCs w:val="20"/>
          <w:lang w:val="en" w:eastAsia="es-EC"/>
        </w:rPr>
        <w:t>Progressive Multifocal Leukoencephalopathy</w:t>
      </w:r>
      <w:r w:rsidR="00D05344">
        <w:rPr>
          <w:rFonts w:ascii="Arial" w:eastAsia="Times New Roman" w:hAnsi="Arial" w:cs="Arial"/>
          <w:sz w:val="20"/>
          <w:szCs w:val="20"/>
          <w:lang w:val="en" w:eastAsia="es-EC"/>
        </w:rPr>
        <w:t xml:space="preserve"> (PML)</w:t>
      </w:r>
      <w:r w:rsidR="00D05344" w:rsidRPr="00161D98">
        <w:rPr>
          <w:rFonts w:ascii="Arial" w:eastAsia="Times New Roman" w:hAnsi="Arial" w:cs="Arial"/>
          <w:sz w:val="20"/>
          <w:szCs w:val="20"/>
          <w:lang w:val="en" w:eastAsia="es-EC"/>
        </w:rPr>
        <w:t xml:space="preserve"> 5%, and unidentified infections </w:t>
      </w:r>
      <w:r w:rsidR="00DC2540">
        <w:rPr>
          <w:rFonts w:ascii="Arial" w:eastAsia="Times New Roman" w:hAnsi="Arial" w:cs="Arial"/>
          <w:sz w:val="20"/>
          <w:szCs w:val="20"/>
          <w:lang w:val="en" w:eastAsia="es-EC"/>
        </w:rPr>
        <w:t>5</w:t>
      </w:r>
      <w:r w:rsidR="00D05344">
        <w:rPr>
          <w:rFonts w:ascii="Arial" w:eastAsia="Times New Roman" w:hAnsi="Arial" w:cs="Arial"/>
          <w:sz w:val="20"/>
          <w:szCs w:val="20"/>
          <w:lang w:val="en" w:eastAsia="es-EC"/>
        </w:rPr>
        <w:t>%</w:t>
      </w:r>
      <w:r w:rsidR="00AF269F">
        <w:rPr>
          <w:rFonts w:ascii="Arial" w:eastAsia="Times New Roman" w:hAnsi="Arial" w:cs="Arial"/>
          <w:sz w:val="20"/>
          <w:szCs w:val="20"/>
          <w:lang w:val="en" w:eastAsia="es-EC"/>
        </w:rPr>
        <w:t xml:space="preserve"> </w:t>
      </w:r>
      <w:r w:rsidR="00DE33F8">
        <w:rPr>
          <w:rFonts w:ascii="Arial" w:eastAsia="Times New Roman" w:hAnsi="Arial" w:cs="Arial"/>
          <w:sz w:val="20"/>
          <w:szCs w:val="20"/>
          <w:lang w:val="en" w:eastAsia="es-EC"/>
        </w:rPr>
        <w:t>(see table2)</w:t>
      </w:r>
      <w:r w:rsidR="00D05344">
        <w:rPr>
          <w:rFonts w:ascii="Arial" w:eastAsia="Times New Roman" w:hAnsi="Arial" w:cs="Arial"/>
          <w:sz w:val="20"/>
          <w:szCs w:val="20"/>
          <w:lang w:val="en" w:eastAsia="es-EC"/>
        </w:rPr>
        <w:t xml:space="preserve">. </w:t>
      </w:r>
      <w:r w:rsidR="0050308C">
        <w:rPr>
          <w:rFonts w:ascii="Arial" w:eastAsia="Times New Roman" w:hAnsi="Arial" w:cs="Arial"/>
          <w:sz w:val="20"/>
          <w:szCs w:val="20"/>
          <w:lang w:val="en" w:eastAsia="es-EC"/>
        </w:rPr>
        <w:t xml:space="preserve">The </w:t>
      </w:r>
      <w:r w:rsidR="00D05344">
        <w:rPr>
          <w:rFonts w:ascii="Arial" w:eastAsia="Times New Roman" w:hAnsi="Arial" w:cs="Arial"/>
          <w:sz w:val="20"/>
          <w:szCs w:val="20"/>
          <w:lang w:val="en" w:eastAsia="es-EC"/>
        </w:rPr>
        <w:t>cumulative</w:t>
      </w:r>
      <w:r w:rsidR="00D05344">
        <w:rPr>
          <w:rStyle w:val="acopre"/>
          <w:rFonts w:ascii="Arial" w:hAnsi="Arial" w:cs="Arial"/>
          <w:sz w:val="20"/>
          <w:szCs w:val="20"/>
          <w:lang w:val="en-US"/>
        </w:rPr>
        <w:t xml:space="preserve"> prevalence of </w:t>
      </w:r>
      <w:r w:rsidR="0050308C">
        <w:rPr>
          <w:rStyle w:val="acopre"/>
          <w:rFonts w:ascii="Arial" w:hAnsi="Arial" w:cs="Arial"/>
          <w:sz w:val="20"/>
          <w:szCs w:val="20"/>
          <w:lang w:val="en-US"/>
        </w:rPr>
        <w:t xml:space="preserve">CNS </w:t>
      </w:r>
      <w:r w:rsidR="00D05344">
        <w:rPr>
          <w:rStyle w:val="acopre"/>
          <w:rFonts w:ascii="Arial" w:hAnsi="Arial" w:cs="Arial"/>
          <w:sz w:val="20"/>
          <w:szCs w:val="20"/>
          <w:lang w:val="en-US"/>
        </w:rPr>
        <w:t>infections in AIDS patients</w:t>
      </w:r>
      <w:r w:rsidR="0050308C">
        <w:rPr>
          <w:rStyle w:val="acopre"/>
          <w:rFonts w:ascii="Arial" w:hAnsi="Arial" w:cs="Arial"/>
          <w:sz w:val="20"/>
          <w:szCs w:val="20"/>
          <w:lang w:val="en-US"/>
        </w:rPr>
        <w:t xml:space="preserve"> </w:t>
      </w:r>
      <w:r w:rsidR="00DC2540">
        <w:rPr>
          <w:rStyle w:val="acopre"/>
          <w:rFonts w:ascii="Arial" w:hAnsi="Arial" w:cs="Arial"/>
          <w:sz w:val="20"/>
          <w:szCs w:val="20"/>
          <w:lang w:val="en-US"/>
        </w:rPr>
        <w:t>in the studied period</w:t>
      </w:r>
      <w:r w:rsidR="00AF269F">
        <w:rPr>
          <w:rStyle w:val="acopre"/>
          <w:rFonts w:ascii="Arial" w:hAnsi="Arial" w:cs="Arial"/>
          <w:sz w:val="20"/>
          <w:szCs w:val="20"/>
          <w:lang w:val="en-US"/>
        </w:rPr>
        <w:t xml:space="preserve"> (</w:t>
      </w:r>
      <w:r w:rsidR="008F73A6">
        <w:rPr>
          <w:rStyle w:val="acopre"/>
          <w:rFonts w:ascii="Arial" w:hAnsi="Arial" w:cs="Arial"/>
          <w:sz w:val="20"/>
          <w:szCs w:val="20"/>
          <w:lang w:val="en-US"/>
        </w:rPr>
        <w:t>2002-2010</w:t>
      </w:r>
      <w:r w:rsidR="00AF269F">
        <w:rPr>
          <w:rStyle w:val="acopre"/>
          <w:rFonts w:ascii="Arial" w:hAnsi="Arial" w:cs="Arial"/>
          <w:sz w:val="20"/>
          <w:szCs w:val="20"/>
          <w:lang w:val="en-US"/>
        </w:rPr>
        <w:t>)</w:t>
      </w:r>
      <w:r w:rsidR="00DC2540">
        <w:rPr>
          <w:rStyle w:val="acopre"/>
          <w:rFonts w:ascii="Arial" w:hAnsi="Arial" w:cs="Arial"/>
          <w:sz w:val="20"/>
          <w:szCs w:val="20"/>
          <w:lang w:val="en-US"/>
        </w:rPr>
        <w:t xml:space="preserve"> </w:t>
      </w:r>
      <w:r w:rsidR="0050308C">
        <w:rPr>
          <w:rStyle w:val="acopre"/>
          <w:rFonts w:ascii="Arial" w:hAnsi="Arial" w:cs="Arial"/>
          <w:sz w:val="20"/>
          <w:szCs w:val="20"/>
          <w:lang w:val="en-US"/>
        </w:rPr>
        <w:t>was</w:t>
      </w:r>
      <w:r w:rsidR="00D05344">
        <w:rPr>
          <w:rStyle w:val="acopre"/>
          <w:rFonts w:ascii="Arial" w:hAnsi="Arial" w:cs="Arial"/>
          <w:sz w:val="20"/>
          <w:szCs w:val="20"/>
          <w:lang w:val="en-US"/>
        </w:rPr>
        <w:t xml:space="preserve"> </w:t>
      </w:r>
      <w:r w:rsidRPr="00140FBA">
        <w:rPr>
          <w:rFonts w:ascii="Arial" w:eastAsia="Times New Roman" w:hAnsi="Arial" w:cs="Arial"/>
          <w:sz w:val="20"/>
          <w:szCs w:val="20"/>
          <w:lang w:val="en" w:eastAsia="es-EC"/>
        </w:rPr>
        <w:t>5.9%.</w:t>
      </w:r>
      <w:r w:rsidR="009C43AC">
        <w:rPr>
          <w:rFonts w:ascii="Arial" w:eastAsia="Times New Roman" w:hAnsi="Arial" w:cs="Arial"/>
          <w:sz w:val="20"/>
          <w:szCs w:val="20"/>
          <w:lang w:val="en" w:eastAsia="es-EC"/>
        </w:rPr>
        <w:t xml:space="preserve"> </w:t>
      </w:r>
    </w:p>
    <w:p w14:paraId="2737262B" w14:textId="548B0F08" w:rsidR="00161D98" w:rsidRDefault="00C06CDD"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 xml:space="preserve">The </w:t>
      </w:r>
      <w:r w:rsidR="0055396C">
        <w:rPr>
          <w:rFonts w:ascii="Arial" w:eastAsia="Times New Roman" w:hAnsi="Arial" w:cs="Arial"/>
          <w:sz w:val="20"/>
          <w:szCs w:val="20"/>
          <w:lang w:val="en" w:eastAsia="es-EC"/>
        </w:rPr>
        <w:t xml:space="preserve">confirmation </w:t>
      </w:r>
      <w:r w:rsidR="00171E4B">
        <w:rPr>
          <w:rFonts w:ascii="Arial" w:eastAsia="Times New Roman" w:hAnsi="Arial" w:cs="Arial"/>
          <w:sz w:val="20"/>
          <w:szCs w:val="20"/>
          <w:lang w:val="en" w:eastAsia="es-EC"/>
        </w:rPr>
        <w:t xml:space="preserve">of cerebral </w:t>
      </w:r>
      <w:r w:rsidRPr="00265E51">
        <w:rPr>
          <w:rFonts w:ascii="Arial" w:eastAsia="Times New Roman" w:hAnsi="Arial" w:cs="Arial"/>
          <w:i/>
          <w:sz w:val="20"/>
          <w:szCs w:val="20"/>
          <w:lang w:val="en" w:eastAsia="es-EC"/>
        </w:rPr>
        <w:t>Toxoplasmosis</w:t>
      </w:r>
      <w:r w:rsidRPr="00161D98">
        <w:rPr>
          <w:rFonts w:ascii="Arial" w:eastAsia="Times New Roman" w:hAnsi="Arial" w:cs="Arial"/>
          <w:sz w:val="20"/>
          <w:szCs w:val="20"/>
          <w:lang w:val="en" w:eastAsia="es-EC"/>
        </w:rPr>
        <w:t xml:space="preserve"> was</w:t>
      </w:r>
      <w:r w:rsidR="00893265">
        <w:rPr>
          <w:rFonts w:ascii="Arial" w:eastAsia="Times New Roman" w:hAnsi="Arial" w:cs="Arial"/>
          <w:sz w:val="20"/>
          <w:szCs w:val="20"/>
          <w:lang w:val="en" w:eastAsia="es-EC"/>
        </w:rPr>
        <w:t xml:space="preserve"> done</w:t>
      </w:r>
      <w:r w:rsidRPr="00161D98">
        <w:rPr>
          <w:rFonts w:ascii="Arial" w:eastAsia="Times New Roman" w:hAnsi="Arial" w:cs="Arial"/>
          <w:sz w:val="20"/>
          <w:szCs w:val="20"/>
          <w:lang w:val="en" w:eastAsia="es-EC"/>
        </w:rPr>
        <w:t xml:space="preserve"> through imaging studies and</w:t>
      </w:r>
      <w:r w:rsidR="0055396C">
        <w:rPr>
          <w:rFonts w:ascii="Arial" w:eastAsia="Times New Roman" w:hAnsi="Arial" w:cs="Arial"/>
          <w:sz w:val="20"/>
          <w:szCs w:val="20"/>
          <w:lang w:val="en" w:eastAsia="es-EC"/>
        </w:rPr>
        <w:t xml:space="preserve"> </w:t>
      </w:r>
      <w:r w:rsidR="009C43AC">
        <w:rPr>
          <w:rFonts w:ascii="Arial" w:eastAsia="Times New Roman" w:hAnsi="Arial" w:cs="Arial"/>
          <w:sz w:val="20"/>
          <w:szCs w:val="20"/>
          <w:lang w:val="en" w:eastAsia="es-EC"/>
        </w:rPr>
        <w:t>indirectly</w:t>
      </w:r>
      <w:r w:rsidR="0055396C">
        <w:rPr>
          <w:rFonts w:ascii="Arial" w:eastAsia="Times New Roman" w:hAnsi="Arial" w:cs="Arial"/>
          <w:sz w:val="20"/>
          <w:szCs w:val="20"/>
          <w:lang w:val="en" w:eastAsia="es-EC"/>
        </w:rPr>
        <w:t xml:space="preserve"> </w:t>
      </w:r>
      <w:r w:rsidR="0054073E">
        <w:rPr>
          <w:rFonts w:ascii="Arial" w:eastAsia="Times New Roman" w:hAnsi="Arial" w:cs="Arial"/>
          <w:sz w:val="20"/>
          <w:szCs w:val="20"/>
          <w:lang w:val="en" w:eastAsia="es-EC"/>
        </w:rPr>
        <w:t xml:space="preserve">by </w:t>
      </w:r>
      <w:r w:rsidR="0055396C">
        <w:rPr>
          <w:rFonts w:ascii="Arial" w:eastAsia="Times New Roman" w:hAnsi="Arial" w:cs="Arial"/>
          <w:sz w:val="20"/>
          <w:szCs w:val="20"/>
          <w:lang w:val="en" w:eastAsia="es-EC"/>
        </w:rPr>
        <w:t xml:space="preserve">treatment response </w:t>
      </w:r>
      <w:r w:rsidRPr="00161D98">
        <w:rPr>
          <w:rFonts w:ascii="Arial" w:eastAsia="Times New Roman" w:hAnsi="Arial" w:cs="Arial"/>
          <w:sz w:val="20"/>
          <w:szCs w:val="20"/>
          <w:lang w:val="en" w:eastAsia="es-EC"/>
        </w:rPr>
        <w:t>in 78%</w:t>
      </w:r>
      <w:r>
        <w:rPr>
          <w:rFonts w:ascii="Arial" w:eastAsia="Times New Roman" w:hAnsi="Arial" w:cs="Arial"/>
          <w:sz w:val="20"/>
          <w:szCs w:val="20"/>
          <w:lang w:val="en" w:eastAsia="es-EC"/>
        </w:rPr>
        <w:t xml:space="preserve"> of cases</w:t>
      </w:r>
      <w:r w:rsidRPr="00161D98">
        <w:rPr>
          <w:rFonts w:ascii="Arial" w:eastAsia="Times New Roman" w:hAnsi="Arial" w:cs="Arial"/>
          <w:sz w:val="20"/>
          <w:szCs w:val="20"/>
          <w:lang w:val="en" w:eastAsia="es-EC"/>
        </w:rPr>
        <w:t xml:space="preserve">; </w:t>
      </w:r>
      <w:r w:rsidR="00893265">
        <w:rPr>
          <w:rFonts w:ascii="Arial" w:eastAsia="Times New Roman" w:hAnsi="Arial" w:cs="Arial"/>
          <w:sz w:val="20"/>
          <w:szCs w:val="20"/>
          <w:lang w:val="en" w:eastAsia="es-EC"/>
        </w:rPr>
        <w:t xml:space="preserve">through </w:t>
      </w:r>
      <w:r w:rsidRPr="00161D98">
        <w:rPr>
          <w:rFonts w:ascii="Arial" w:eastAsia="Times New Roman" w:hAnsi="Arial" w:cs="Arial"/>
          <w:sz w:val="20"/>
          <w:szCs w:val="20"/>
          <w:lang w:val="en" w:eastAsia="es-EC"/>
        </w:rPr>
        <w:t xml:space="preserve">imaging, </w:t>
      </w:r>
      <w:r w:rsidRPr="00AE3B5A">
        <w:rPr>
          <w:rFonts w:ascii="Arial" w:eastAsia="Times New Roman" w:hAnsi="Arial" w:cs="Arial"/>
          <w:sz w:val="20"/>
          <w:szCs w:val="20"/>
          <w:lang w:val="en" w:eastAsia="es-EC"/>
        </w:rPr>
        <w:t xml:space="preserve">serology, </w:t>
      </w:r>
      <w:r w:rsidRPr="00161D98">
        <w:rPr>
          <w:rFonts w:ascii="Arial" w:eastAsia="Times New Roman" w:hAnsi="Arial" w:cs="Arial"/>
          <w:sz w:val="20"/>
          <w:szCs w:val="20"/>
          <w:lang w:val="en" w:eastAsia="es-EC"/>
        </w:rPr>
        <w:t xml:space="preserve">and </w:t>
      </w:r>
      <w:r w:rsidR="0054073E">
        <w:rPr>
          <w:rFonts w:ascii="Arial" w:eastAsia="Times New Roman" w:hAnsi="Arial" w:cs="Arial"/>
          <w:sz w:val="20"/>
          <w:szCs w:val="20"/>
          <w:lang w:val="en" w:eastAsia="es-EC"/>
        </w:rPr>
        <w:t xml:space="preserve">treatment </w:t>
      </w:r>
      <w:r w:rsidR="004F1D1D">
        <w:rPr>
          <w:rFonts w:ascii="Arial" w:eastAsia="Times New Roman" w:hAnsi="Arial" w:cs="Arial"/>
          <w:sz w:val="20"/>
          <w:szCs w:val="20"/>
          <w:lang w:val="en" w:eastAsia="es-EC"/>
        </w:rPr>
        <w:t>response in</w:t>
      </w:r>
      <w:r w:rsidRPr="00161D98">
        <w:rPr>
          <w:rFonts w:ascii="Arial" w:eastAsia="Times New Roman" w:hAnsi="Arial" w:cs="Arial"/>
          <w:sz w:val="20"/>
          <w:szCs w:val="20"/>
          <w:lang w:val="en" w:eastAsia="es-EC"/>
        </w:rPr>
        <w:t xml:space="preserve"> 15%</w:t>
      </w:r>
      <w:r w:rsidR="00893265">
        <w:rPr>
          <w:rFonts w:ascii="Arial" w:eastAsia="Times New Roman" w:hAnsi="Arial" w:cs="Arial"/>
          <w:sz w:val="20"/>
          <w:szCs w:val="20"/>
          <w:lang w:val="en" w:eastAsia="es-EC"/>
        </w:rPr>
        <w:t xml:space="preserve"> of cases;</w:t>
      </w:r>
      <w:r w:rsidRPr="00161D98">
        <w:rPr>
          <w:rFonts w:ascii="Arial" w:eastAsia="Times New Roman" w:hAnsi="Arial" w:cs="Arial"/>
          <w:sz w:val="20"/>
          <w:szCs w:val="20"/>
          <w:lang w:val="en" w:eastAsia="es-EC"/>
        </w:rPr>
        <w:t xml:space="preserve"> and </w:t>
      </w:r>
      <w:r w:rsidR="00893265">
        <w:rPr>
          <w:rFonts w:ascii="Arial" w:eastAsia="Times New Roman" w:hAnsi="Arial" w:cs="Arial"/>
          <w:sz w:val="20"/>
          <w:szCs w:val="20"/>
          <w:lang w:val="en" w:eastAsia="es-EC"/>
        </w:rPr>
        <w:t xml:space="preserve">was </w:t>
      </w:r>
      <w:r w:rsidRPr="00161D98">
        <w:rPr>
          <w:rFonts w:ascii="Arial" w:eastAsia="Times New Roman" w:hAnsi="Arial" w:cs="Arial"/>
          <w:sz w:val="20"/>
          <w:szCs w:val="20"/>
          <w:lang w:val="en" w:eastAsia="es-EC"/>
        </w:rPr>
        <w:t>not specified in 7%</w:t>
      </w:r>
      <w:r w:rsidR="00400519">
        <w:rPr>
          <w:rFonts w:ascii="Arial" w:eastAsia="Times New Roman" w:hAnsi="Arial" w:cs="Arial"/>
          <w:sz w:val="20"/>
          <w:szCs w:val="20"/>
          <w:lang w:val="en" w:eastAsia="es-EC"/>
        </w:rPr>
        <w:t xml:space="preserve"> of </w:t>
      </w:r>
      <w:r>
        <w:rPr>
          <w:rFonts w:ascii="Arial" w:eastAsia="Times New Roman" w:hAnsi="Arial" w:cs="Arial"/>
          <w:sz w:val="20"/>
          <w:szCs w:val="20"/>
          <w:lang w:val="en" w:eastAsia="es-EC"/>
        </w:rPr>
        <w:t>cases</w:t>
      </w:r>
      <w:r w:rsidR="00400519">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Cerebral </w:t>
      </w:r>
      <w:r w:rsidR="00400519" w:rsidRPr="00265E51">
        <w:rPr>
          <w:rFonts w:ascii="Arial" w:eastAsia="Times New Roman" w:hAnsi="Arial" w:cs="Arial"/>
          <w:i/>
          <w:sz w:val="20"/>
          <w:szCs w:val="20"/>
          <w:lang w:val="en" w:eastAsia="es-EC"/>
        </w:rPr>
        <w:t>Cryptococcosis</w:t>
      </w:r>
      <w:r w:rsidRPr="00161D98">
        <w:rPr>
          <w:rFonts w:ascii="Arial" w:eastAsia="Times New Roman" w:hAnsi="Arial" w:cs="Arial"/>
          <w:sz w:val="20"/>
          <w:szCs w:val="20"/>
          <w:lang w:val="en" w:eastAsia="es-EC"/>
        </w:rPr>
        <w:t xml:space="preserve"> was </w:t>
      </w:r>
      <w:r w:rsidR="00AE3B5A">
        <w:rPr>
          <w:rFonts w:ascii="Arial" w:eastAsia="Times New Roman" w:hAnsi="Arial" w:cs="Arial"/>
          <w:sz w:val="20"/>
          <w:szCs w:val="20"/>
          <w:lang w:val="en" w:eastAsia="es-EC"/>
        </w:rPr>
        <w:t xml:space="preserve">diagnosed </w:t>
      </w:r>
      <w:r w:rsidR="00AA7CC9">
        <w:rPr>
          <w:rFonts w:ascii="Arial" w:eastAsia="Times New Roman" w:hAnsi="Arial" w:cs="Arial"/>
          <w:sz w:val="20"/>
          <w:szCs w:val="20"/>
          <w:lang w:val="en" w:eastAsia="es-EC"/>
        </w:rPr>
        <w:t>through</w:t>
      </w:r>
      <w:r w:rsidR="00171E4B">
        <w:rPr>
          <w:rFonts w:ascii="Arial" w:eastAsia="Times New Roman" w:hAnsi="Arial" w:cs="Arial"/>
          <w:sz w:val="20"/>
          <w:szCs w:val="20"/>
          <w:lang w:val="en" w:eastAsia="es-EC"/>
        </w:rPr>
        <w:t xml:space="preserve"> </w:t>
      </w:r>
      <w:r w:rsidR="00AE3B5A">
        <w:rPr>
          <w:rFonts w:ascii="Arial" w:eastAsia="Times New Roman" w:hAnsi="Arial" w:cs="Arial"/>
          <w:sz w:val="20"/>
          <w:szCs w:val="20"/>
          <w:lang w:val="en" w:eastAsia="es-EC"/>
        </w:rPr>
        <w:t>cerebral spinal fluid (</w:t>
      </w:r>
      <w:r w:rsidRPr="00161D98">
        <w:rPr>
          <w:rFonts w:ascii="Arial" w:eastAsia="Times New Roman" w:hAnsi="Arial" w:cs="Arial"/>
          <w:sz w:val="20"/>
          <w:szCs w:val="20"/>
          <w:lang w:val="en" w:eastAsia="es-EC"/>
        </w:rPr>
        <w:t>CSF</w:t>
      </w:r>
      <w:r w:rsidR="00AE3B5A">
        <w:rPr>
          <w:rFonts w:ascii="Arial" w:eastAsia="Times New Roman" w:hAnsi="Arial" w:cs="Arial"/>
          <w:sz w:val="20"/>
          <w:szCs w:val="20"/>
          <w:lang w:val="en" w:eastAsia="es-EC"/>
        </w:rPr>
        <w:t>)</w:t>
      </w:r>
      <w:r w:rsidR="00E10627">
        <w:rPr>
          <w:rFonts w:ascii="Arial" w:eastAsia="Times New Roman" w:hAnsi="Arial" w:cs="Arial"/>
          <w:sz w:val="20"/>
          <w:szCs w:val="20"/>
          <w:lang w:val="en" w:eastAsia="es-EC"/>
        </w:rPr>
        <w:t xml:space="preserve"> analysis</w:t>
      </w:r>
      <w:r w:rsidRPr="00161D98">
        <w:rPr>
          <w:rFonts w:ascii="Arial" w:eastAsia="Times New Roman" w:hAnsi="Arial" w:cs="Arial"/>
          <w:sz w:val="20"/>
          <w:szCs w:val="20"/>
          <w:lang w:val="en" w:eastAsia="es-EC"/>
        </w:rPr>
        <w:t xml:space="preserve">, India </w:t>
      </w:r>
      <w:r w:rsidR="00E10627">
        <w:rPr>
          <w:rFonts w:ascii="Arial" w:eastAsia="Times New Roman" w:hAnsi="Arial" w:cs="Arial"/>
          <w:sz w:val="20"/>
          <w:szCs w:val="20"/>
          <w:lang w:val="en" w:eastAsia="es-EC"/>
        </w:rPr>
        <w:t xml:space="preserve">ink </w:t>
      </w:r>
      <w:r w:rsidRPr="00161D98">
        <w:rPr>
          <w:rFonts w:ascii="Arial" w:eastAsia="Times New Roman" w:hAnsi="Arial" w:cs="Arial"/>
          <w:sz w:val="20"/>
          <w:szCs w:val="20"/>
          <w:lang w:val="en" w:eastAsia="es-EC"/>
        </w:rPr>
        <w:t>stain</w:t>
      </w:r>
      <w:r w:rsidR="00E058D4">
        <w:rPr>
          <w:rFonts w:ascii="Arial" w:eastAsia="Times New Roman" w:hAnsi="Arial" w:cs="Arial"/>
          <w:sz w:val="20"/>
          <w:szCs w:val="20"/>
          <w:lang w:val="en" w:eastAsia="es-EC"/>
        </w:rPr>
        <w:t>ing</w:t>
      </w:r>
      <w:r w:rsidRPr="00161D98">
        <w:rPr>
          <w:rFonts w:ascii="Arial" w:eastAsia="Times New Roman" w:hAnsi="Arial" w:cs="Arial"/>
          <w:sz w:val="20"/>
          <w:szCs w:val="20"/>
          <w:lang w:val="en" w:eastAsia="es-EC"/>
        </w:rPr>
        <w:t>, positive culture, and imaging (CT</w:t>
      </w:r>
      <w:r w:rsidR="0054073E">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MRI) in 8%</w:t>
      </w:r>
      <w:r w:rsidR="00AE3B5A">
        <w:rPr>
          <w:rFonts w:ascii="Arial" w:eastAsia="Times New Roman" w:hAnsi="Arial" w:cs="Arial"/>
          <w:sz w:val="20"/>
          <w:szCs w:val="20"/>
          <w:lang w:val="en" w:eastAsia="es-EC"/>
        </w:rPr>
        <w:t xml:space="preserve"> of cases</w:t>
      </w:r>
      <w:r w:rsidR="000F61DE">
        <w:rPr>
          <w:rFonts w:ascii="Arial" w:eastAsia="Times New Roman" w:hAnsi="Arial" w:cs="Arial"/>
          <w:sz w:val="20"/>
          <w:szCs w:val="20"/>
          <w:lang w:val="en" w:eastAsia="es-EC"/>
        </w:rPr>
        <w:t>. T</w:t>
      </w:r>
      <w:r w:rsidR="00AA7CC9">
        <w:rPr>
          <w:rFonts w:ascii="Arial" w:eastAsia="Times New Roman" w:hAnsi="Arial" w:cs="Arial"/>
          <w:sz w:val="20"/>
          <w:szCs w:val="20"/>
          <w:lang w:val="en" w:eastAsia="es-EC"/>
        </w:rPr>
        <w:t>hrough</w:t>
      </w:r>
      <w:r w:rsidRPr="00161D98">
        <w:rPr>
          <w:rFonts w:ascii="Arial" w:eastAsia="Times New Roman" w:hAnsi="Arial" w:cs="Arial"/>
          <w:sz w:val="20"/>
          <w:szCs w:val="20"/>
          <w:lang w:val="en" w:eastAsia="es-EC"/>
        </w:rPr>
        <w:t xml:space="preserve"> CSF</w:t>
      </w:r>
      <w:r w:rsidR="000F61DE">
        <w:rPr>
          <w:rFonts w:ascii="Arial" w:eastAsia="Times New Roman" w:hAnsi="Arial" w:cs="Arial"/>
          <w:sz w:val="20"/>
          <w:szCs w:val="20"/>
          <w:lang w:val="en" w:eastAsia="es-EC"/>
        </w:rPr>
        <w:t xml:space="preserve"> analysis</w:t>
      </w:r>
      <w:r w:rsidRPr="00161D98">
        <w:rPr>
          <w:rFonts w:ascii="Arial" w:eastAsia="Times New Roman" w:hAnsi="Arial" w:cs="Arial"/>
          <w:sz w:val="20"/>
          <w:szCs w:val="20"/>
          <w:lang w:val="en" w:eastAsia="es-EC"/>
        </w:rPr>
        <w:t xml:space="preserve">, India </w:t>
      </w:r>
      <w:r w:rsidR="00E10627">
        <w:rPr>
          <w:rFonts w:ascii="Arial" w:eastAsia="Times New Roman" w:hAnsi="Arial" w:cs="Arial"/>
          <w:sz w:val="20"/>
          <w:szCs w:val="20"/>
          <w:lang w:val="en" w:eastAsia="es-EC"/>
        </w:rPr>
        <w:t xml:space="preserve">ink </w:t>
      </w:r>
      <w:r w:rsidRPr="00161D98">
        <w:rPr>
          <w:rFonts w:ascii="Arial" w:eastAsia="Times New Roman" w:hAnsi="Arial" w:cs="Arial"/>
          <w:sz w:val="20"/>
          <w:szCs w:val="20"/>
          <w:lang w:val="en" w:eastAsia="es-EC"/>
        </w:rPr>
        <w:t>stain</w:t>
      </w:r>
      <w:r w:rsidR="00E058D4">
        <w:rPr>
          <w:rFonts w:ascii="Arial" w:eastAsia="Times New Roman" w:hAnsi="Arial" w:cs="Arial"/>
          <w:sz w:val="20"/>
          <w:szCs w:val="20"/>
          <w:lang w:val="en" w:eastAsia="es-EC"/>
        </w:rPr>
        <w:t>ing</w:t>
      </w:r>
      <w:r w:rsidR="00E10627">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and </w:t>
      </w:r>
      <w:r w:rsidR="00171E4B" w:rsidRPr="00161D98">
        <w:rPr>
          <w:rFonts w:ascii="Arial" w:eastAsia="Times New Roman" w:hAnsi="Arial" w:cs="Arial"/>
          <w:sz w:val="20"/>
          <w:szCs w:val="20"/>
          <w:lang w:val="en" w:eastAsia="es-EC"/>
        </w:rPr>
        <w:t xml:space="preserve">positive </w:t>
      </w:r>
      <w:r w:rsidRPr="00161D98">
        <w:rPr>
          <w:rFonts w:ascii="Arial" w:eastAsia="Times New Roman" w:hAnsi="Arial" w:cs="Arial"/>
          <w:sz w:val="20"/>
          <w:szCs w:val="20"/>
          <w:lang w:val="en" w:eastAsia="es-EC"/>
        </w:rPr>
        <w:t xml:space="preserve">culture </w:t>
      </w:r>
      <w:r w:rsidR="00171E4B">
        <w:rPr>
          <w:rFonts w:ascii="Arial" w:eastAsia="Times New Roman" w:hAnsi="Arial" w:cs="Arial"/>
          <w:sz w:val="20"/>
          <w:szCs w:val="20"/>
          <w:lang w:val="en" w:eastAsia="es-EC"/>
        </w:rPr>
        <w:t xml:space="preserve">in </w:t>
      </w:r>
      <w:r w:rsidRPr="00161D98">
        <w:rPr>
          <w:rFonts w:ascii="Arial" w:eastAsia="Times New Roman" w:hAnsi="Arial" w:cs="Arial"/>
          <w:sz w:val="20"/>
          <w:szCs w:val="20"/>
          <w:lang w:val="en" w:eastAsia="es-EC"/>
        </w:rPr>
        <w:t>23%</w:t>
      </w:r>
      <w:r w:rsidR="00E10627">
        <w:rPr>
          <w:rFonts w:ascii="Arial" w:eastAsia="Times New Roman" w:hAnsi="Arial" w:cs="Arial"/>
          <w:sz w:val="20"/>
          <w:szCs w:val="20"/>
          <w:lang w:val="en" w:eastAsia="es-EC"/>
        </w:rPr>
        <w:t xml:space="preserve"> of cases</w:t>
      </w:r>
      <w:r w:rsidR="000F61DE">
        <w:rPr>
          <w:rFonts w:ascii="Arial" w:eastAsia="Times New Roman" w:hAnsi="Arial" w:cs="Arial"/>
          <w:sz w:val="20"/>
          <w:szCs w:val="20"/>
          <w:lang w:val="en" w:eastAsia="es-EC"/>
        </w:rPr>
        <w:t>. I</w:t>
      </w:r>
      <w:r w:rsidRPr="00161D98">
        <w:rPr>
          <w:rFonts w:ascii="Arial" w:eastAsia="Times New Roman" w:hAnsi="Arial" w:cs="Arial"/>
          <w:sz w:val="20"/>
          <w:szCs w:val="20"/>
          <w:lang w:val="en" w:eastAsia="es-EC"/>
        </w:rPr>
        <w:t xml:space="preserve">ndia </w:t>
      </w:r>
      <w:r w:rsidR="00E10627">
        <w:rPr>
          <w:rFonts w:ascii="Arial" w:eastAsia="Times New Roman" w:hAnsi="Arial" w:cs="Arial"/>
          <w:sz w:val="20"/>
          <w:szCs w:val="20"/>
          <w:lang w:val="en" w:eastAsia="es-EC"/>
        </w:rPr>
        <w:lastRenderedPageBreak/>
        <w:t xml:space="preserve">ink </w:t>
      </w:r>
      <w:r w:rsidRPr="00161D98">
        <w:rPr>
          <w:rFonts w:ascii="Arial" w:eastAsia="Times New Roman" w:hAnsi="Arial" w:cs="Arial"/>
          <w:sz w:val="20"/>
          <w:szCs w:val="20"/>
          <w:lang w:val="en" w:eastAsia="es-EC"/>
        </w:rPr>
        <w:t>stain</w:t>
      </w:r>
      <w:r w:rsidR="00E058D4">
        <w:rPr>
          <w:rFonts w:ascii="Arial" w:eastAsia="Times New Roman" w:hAnsi="Arial" w:cs="Arial"/>
          <w:sz w:val="20"/>
          <w:szCs w:val="20"/>
          <w:lang w:val="en" w:eastAsia="es-EC"/>
        </w:rPr>
        <w:t xml:space="preserve">ing </w:t>
      </w:r>
      <w:r w:rsidRPr="00161D98">
        <w:rPr>
          <w:rFonts w:ascii="Arial" w:eastAsia="Times New Roman" w:hAnsi="Arial" w:cs="Arial"/>
          <w:sz w:val="20"/>
          <w:szCs w:val="20"/>
          <w:lang w:val="en" w:eastAsia="es-EC"/>
        </w:rPr>
        <w:t xml:space="preserve">and </w:t>
      </w:r>
      <w:r w:rsidR="00171E4B" w:rsidRPr="00161D98">
        <w:rPr>
          <w:rFonts w:ascii="Arial" w:eastAsia="Times New Roman" w:hAnsi="Arial" w:cs="Arial"/>
          <w:sz w:val="20"/>
          <w:szCs w:val="20"/>
          <w:lang w:val="en" w:eastAsia="es-EC"/>
        </w:rPr>
        <w:t xml:space="preserve">positive </w:t>
      </w:r>
      <w:r w:rsidRPr="00161D98">
        <w:rPr>
          <w:rFonts w:ascii="Arial" w:eastAsia="Times New Roman" w:hAnsi="Arial" w:cs="Arial"/>
          <w:sz w:val="20"/>
          <w:szCs w:val="20"/>
          <w:lang w:val="en" w:eastAsia="es-EC"/>
        </w:rPr>
        <w:t>culture in 46%</w:t>
      </w:r>
      <w:r w:rsidR="00E058D4">
        <w:rPr>
          <w:rFonts w:ascii="Arial" w:eastAsia="Times New Roman" w:hAnsi="Arial" w:cs="Arial"/>
          <w:sz w:val="20"/>
          <w:szCs w:val="20"/>
          <w:lang w:val="en" w:eastAsia="es-EC"/>
        </w:rPr>
        <w:t xml:space="preserve"> of cases</w:t>
      </w:r>
      <w:r w:rsidRPr="00161D98">
        <w:rPr>
          <w:rFonts w:ascii="Arial" w:eastAsia="Times New Roman" w:hAnsi="Arial" w:cs="Arial"/>
          <w:sz w:val="20"/>
          <w:szCs w:val="20"/>
          <w:lang w:val="en" w:eastAsia="es-EC"/>
        </w:rPr>
        <w:t>;</w:t>
      </w:r>
      <w:r w:rsidR="00E10627">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imaging and </w:t>
      </w:r>
      <w:r w:rsidR="009D59A4">
        <w:rPr>
          <w:rFonts w:ascii="Arial" w:eastAsia="Times New Roman" w:hAnsi="Arial" w:cs="Arial"/>
          <w:sz w:val="20"/>
          <w:szCs w:val="20"/>
          <w:lang w:val="en" w:eastAsia="es-EC"/>
        </w:rPr>
        <w:t>t</w:t>
      </w:r>
      <w:r w:rsidRPr="00161D98">
        <w:rPr>
          <w:rFonts w:ascii="Arial" w:eastAsia="Times New Roman" w:hAnsi="Arial" w:cs="Arial"/>
          <w:sz w:val="20"/>
          <w:szCs w:val="20"/>
          <w:lang w:val="en" w:eastAsia="es-EC"/>
        </w:rPr>
        <w:t>reatment in 15%</w:t>
      </w:r>
      <w:r w:rsidR="00E058D4">
        <w:rPr>
          <w:rFonts w:ascii="Arial" w:eastAsia="Times New Roman" w:hAnsi="Arial" w:cs="Arial"/>
          <w:sz w:val="20"/>
          <w:szCs w:val="20"/>
          <w:lang w:val="en" w:eastAsia="es-EC"/>
        </w:rPr>
        <w:t xml:space="preserve"> of cases</w:t>
      </w:r>
      <w:r w:rsidR="00E10627">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and </w:t>
      </w:r>
      <w:r w:rsidR="00E10627">
        <w:rPr>
          <w:rFonts w:ascii="Arial" w:eastAsia="Times New Roman" w:hAnsi="Arial" w:cs="Arial"/>
          <w:sz w:val="20"/>
          <w:szCs w:val="20"/>
          <w:lang w:val="en" w:eastAsia="es-EC"/>
        </w:rPr>
        <w:t xml:space="preserve">by </w:t>
      </w:r>
      <w:r w:rsidRPr="00161D98">
        <w:rPr>
          <w:rFonts w:ascii="Arial" w:eastAsia="Times New Roman" w:hAnsi="Arial" w:cs="Arial"/>
          <w:sz w:val="20"/>
          <w:szCs w:val="20"/>
          <w:lang w:val="en" w:eastAsia="es-EC"/>
        </w:rPr>
        <w:t xml:space="preserve">positive serology for </w:t>
      </w:r>
      <w:r w:rsidR="00400519" w:rsidRPr="00161D98">
        <w:rPr>
          <w:rFonts w:ascii="Arial" w:eastAsia="Times New Roman" w:hAnsi="Arial" w:cs="Arial"/>
          <w:sz w:val="20"/>
          <w:szCs w:val="20"/>
          <w:lang w:val="en" w:eastAsia="es-EC"/>
        </w:rPr>
        <w:t>Cryptococci</w:t>
      </w:r>
      <w:r w:rsidRPr="00161D98">
        <w:rPr>
          <w:rFonts w:ascii="Arial" w:eastAsia="Times New Roman" w:hAnsi="Arial" w:cs="Arial"/>
          <w:sz w:val="20"/>
          <w:szCs w:val="20"/>
          <w:lang w:val="en" w:eastAsia="es-EC"/>
        </w:rPr>
        <w:t xml:space="preserve"> antigen</w:t>
      </w:r>
      <w:r w:rsidR="00E10627">
        <w:rPr>
          <w:rFonts w:ascii="Arial" w:eastAsia="Times New Roman" w:hAnsi="Arial" w:cs="Arial"/>
          <w:sz w:val="20"/>
          <w:szCs w:val="20"/>
          <w:lang w:val="en" w:eastAsia="es-EC"/>
        </w:rPr>
        <w:t>s</w:t>
      </w:r>
      <w:r w:rsidRPr="00161D98">
        <w:rPr>
          <w:rFonts w:ascii="Arial" w:eastAsia="Times New Roman" w:hAnsi="Arial" w:cs="Arial"/>
          <w:sz w:val="20"/>
          <w:szCs w:val="20"/>
          <w:lang w:val="en" w:eastAsia="es-EC"/>
        </w:rPr>
        <w:t xml:space="preserve"> in blood and </w:t>
      </w:r>
      <w:r w:rsidR="009D59A4">
        <w:rPr>
          <w:rFonts w:ascii="Arial" w:eastAsia="Times New Roman" w:hAnsi="Arial" w:cs="Arial"/>
          <w:sz w:val="20"/>
          <w:szCs w:val="20"/>
          <w:lang w:val="en" w:eastAsia="es-EC"/>
        </w:rPr>
        <w:t>t</w:t>
      </w:r>
      <w:r w:rsidRPr="00161D98">
        <w:rPr>
          <w:rFonts w:ascii="Arial" w:eastAsia="Times New Roman" w:hAnsi="Arial" w:cs="Arial"/>
          <w:sz w:val="20"/>
          <w:szCs w:val="20"/>
          <w:lang w:val="en" w:eastAsia="es-EC"/>
        </w:rPr>
        <w:t xml:space="preserve">reatment in 8%. Brain </w:t>
      </w:r>
      <w:r w:rsidR="00171E4B" w:rsidRPr="00171E4B">
        <w:rPr>
          <w:rFonts w:ascii="Arial" w:eastAsia="Times New Roman" w:hAnsi="Arial" w:cs="Arial"/>
          <w:i/>
          <w:sz w:val="20"/>
          <w:szCs w:val="20"/>
          <w:lang w:val="en" w:eastAsia="es-EC"/>
        </w:rPr>
        <w:t>Tuberculosis</w:t>
      </w:r>
      <w:r w:rsidRPr="00161D98">
        <w:rPr>
          <w:rFonts w:ascii="Arial" w:eastAsia="Times New Roman" w:hAnsi="Arial" w:cs="Arial"/>
          <w:sz w:val="20"/>
          <w:szCs w:val="20"/>
          <w:lang w:val="en" w:eastAsia="es-EC"/>
        </w:rPr>
        <w:t xml:space="preserve"> was </w:t>
      </w:r>
      <w:r w:rsidR="00171E4B">
        <w:rPr>
          <w:rFonts w:ascii="Arial" w:eastAsia="Times New Roman" w:hAnsi="Arial" w:cs="Arial"/>
          <w:sz w:val="20"/>
          <w:szCs w:val="20"/>
          <w:lang w:val="en" w:eastAsia="es-EC"/>
        </w:rPr>
        <w:t xml:space="preserve">diagnosed through </w:t>
      </w:r>
      <w:r w:rsidR="0054073E" w:rsidRPr="00161D98">
        <w:rPr>
          <w:rFonts w:ascii="Arial" w:eastAsia="Times New Roman" w:hAnsi="Arial" w:cs="Arial"/>
          <w:sz w:val="20"/>
          <w:szCs w:val="20"/>
          <w:lang w:val="en" w:eastAsia="es-EC"/>
        </w:rPr>
        <w:t>clinical manifestations</w:t>
      </w:r>
      <w:r w:rsidR="0054073E">
        <w:rPr>
          <w:rFonts w:ascii="Arial" w:eastAsia="Times New Roman" w:hAnsi="Arial" w:cs="Arial"/>
          <w:sz w:val="20"/>
          <w:szCs w:val="20"/>
          <w:lang w:val="en" w:eastAsia="es-EC"/>
        </w:rPr>
        <w:t xml:space="preserve">, </w:t>
      </w:r>
      <w:r w:rsidR="00171E4B">
        <w:rPr>
          <w:rFonts w:ascii="Arial" w:eastAsia="Times New Roman" w:hAnsi="Arial" w:cs="Arial"/>
          <w:sz w:val="20"/>
          <w:szCs w:val="20"/>
          <w:lang w:val="en" w:eastAsia="es-EC"/>
        </w:rPr>
        <w:t>CSF</w:t>
      </w:r>
      <w:r w:rsidR="0054073E">
        <w:rPr>
          <w:rFonts w:ascii="Arial" w:eastAsia="Times New Roman" w:hAnsi="Arial" w:cs="Arial"/>
          <w:sz w:val="20"/>
          <w:szCs w:val="20"/>
          <w:lang w:val="en" w:eastAsia="es-EC"/>
        </w:rPr>
        <w:t xml:space="preserve"> analysis and</w:t>
      </w:r>
      <w:r w:rsidR="00171E4B">
        <w:rPr>
          <w:rFonts w:ascii="Arial" w:eastAsia="Times New Roman" w:hAnsi="Arial" w:cs="Arial"/>
          <w:sz w:val="20"/>
          <w:szCs w:val="20"/>
          <w:lang w:val="en" w:eastAsia="es-EC"/>
        </w:rPr>
        <w:t xml:space="preserve"> imaging </w:t>
      </w:r>
      <w:r w:rsidRPr="00161D98">
        <w:rPr>
          <w:rFonts w:ascii="Arial" w:eastAsia="Times New Roman" w:hAnsi="Arial" w:cs="Arial"/>
          <w:sz w:val="20"/>
          <w:szCs w:val="20"/>
          <w:lang w:val="en" w:eastAsia="es-EC"/>
        </w:rPr>
        <w:t>in 54%</w:t>
      </w:r>
      <w:r w:rsidR="00171E4B">
        <w:rPr>
          <w:rFonts w:ascii="Arial" w:eastAsia="Times New Roman" w:hAnsi="Arial" w:cs="Arial"/>
          <w:sz w:val="20"/>
          <w:szCs w:val="20"/>
          <w:lang w:val="en" w:eastAsia="es-EC"/>
        </w:rPr>
        <w:t xml:space="preserve"> of </w:t>
      </w:r>
      <w:r w:rsidR="0054073E">
        <w:rPr>
          <w:rFonts w:ascii="Arial" w:eastAsia="Times New Roman" w:hAnsi="Arial" w:cs="Arial"/>
          <w:sz w:val="20"/>
          <w:szCs w:val="20"/>
          <w:lang w:val="en" w:eastAsia="es-EC"/>
        </w:rPr>
        <w:t>cases. T</w:t>
      </w:r>
      <w:r w:rsidR="00E058D4">
        <w:rPr>
          <w:rFonts w:ascii="Arial" w:eastAsia="Times New Roman" w:hAnsi="Arial" w:cs="Arial"/>
          <w:sz w:val="20"/>
          <w:szCs w:val="20"/>
          <w:lang w:val="en" w:eastAsia="es-EC"/>
        </w:rPr>
        <w:t>hrough</w:t>
      </w:r>
      <w:r w:rsidRPr="00161D98">
        <w:rPr>
          <w:rFonts w:ascii="Arial" w:eastAsia="Times New Roman" w:hAnsi="Arial" w:cs="Arial"/>
          <w:sz w:val="20"/>
          <w:szCs w:val="20"/>
          <w:lang w:val="en" w:eastAsia="es-EC"/>
        </w:rPr>
        <w:t xml:space="preserve"> </w:t>
      </w:r>
      <w:r w:rsidR="004F5371" w:rsidRPr="00161D98">
        <w:rPr>
          <w:rFonts w:ascii="Arial" w:eastAsia="Times New Roman" w:hAnsi="Arial" w:cs="Arial"/>
          <w:sz w:val="20"/>
          <w:szCs w:val="20"/>
          <w:lang w:val="en" w:eastAsia="es-EC"/>
        </w:rPr>
        <w:t>clinical manifestations</w:t>
      </w:r>
      <w:r w:rsidR="004F5371">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imaging, and </w:t>
      </w:r>
      <w:r w:rsidR="004F5371">
        <w:rPr>
          <w:rFonts w:ascii="Arial" w:eastAsia="Times New Roman" w:hAnsi="Arial" w:cs="Arial"/>
          <w:sz w:val="20"/>
          <w:szCs w:val="20"/>
          <w:lang w:val="en" w:eastAsia="es-EC"/>
        </w:rPr>
        <w:t>treatment response</w:t>
      </w:r>
      <w:r w:rsidRPr="00161D98">
        <w:rPr>
          <w:rFonts w:ascii="Arial" w:eastAsia="Times New Roman" w:hAnsi="Arial" w:cs="Arial"/>
          <w:sz w:val="20"/>
          <w:szCs w:val="20"/>
          <w:lang w:val="en" w:eastAsia="es-EC"/>
        </w:rPr>
        <w:t xml:space="preserve"> in 46%</w:t>
      </w:r>
      <w:r w:rsidR="004F5371">
        <w:rPr>
          <w:rFonts w:ascii="Arial" w:eastAsia="Times New Roman" w:hAnsi="Arial" w:cs="Arial"/>
          <w:sz w:val="20"/>
          <w:szCs w:val="20"/>
          <w:lang w:val="en" w:eastAsia="es-EC"/>
        </w:rPr>
        <w:t xml:space="preserve">. </w:t>
      </w:r>
      <w:r w:rsidR="009C43AC">
        <w:rPr>
          <w:rFonts w:ascii="Arial" w:eastAsia="Times New Roman" w:hAnsi="Arial" w:cs="Arial"/>
          <w:sz w:val="20"/>
          <w:szCs w:val="20"/>
          <w:lang w:val="en" w:eastAsia="es-EC"/>
        </w:rPr>
        <w:t xml:space="preserve">The </w:t>
      </w:r>
      <w:r w:rsidR="009C43AC" w:rsidRPr="00161D98">
        <w:rPr>
          <w:rFonts w:ascii="Arial" w:eastAsia="Times New Roman" w:hAnsi="Arial" w:cs="Arial"/>
          <w:sz w:val="20"/>
          <w:szCs w:val="20"/>
          <w:lang w:val="en" w:eastAsia="es-EC"/>
        </w:rPr>
        <w:t>clinical</w:t>
      </w:r>
      <w:r w:rsidRPr="00161D98">
        <w:rPr>
          <w:rFonts w:ascii="Arial" w:eastAsia="Times New Roman" w:hAnsi="Arial" w:cs="Arial"/>
          <w:sz w:val="20"/>
          <w:szCs w:val="20"/>
          <w:lang w:val="en" w:eastAsia="es-EC"/>
        </w:rPr>
        <w:t xml:space="preserve"> </w:t>
      </w:r>
      <w:r w:rsidR="00171E4B">
        <w:rPr>
          <w:rFonts w:ascii="Arial" w:eastAsia="Times New Roman" w:hAnsi="Arial" w:cs="Arial"/>
          <w:sz w:val="20"/>
          <w:szCs w:val="20"/>
          <w:lang w:val="en" w:eastAsia="es-EC"/>
        </w:rPr>
        <w:t>presentations</w:t>
      </w:r>
      <w:r w:rsidRPr="00161D98">
        <w:rPr>
          <w:rFonts w:ascii="Arial" w:eastAsia="Times New Roman" w:hAnsi="Arial" w:cs="Arial"/>
          <w:sz w:val="20"/>
          <w:szCs w:val="20"/>
          <w:lang w:val="en" w:eastAsia="es-EC"/>
        </w:rPr>
        <w:t xml:space="preserve"> </w:t>
      </w:r>
      <w:r w:rsidR="004F5371">
        <w:rPr>
          <w:rFonts w:ascii="Arial" w:eastAsia="Times New Roman" w:hAnsi="Arial" w:cs="Arial"/>
          <w:sz w:val="20"/>
          <w:szCs w:val="20"/>
          <w:lang w:val="en" w:eastAsia="es-EC"/>
        </w:rPr>
        <w:t>were</w:t>
      </w:r>
      <w:r w:rsidRPr="00161D98">
        <w:rPr>
          <w:rFonts w:ascii="Arial" w:eastAsia="Times New Roman" w:hAnsi="Arial" w:cs="Arial"/>
          <w:sz w:val="20"/>
          <w:szCs w:val="20"/>
          <w:lang w:val="en" w:eastAsia="es-EC"/>
        </w:rPr>
        <w:t xml:space="preserve"> tuberculous myelitis </w:t>
      </w:r>
      <w:r w:rsidR="009C43AC">
        <w:rPr>
          <w:rFonts w:ascii="Arial" w:eastAsia="Times New Roman" w:hAnsi="Arial" w:cs="Arial"/>
          <w:sz w:val="20"/>
          <w:szCs w:val="20"/>
          <w:lang w:val="en" w:eastAsia="es-EC"/>
        </w:rPr>
        <w:t xml:space="preserve">in </w:t>
      </w:r>
      <w:r w:rsidRPr="00161D98">
        <w:rPr>
          <w:rFonts w:ascii="Arial" w:eastAsia="Times New Roman" w:hAnsi="Arial" w:cs="Arial"/>
          <w:sz w:val="20"/>
          <w:szCs w:val="20"/>
          <w:lang w:val="en" w:eastAsia="es-EC"/>
        </w:rPr>
        <w:t xml:space="preserve">20%, isolated cerebral tuberculosis </w:t>
      </w:r>
      <w:r w:rsidR="009C43AC">
        <w:rPr>
          <w:rFonts w:ascii="Arial" w:eastAsia="Times New Roman" w:hAnsi="Arial" w:cs="Arial"/>
          <w:sz w:val="20"/>
          <w:szCs w:val="20"/>
          <w:lang w:val="en" w:eastAsia="es-EC"/>
        </w:rPr>
        <w:t xml:space="preserve">in </w:t>
      </w:r>
      <w:r w:rsidRPr="00161D98">
        <w:rPr>
          <w:rFonts w:ascii="Arial" w:eastAsia="Times New Roman" w:hAnsi="Arial" w:cs="Arial"/>
          <w:sz w:val="20"/>
          <w:szCs w:val="20"/>
          <w:lang w:val="en" w:eastAsia="es-EC"/>
        </w:rPr>
        <w:t xml:space="preserve">20% and meningitis associated with tuberculomas </w:t>
      </w:r>
      <w:r w:rsidR="009C43AC">
        <w:rPr>
          <w:rFonts w:ascii="Arial" w:eastAsia="Times New Roman" w:hAnsi="Arial" w:cs="Arial"/>
          <w:sz w:val="20"/>
          <w:szCs w:val="20"/>
          <w:lang w:val="en" w:eastAsia="es-EC"/>
        </w:rPr>
        <w:t xml:space="preserve">in </w:t>
      </w:r>
      <w:r w:rsidRPr="00161D98">
        <w:rPr>
          <w:rFonts w:ascii="Arial" w:eastAsia="Times New Roman" w:hAnsi="Arial" w:cs="Arial"/>
          <w:sz w:val="20"/>
          <w:szCs w:val="20"/>
          <w:lang w:val="en" w:eastAsia="es-EC"/>
        </w:rPr>
        <w:t>60%</w:t>
      </w:r>
      <w:r w:rsidR="009C43AC">
        <w:rPr>
          <w:rFonts w:ascii="Arial" w:eastAsia="Times New Roman" w:hAnsi="Arial" w:cs="Arial"/>
          <w:sz w:val="20"/>
          <w:szCs w:val="20"/>
          <w:lang w:val="en" w:eastAsia="es-EC"/>
        </w:rPr>
        <w:t xml:space="preserve"> of cases</w:t>
      </w:r>
      <w:r w:rsidRPr="00161D98">
        <w:rPr>
          <w:rFonts w:ascii="Arial" w:eastAsia="Times New Roman" w:hAnsi="Arial" w:cs="Arial"/>
          <w:sz w:val="20"/>
          <w:szCs w:val="20"/>
          <w:lang w:val="en" w:eastAsia="es-EC"/>
        </w:rPr>
        <w:t xml:space="preserve">. Progressive Multifocal Leukoencephalopathy (PML) was </w:t>
      </w:r>
      <w:r w:rsidR="00E058D4">
        <w:rPr>
          <w:rFonts w:ascii="Arial" w:eastAsia="Times New Roman" w:hAnsi="Arial" w:cs="Arial"/>
          <w:sz w:val="20"/>
          <w:szCs w:val="20"/>
          <w:lang w:val="en" w:eastAsia="es-EC"/>
        </w:rPr>
        <w:t>diagnosed</w:t>
      </w:r>
      <w:r w:rsidRPr="00161D98">
        <w:rPr>
          <w:rFonts w:ascii="Arial" w:eastAsia="Times New Roman" w:hAnsi="Arial" w:cs="Arial"/>
          <w:sz w:val="20"/>
          <w:szCs w:val="20"/>
          <w:lang w:val="en" w:eastAsia="es-EC"/>
        </w:rPr>
        <w:t xml:space="preserve"> </w:t>
      </w:r>
      <w:r w:rsidR="004F5371">
        <w:rPr>
          <w:rFonts w:ascii="Arial" w:eastAsia="Times New Roman" w:hAnsi="Arial" w:cs="Arial"/>
          <w:sz w:val="20"/>
          <w:szCs w:val="20"/>
          <w:lang w:val="en" w:eastAsia="es-EC"/>
        </w:rPr>
        <w:t xml:space="preserve">by </w:t>
      </w:r>
      <w:r w:rsidRPr="00161D98">
        <w:rPr>
          <w:rFonts w:ascii="Arial" w:eastAsia="Times New Roman" w:hAnsi="Arial" w:cs="Arial"/>
          <w:sz w:val="20"/>
          <w:szCs w:val="20"/>
          <w:lang w:val="en" w:eastAsia="es-EC"/>
        </w:rPr>
        <w:t xml:space="preserve">imaging and </w:t>
      </w:r>
      <w:r w:rsidR="009D59A4">
        <w:rPr>
          <w:rFonts w:ascii="Arial" w:eastAsia="Times New Roman" w:hAnsi="Arial" w:cs="Arial"/>
          <w:sz w:val="20"/>
          <w:szCs w:val="20"/>
          <w:lang w:val="en" w:eastAsia="es-EC"/>
        </w:rPr>
        <w:t>t</w:t>
      </w:r>
      <w:r w:rsidRPr="00161D98">
        <w:rPr>
          <w:rFonts w:ascii="Arial" w:eastAsia="Times New Roman" w:hAnsi="Arial" w:cs="Arial"/>
          <w:sz w:val="20"/>
          <w:szCs w:val="20"/>
          <w:lang w:val="en" w:eastAsia="es-EC"/>
        </w:rPr>
        <w:t>reatment</w:t>
      </w:r>
      <w:r w:rsidR="004F5371">
        <w:rPr>
          <w:rFonts w:ascii="Arial" w:eastAsia="Times New Roman" w:hAnsi="Arial" w:cs="Arial"/>
          <w:sz w:val="20"/>
          <w:szCs w:val="20"/>
          <w:lang w:val="en" w:eastAsia="es-EC"/>
        </w:rPr>
        <w:t xml:space="preserve"> response</w:t>
      </w:r>
      <w:r w:rsidRPr="00161D98">
        <w:rPr>
          <w:rFonts w:ascii="Arial" w:eastAsia="Times New Roman" w:hAnsi="Arial" w:cs="Arial"/>
          <w:sz w:val="20"/>
          <w:szCs w:val="20"/>
          <w:lang w:val="en" w:eastAsia="es-EC"/>
        </w:rPr>
        <w:t xml:space="preserve"> in 100% of cases</w:t>
      </w:r>
      <w:r w:rsidR="009C43AC">
        <w:rPr>
          <w:rFonts w:ascii="Arial" w:eastAsia="Times New Roman" w:hAnsi="Arial" w:cs="Arial"/>
          <w:sz w:val="20"/>
          <w:szCs w:val="20"/>
          <w:lang w:val="en" w:eastAsia="es-EC"/>
        </w:rPr>
        <w:t xml:space="preserve"> (see table 3</w:t>
      </w:r>
      <w:r w:rsidRPr="00161D98">
        <w:rPr>
          <w:rFonts w:ascii="Arial" w:eastAsia="Times New Roman" w:hAnsi="Arial" w:cs="Arial"/>
          <w:sz w:val="20"/>
          <w:szCs w:val="20"/>
          <w:lang w:val="en" w:eastAsia="es-EC"/>
        </w:rPr>
        <w:t>.</w:t>
      </w:r>
      <w:r w:rsidR="009C43AC">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t>
      </w:r>
      <w:r w:rsidR="0064129D" w:rsidRPr="00161D98">
        <w:rPr>
          <w:rFonts w:ascii="Arial" w:eastAsia="Times New Roman" w:hAnsi="Arial" w:cs="Arial"/>
          <w:sz w:val="20"/>
          <w:szCs w:val="20"/>
          <w:lang w:val="en" w:eastAsia="es-EC"/>
        </w:rPr>
        <w:t xml:space="preserve">HIV encephalopathy was diagnosed </w:t>
      </w:r>
      <w:r w:rsidR="0064129D">
        <w:rPr>
          <w:rFonts w:ascii="Arial" w:eastAsia="Times New Roman" w:hAnsi="Arial" w:cs="Arial"/>
          <w:sz w:val="20"/>
          <w:szCs w:val="20"/>
          <w:lang w:val="en" w:eastAsia="es-EC"/>
        </w:rPr>
        <w:t>through</w:t>
      </w:r>
      <w:r w:rsidR="0064129D" w:rsidRPr="00161D98">
        <w:rPr>
          <w:rFonts w:ascii="Arial" w:eastAsia="Times New Roman" w:hAnsi="Arial" w:cs="Arial"/>
          <w:sz w:val="20"/>
          <w:szCs w:val="20"/>
          <w:lang w:val="en" w:eastAsia="es-EC"/>
        </w:rPr>
        <w:t xml:space="preserve"> clinical manifestations</w:t>
      </w:r>
      <w:r w:rsidR="0064129D">
        <w:rPr>
          <w:rFonts w:ascii="Arial" w:eastAsia="Times New Roman" w:hAnsi="Arial" w:cs="Arial"/>
          <w:sz w:val="20"/>
          <w:szCs w:val="20"/>
          <w:lang w:val="en" w:eastAsia="es-EC"/>
        </w:rPr>
        <w:t>,</w:t>
      </w:r>
      <w:r w:rsidR="0064129D" w:rsidRPr="00161D98">
        <w:rPr>
          <w:rFonts w:ascii="Arial" w:eastAsia="Times New Roman" w:hAnsi="Arial" w:cs="Arial"/>
          <w:sz w:val="20"/>
          <w:szCs w:val="20"/>
          <w:lang w:val="en" w:eastAsia="es-EC"/>
        </w:rPr>
        <w:t xml:space="preserve"> serology, </w:t>
      </w:r>
      <w:r w:rsidR="0064129D">
        <w:rPr>
          <w:rFonts w:ascii="Arial" w:eastAsia="Times New Roman" w:hAnsi="Arial" w:cs="Arial"/>
          <w:sz w:val="20"/>
          <w:szCs w:val="20"/>
          <w:lang w:val="en" w:eastAsia="es-EC"/>
        </w:rPr>
        <w:t>treatment response,</w:t>
      </w:r>
      <w:r w:rsidR="0064129D" w:rsidRPr="00161D98">
        <w:rPr>
          <w:rFonts w:ascii="Arial" w:eastAsia="Times New Roman" w:hAnsi="Arial" w:cs="Arial"/>
          <w:sz w:val="20"/>
          <w:szCs w:val="20"/>
          <w:lang w:val="en" w:eastAsia="es-EC"/>
        </w:rPr>
        <w:t xml:space="preserve"> and normality of imaging studies in 100% of cases. </w:t>
      </w:r>
      <w:r w:rsidRPr="00161D98">
        <w:rPr>
          <w:rFonts w:ascii="Arial" w:eastAsia="Times New Roman" w:hAnsi="Arial" w:cs="Arial"/>
          <w:sz w:val="20"/>
          <w:szCs w:val="20"/>
          <w:lang w:val="en" w:eastAsia="es-EC"/>
        </w:rPr>
        <w:t xml:space="preserve">For the diagnosis of other infectious processes, the absence of </w:t>
      </w:r>
      <w:r w:rsidR="004F5371" w:rsidRPr="00161D98">
        <w:rPr>
          <w:rFonts w:ascii="Arial" w:eastAsia="Times New Roman" w:hAnsi="Arial" w:cs="Arial"/>
          <w:sz w:val="20"/>
          <w:szCs w:val="20"/>
          <w:lang w:val="en" w:eastAsia="es-EC"/>
        </w:rPr>
        <w:t>t</w:t>
      </w:r>
      <w:r w:rsidR="004F5371">
        <w:rPr>
          <w:rFonts w:ascii="Arial" w:eastAsia="Times New Roman" w:hAnsi="Arial" w:cs="Arial"/>
          <w:sz w:val="20"/>
          <w:szCs w:val="20"/>
          <w:lang w:val="en" w:eastAsia="es-EC"/>
        </w:rPr>
        <w:t>reatment</w:t>
      </w:r>
      <w:r w:rsidR="004F5371" w:rsidRPr="00161D98">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response to other opportunistic infections, CSF</w:t>
      </w:r>
      <w:r w:rsidR="004F5371">
        <w:rPr>
          <w:rFonts w:ascii="Arial" w:eastAsia="Times New Roman" w:hAnsi="Arial" w:cs="Arial"/>
          <w:sz w:val="20"/>
          <w:szCs w:val="20"/>
          <w:lang w:val="en" w:eastAsia="es-EC"/>
        </w:rPr>
        <w:t xml:space="preserve"> analysis</w:t>
      </w:r>
      <w:r w:rsidRPr="00161D98">
        <w:rPr>
          <w:rFonts w:ascii="Arial" w:eastAsia="Times New Roman" w:hAnsi="Arial" w:cs="Arial"/>
          <w:sz w:val="20"/>
          <w:szCs w:val="20"/>
          <w:lang w:val="en" w:eastAsia="es-EC"/>
        </w:rPr>
        <w:t>, imaging, and clinical manifestations was taken into account.</w:t>
      </w:r>
    </w:p>
    <w:p w14:paraId="09BFF6C6" w14:textId="7387DA57" w:rsidR="00161D98" w:rsidRDefault="00A921BE"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 xml:space="preserve">The most common </w:t>
      </w:r>
      <w:r w:rsidR="00C06CDD" w:rsidRPr="00161D98">
        <w:rPr>
          <w:rFonts w:ascii="Arial" w:eastAsia="Times New Roman" w:hAnsi="Arial" w:cs="Arial"/>
          <w:sz w:val="20"/>
          <w:szCs w:val="20"/>
          <w:lang w:val="en" w:eastAsia="es-EC"/>
        </w:rPr>
        <w:t xml:space="preserve">clinical manifestations </w:t>
      </w:r>
      <w:r w:rsidR="009C43AC" w:rsidRPr="00161D98">
        <w:rPr>
          <w:rFonts w:ascii="Arial" w:eastAsia="Times New Roman" w:hAnsi="Arial" w:cs="Arial"/>
          <w:sz w:val="20"/>
          <w:szCs w:val="20"/>
          <w:lang w:val="en" w:eastAsia="es-EC"/>
        </w:rPr>
        <w:t>were headache</w:t>
      </w:r>
      <w:r w:rsidR="009C43AC">
        <w:rPr>
          <w:rFonts w:ascii="Arial" w:eastAsia="Times New Roman" w:hAnsi="Arial" w:cs="Arial"/>
          <w:sz w:val="20"/>
          <w:szCs w:val="20"/>
          <w:lang w:val="en" w:eastAsia="es-EC"/>
        </w:rPr>
        <w:t xml:space="preserve">, </w:t>
      </w:r>
      <w:r w:rsidR="00C06CDD" w:rsidRPr="00161D98">
        <w:rPr>
          <w:rFonts w:ascii="Arial" w:eastAsia="Times New Roman" w:hAnsi="Arial" w:cs="Arial"/>
          <w:sz w:val="20"/>
          <w:szCs w:val="20"/>
          <w:lang w:val="en" w:eastAsia="es-EC"/>
        </w:rPr>
        <w:t>fever</w:t>
      </w:r>
      <w:r w:rsidR="009C43AC">
        <w:rPr>
          <w:rFonts w:ascii="Arial" w:eastAsia="Times New Roman" w:hAnsi="Arial" w:cs="Arial"/>
          <w:sz w:val="20"/>
          <w:szCs w:val="20"/>
          <w:lang w:val="en" w:eastAsia="es-EC"/>
        </w:rPr>
        <w:t>,</w:t>
      </w:r>
      <w:r>
        <w:rPr>
          <w:rFonts w:ascii="Arial" w:eastAsia="Times New Roman" w:hAnsi="Arial" w:cs="Arial"/>
          <w:sz w:val="20"/>
          <w:szCs w:val="20"/>
          <w:lang w:val="en" w:eastAsia="es-EC"/>
        </w:rPr>
        <w:t xml:space="preserve"> cough</w:t>
      </w:r>
      <w:r w:rsidR="009C43AC">
        <w:rPr>
          <w:rFonts w:ascii="Arial" w:eastAsia="Times New Roman" w:hAnsi="Arial" w:cs="Arial"/>
          <w:sz w:val="20"/>
          <w:szCs w:val="20"/>
          <w:lang w:val="en" w:eastAsia="es-EC"/>
        </w:rPr>
        <w:t xml:space="preserve"> and dyspnea. </w:t>
      </w:r>
      <w:r w:rsidR="00C06CDD" w:rsidRPr="00161D98">
        <w:rPr>
          <w:rFonts w:ascii="Arial" w:eastAsia="Times New Roman" w:hAnsi="Arial" w:cs="Arial"/>
          <w:sz w:val="20"/>
          <w:szCs w:val="20"/>
          <w:lang w:val="en" w:eastAsia="es-EC"/>
        </w:rPr>
        <w:t xml:space="preserve">Motor disorders occurred in 69% of cases, with cranial nerve involvement (II, III, VI, VII, VIII, </w:t>
      </w:r>
      <w:r w:rsidR="00976D5A" w:rsidRPr="00161D98">
        <w:rPr>
          <w:rFonts w:ascii="Arial" w:eastAsia="Times New Roman" w:hAnsi="Arial" w:cs="Arial"/>
          <w:sz w:val="20"/>
          <w:szCs w:val="20"/>
          <w:lang w:val="en" w:eastAsia="es-EC"/>
        </w:rPr>
        <w:t>and IX</w:t>
      </w:r>
      <w:r w:rsidR="00C06CDD" w:rsidRPr="00161D98">
        <w:rPr>
          <w:rFonts w:ascii="Arial" w:eastAsia="Times New Roman" w:hAnsi="Arial" w:cs="Arial"/>
          <w:sz w:val="20"/>
          <w:szCs w:val="20"/>
          <w:lang w:val="en" w:eastAsia="es-EC"/>
        </w:rPr>
        <w:t>) in 18%</w:t>
      </w:r>
      <w:r w:rsidR="009D59A4">
        <w:rPr>
          <w:rFonts w:ascii="Arial" w:eastAsia="Times New Roman" w:hAnsi="Arial" w:cs="Arial"/>
          <w:sz w:val="20"/>
          <w:szCs w:val="20"/>
          <w:lang w:val="en" w:eastAsia="es-EC"/>
        </w:rPr>
        <w:t xml:space="preserve"> of cases</w:t>
      </w:r>
      <w:r w:rsidR="00C06CDD" w:rsidRPr="00161D98">
        <w:rPr>
          <w:rFonts w:ascii="Arial" w:eastAsia="Times New Roman" w:hAnsi="Arial" w:cs="Arial"/>
          <w:sz w:val="20"/>
          <w:szCs w:val="20"/>
          <w:lang w:val="en" w:eastAsia="es-EC"/>
        </w:rPr>
        <w:t xml:space="preserve"> and seizures in 13%</w:t>
      </w:r>
      <w:r w:rsidR="009D59A4">
        <w:rPr>
          <w:rFonts w:ascii="Arial" w:eastAsia="Times New Roman" w:hAnsi="Arial" w:cs="Arial"/>
          <w:sz w:val="20"/>
          <w:szCs w:val="20"/>
          <w:lang w:val="en" w:eastAsia="es-EC"/>
        </w:rPr>
        <w:t xml:space="preserve"> of them</w:t>
      </w:r>
      <w:r w:rsidR="00C06CDD" w:rsidRPr="00161D98">
        <w:rPr>
          <w:rFonts w:ascii="Arial" w:eastAsia="Times New Roman" w:hAnsi="Arial" w:cs="Arial"/>
          <w:sz w:val="20"/>
          <w:szCs w:val="20"/>
          <w:lang w:val="en" w:eastAsia="es-EC"/>
        </w:rPr>
        <w:t xml:space="preserve">. No significant risk association was demonstrated between clinical manifestations and the different nosological entities described. </w:t>
      </w:r>
    </w:p>
    <w:p w14:paraId="280EDD07" w14:textId="24E02C54" w:rsidR="00161D98" w:rsidRDefault="00C06CDD"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161D98">
        <w:rPr>
          <w:rFonts w:ascii="Arial" w:eastAsia="Times New Roman" w:hAnsi="Arial" w:cs="Arial"/>
          <w:sz w:val="20"/>
          <w:szCs w:val="20"/>
          <w:lang w:val="en" w:eastAsia="es-EC"/>
        </w:rPr>
        <w:t xml:space="preserve">Imaging studies (CT and/or MRI) were performed in 78% of </w:t>
      </w:r>
      <w:r w:rsidR="00A35DF0" w:rsidRPr="00161D98">
        <w:rPr>
          <w:rFonts w:ascii="Arial" w:eastAsia="Times New Roman" w:hAnsi="Arial" w:cs="Arial"/>
          <w:sz w:val="20"/>
          <w:szCs w:val="20"/>
          <w:lang w:val="en" w:eastAsia="es-EC"/>
        </w:rPr>
        <w:t xml:space="preserve">cerebral toxoplasmosis </w:t>
      </w:r>
      <w:r w:rsidR="00A35DF0">
        <w:rPr>
          <w:rFonts w:ascii="Arial" w:eastAsia="Times New Roman" w:hAnsi="Arial" w:cs="Arial"/>
          <w:sz w:val="20"/>
          <w:szCs w:val="20"/>
          <w:lang w:val="en" w:eastAsia="es-EC"/>
        </w:rPr>
        <w:t>cases. The</w:t>
      </w:r>
      <w:r w:rsidR="00DF7911">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CNS involvement</w:t>
      </w:r>
      <w:r w:rsidR="00DF7911">
        <w:rPr>
          <w:rFonts w:ascii="Arial" w:eastAsia="Times New Roman" w:hAnsi="Arial" w:cs="Arial"/>
          <w:sz w:val="20"/>
          <w:szCs w:val="20"/>
          <w:lang w:val="en" w:eastAsia="es-EC"/>
        </w:rPr>
        <w:t xml:space="preserve"> was presented </w:t>
      </w:r>
      <w:proofErr w:type="gramStart"/>
      <w:r w:rsidR="00DF7911">
        <w:rPr>
          <w:rFonts w:ascii="Arial" w:eastAsia="Times New Roman" w:hAnsi="Arial" w:cs="Arial"/>
          <w:sz w:val="20"/>
          <w:szCs w:val="20"/>
          <w:lang w:val="en" w:eastAsia="es-EC"/>
        </w:rPr>
        <w:t xml:space="preserve">as </w:t>
      </w:r>
      <w:r w:rsidR="00F11B65">
        <w:rPr>
          <w:rFonts w:ascii="Arial" w:eastAsia="Times New Roman" w:hAnsi="Arial" w:cs="Arial"/>
          <w:sz w:val="20"/>
          <w:szCs w:val="20"/>
          <w:lang w:val="en" w:eastAsia="es-EC"/>
        </w:rPr>
        <w:t xml:space="preserve"> single</w:t>
      </w:r>
      <w:proofErr w:type="gramEnd"/>
      <w:r w:rsidR="00F11B65">
        <w:rPr>
          <w:rFonts w:ascii="Arial" w:eastAsia="Times New Roman" w:hAnsi="Arial" w:cs="Arial"/>
          <w:sz w:val="20"/>
          <w:szCs w:val="20"/>
          <w:lang w:val="en" w:eastAsia="es-EC"/>
        </w:rPr>
        <w:t xml:space="preserve"> focal lesions </w:t>
      </w:r>
      <w:r w:rsidR="00DF7911">
        <w:rPr>
          <w:rFonts w:ascii="Arial" w:eastAsia="Times New Roman" w:hAnsi="Arial" w:cs="Arial"/>
          <w:sz w:val="20"/>
          <w:szCs w:val="20"/>
          <w:lang w:val="en" w:eastAsia="es-EC"/>
        </w:rPr>
        <w:t xml:space="preserve">in </w:t>
      </w:r>
      <w:r w:rsidR="00F11B65">
        <w:rPr>
          <w:rFonts w:ascii="Arial" w:eastAsia="Times New Roman" w:hAnsi="Arial" w:cs="Arial"/>
          <w:sz w:val="20"/>
          <w:szCs w:val="20"/>
          <w:lang w:val="en" w:eastAsia="es-EC"/>
        </w:rPr>
        <w:t xml:space="preserve">41.6%, </w:t>
      </w:r>
      <w:r w:rsidRPr="00161D98">
        <w:rPr>
          <w:rFonts w:ascii="Arial" w:eastAsia="Times New Roman" w:hAnsi="Arial" w:cs="Arial"/>
          <w:sz w:val="20"/>
          <w:szCs w:val="20"/>
          <w:lang w:val="en" w:eastAsia="es-EC"/>
        </w:rPr>
        <w:t>multiple</w:t>
      </w:r>
      <w:r w:rsidR="00DF7911">
        <w:rPr>
          <w:rFonts w:ascii="Arial" w:eastAsia="Times New Roman" w:hAnsi="Arial" w:cs="Arial"/>
          <w:sz w:val="20"/>
          <w:szCs w:val="20"/>
          <w:lang w:val="en" w:eastAsia="es-EC"/>
        </w:rPr>
        <w:t xml:space="preserve"> focal</w:t>
      </w:r>
      <w:r w:rsidR="00F11B65">
        <w:rPr>
          <w:rFonts w:ascii="Arial" w:eastAsia="Times New Roman" w:hAnsi="Arial" w:cs="Arial"/>
          <w:sz w:val="20"/>
          <w:szCs w:val="20"/>
          <w:lang w:val="en" w:eastAsia="es-EC"/>
        </w:rPr>
        <w:t xml:space="preserve"> lesions</w:t>
      </w:r>
      <w:r w:rsidRPr="00161D98">
        <w:rPr>
          <w:rFonts w:ascii="Arial" w:eastAsia="Times New Roman" w:hAnsi="Arial" w:cs="Arial"/>
          <w:sz w:val="20"/>
          <w:szCs w:val="20"/>
          <w:lang w:val="en" w:eastAsia="es-EC"/>
        </w:rPr>
        <w:t xml:space="preserve"> 40.7%, and </w:t>
      </w:r>
      <w:r w:rsidR="00F11B65">
        <w:rPr>
          <w:rFonts w:ascii="Arial" w:eastAsia="Times New Roman" w:hAnsi="Arial" w:cs="Arial"/>
          <w:sz w:val="20"/>
          <w:szCs w:val="20"/>
          <w:lang w:val="en" w:eastAsia="es-EC"/>
        </w:rPr>
        <w:t>hyper</w:t>
      </w:r>
      <w:r w:rsidR="00356FB2" w:rsidRPr="00161D98">
        <w:rPr>
          <w:rFonts w:ascii="Arial" w:eastAsia="Times New Roman" w:hAnsi="Arial" w:cs="Arial"/>
          <w:sz w:val="20"/>
          <w:szCs w:val="20"/>
          <w:lang w:val="en" w:eastAsia="es-EC"/>
        </w:rPr>
        <w:t>intense</w:t>
      </w:r>
      <w:r w:rsidRPr="00161D98">
        <w:rPr>
          <w:rFonts w:ascii="Arial" w:eastAsia="Times New Roman" w:hAnsi="Arial" w:cs="Arial"/>
          <w:sz w:val="20"/>
          <w:szCs w:val="20"/>
          <w:lang w:val="en" w:eastAsia="es-EC"/>
        </w:rPr>
        <w:t xml:space="preserve"> lesions </w:t>
      </w:r>
      <w:r w:rsidR="00DF7911">
        <w:rPr>
          <w:rFonts w:ascii="Arial" w:eastAsia="Times New Roman" w:hAnsi="Arial" w:cs="Arial"/>
          <w:sz w:val="20"/>
          <w:szCs w:val="20"/>
          <w:lang w:val="en" w:eastAsia="es-EC"/>
        </w:rPr>
        <w:t xml:space="preserve">in </w:t>
      </w:r>
      <w:r w:rsidR="00546723">
        <w:rPr>
          <w:rFonts w:ascii="Arial" w:eastAsia="Times New Roman" w:hAnsi="Arial" w:cs="Arial"/>
          <w:sz w:val="20"/>
          <w:szCs w:val="20"/>
          <w:lang w:val="en" w:eastAsia="es-EC"/>
        </w:rPr>
        <w:t>18</w:t>
      </w:r>
      <w:r w:rsidRPr="00161D98">
        <w:rPr>
          <w:rFonts w:ascii="Arial" w:eastAsia="Times New Roman" w:hAnsi="Arial" w:cs="Arial"/>
          <w:sz w:val="20"/>
          <w:szCs w:val="20"/>
          <w:lang w:val="en" w:eastAsia="es-EC"/>
        </w:rPr>
        <w:t>%</w:t>
      </w:r>
      <w:r w:rsidR="00DF7911">
        <w:rPr>
          <w:rFonts w:ascii="Arial" w:eastAsia="Times New Roman" w:hAnsi="Arial" w:cs="Arial"/>
          <w:sz w:val="20"/>
          <w:szCs w:val="20"/>
          <w:lang w:val="en" w:eastAsia="es-EC"/>
        </w:rPr>
        <w:t xml:space="preserve"> of cases</w:t>
      </w:r>
      <w:r w:rsidR="00A35DF0">
        <w:rPr>
          <w:rFonts w:ascii="Arial" w:eastAsia="Times New Roman" w:hAnsi="Arial" w:cs="Arial"/>
          <w:sz w:val="20"/>
          <w:szCs w:val="20"/>
          <w:lang w:val="en" w:eastAsia="es-EC"/>
        </w:rPr>
        <w:t xml:space="preserve">; </w:t>
      </w:r>
      <w:r w:rsidR="00C11BD2">
        <w:rPr>
          <w:rFonts w:ascii="Arial" w:eastAsia="Times New Roman" w:hAnsi="Arial" w:cs="Arial"/>
          <w:sz w:val="20"/>
          <w:szCs w:val="20"/>
          <w:lang w:val="en" w:eastAsia="es-EC"/>
        </w:rPr>
        <w:t>w</w:t>
      </w:r>
      <w:r w:rsidRPr="00161D98">
        <w:rPr>
          <w:rFonts w:ascii="Arial" w:eastAsia="Times New Roman" w:hAnsi="Arial" w:cs="Arial"/>
          <w:sz w:val="20"/>
          <w:szCs w:val="20"/>
          <w:lang w:val="en" w:eastAsia="es-EC"/>
        </w:rPr>
        <w:t xml:space="preserve">ith predominant </w:t>
      </w:r>
      <w:r w:rsidR="00546723" w:rsidRPr="00161D98">
        <w:rPr>
          <w:rFonts w:ascii="Arial" w:eastAsia="Times New Roman" w:hAnsi="Arial" w:cs="Arial"/>
          <w:sz w:val="20"/>
          <w:szCs w:val="20"/>
          <w:lang w:val="en" w:eastAsia="es-EC"/>
        </w:rPr>
        <w:t>midbrain</w:t>
      </w:r>
      <w:r w:rsidR="00546723">
        <w:rPr>
          <w:rFonts w:ascii="Arial" w:eastAsia="Times New Roman" w:hAnsi="Arial" w:cs="Arial"/>
          <w:sz w:val="20"/>
          <w:szCs w:val="20"/>
          <w:lang w:val="en" w:eastAsia="es-EC"/>
        </w:rPr>
        <w:t>,</w:t>
      </w:r>
      <w:r w:rsidR="00546723" w:rsidRPr="00161D98">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thalamic,  peduncular, and cerebellar involvement</w:t>
      </w:r>
      <w:r w:rsidR="00546723">
        <w:rPr>
          <w:rFonts w:ascii="Arial" w:eastAsia="Times New Roman" w:hAnsi="Arial" w:cs="Arial"/>
          <w:sz w:val="20"/>
          <w:szCs w:val="20"/>
          <w:lang w:val="en" w:eastAsia="es-EC"/>
        </w:rPr>
        <w:t xml:space="preserve">, </w:t>
      </w:r>
      <w:r w:rsidR="00DF7911" w:rsidRPr="00161D98">
        <w:rPr>
          <w:rFonts w:ascii="Arial" w:eastAsia="Times New Roman" w:hAnsi="Arial" w:cs="Arial"/>
          <w:sz w:val="20"/>
          <w:szCs w:val="20"/>
          <w:lang w:val="en" w:eastAsia="es-EC"/>
        </w:rPr>
        <w:t>observing perilesional edema</w:t>
      </w:r>
      <w:r w:rsidR="00DF7911">
        <w:rPr>
          <w:rFonts w:ascii="Arial" w:eastAsia="Times New Roman" w:hAnsi="Arial" w:cs="Arial"/>
          <w:sz w:val="20"/>
          <w:szCs w:val="20"/>
          <w:lang w:val="en" w:eastAsia="es-EC"/>
        </w:rPr>
        <w:t>s</w:t>
      </w:r>
      <w:r w:rsidR="00DF7911" w:rsidRPr="00161D98">
        <w:rPr>
          <w:rFonts w:ascii="Arial" w:eastAsia="Times New Roman" w:hAnsi="Arial" w:cs="Arial"/>
          <w:sz w:val="20"/>
          <w:szCs w:val="20"/>
          <w:lang w:val="en" w:eastAsia="es-EC"/>
        </w:rPr>
        <w:t xml:space="preserve"> </w:t>
      </w:r>
      <w:r w:rsidR="00546723">
        <w:rPr>
          <w:rFonts w:ascii="Arial" w:eastAsia="Times New Roman" w:hAnsi="Arial" w:cs="Arial"/>
          <w:sz w:val="20"/>
          <w:szCs w:val="20"/>
          <w:lang w:val="en" w:eastAsia="es-EC"/>
        </w:rPr>
        <w:t xml:space="preserve">in </w:t>
      </w:r>
      <w:r w:rsidR="00DF7911" w:rsidRPr="00161D98">
        <w:rPr>
          <w:rFonts w:ascii="Arial" w:eastAsia="Times New Roman" w:hAnsi="Arial" w:cs="Arial"/>
          <w:sz w:val="20"/>
          <w:szCs w:val="20"/>
          <w:lang w:val="en" w:eastAsia="es-EC"/>
        </w:rPr>
        <w:t>45%</w:t>
      </w:r>
      <w:r w:rsidR="00546723">
        <w:rPr>
          <w:rFonts w:ascii="Arial" w:eastAsia="Times New Roman" w:hAnsi="Arial" w:cs="Arial"/>
          <w:sz w:val="20"/>
          <w:szCs w:val="20"/>
          <w:lang w:val="en" w:eastAsia="es-EC"/>
        </w:rPr>
        <w:t xml:space="preserve"> of cases. </w:t>
      </w:r>
      <w:r w:rsidRPr="00161D98">
        <w:rPr>
          <w:rFonts w:ascii="Arial" w:eastAsia="Times New Roman" w:hAnsi="Arial" w:cs="Arial"/>
          <w:sz w:val="20"/>
          <w:szCs w:val="20"/>
          <w:lang w:val="en" w:eastAsia="es-EC"/>
        </w:rPr>
        <w:t xml:space="preserve">Radiological findings in patients who underwent </w:t>
      </w:r>
      <w:r w:rsidR="00B921E5" w:rsidRPr="00161D98">
        <w:rPr>
          <w:rFonts w:ascii="Arial" w:eastAsia="Times New Roman" w:hAnsi="Arial" w:cs="Arial"/>
          <w:sz w:val="20"/>
          <w:szCs w:val="20"/>
          <w:lang w:val="en" w:eastAsia="es-EC"/>
        </w:rPr>
        <w:t xml:space="preserve">CT </w:t>
      </w:r>
      <w:r w:rsidR="00AF269F">
        <w:rPr>
          <w:rFonts w:ascii="Arial" w:eastAsia="Times New Roman" w:hAnsi="Arial" w:cs="Arial"/>
          <w:sz w:val="20"/>
          <w:szCs w:val="20"/>
          <w:lang w:val="en" w:eastAsia="es-EC"/>
        </w:rPr>
        <w:t>scans</w:t>
      </w:r>
      <w:r w:rsidR="00AF269F" w:rsidRPr="00161D98">
        <w:rPr>
          <w:rFonts w:ascii="Arial" w:eastAsia="Times New Roman" w:hAnsi="Arial" w:cs="Arial"/>
          <w:sz w:val="20"/>
          <w:szCs w:val="20"/>
          <w:lang w:val="en" w:eastAsia="es-EC"/>
        </w:rPr>
        <w:t xml:space="preserve"> </w:t>
      </w:r>
      <w:r w:rsidR="00B921E5" w:rsidRPr="00161D98">
        <w:rPr>
          <w:rFonts w:ascii="Arial" w:eastAsia="Times New Roman" w:hAnsi="Arial" w:cs="Arial"/>
          <w:sz w:val="20"/>
          <w:szCs w:val="20"/>
          <w:lang w:val="en" w:eastAsia="es-EC"/>
        </w:rPr>
        <w:t>(58%)</w:t>
      </w:r>
      <w:r w:rsidR="00B921E5">
        <w:rPr>
          <w:rFonts w:ascii="Arial" w:eastAsia="Times New Roman" w:hAnsi="Arial" w:cs="Arial"/>
          <w:sz w:val="20"/>
          <w:szCs w:val="20"/>
          <w:lang w:val="en" w:eastAsia="es-EC"/>
        </w:rPr>
        <w:t xml:space="preserve"> and </w:t>
      </w:r>
      <w:r w:rsidRPr="00161D98">
        <w:rPr>
          <w:rFonts w:ascii="Arial" w:eastAsia="Times New Roman" w:hAnsi="Arial" w:cs="Arial"/>
          <w:sz w:val="20"/>
          <w:szCs w:val="20"/>
          <w:lang w:val="en" w:eastAsia="es-EC"/>
        </w:rPr>
        <w:t xml:space="preserve">MRI (50%), in the group affected by </w:t>
      </w:r>
      <w:r w:rsidR="00356FB2" w:rsidRPr="00161D98">
        <w:rPr>
          <w:rFonts w:ascii="Arial" w:eastAsia="Times New Roman" w:hAnsi="Arial" w:cs="Arial"/>
          <w:sz w:val="20"/>
          <w:szCs w:val="20"/>
          <w:lang w:val="en" w:eastAsia="es-EC"/>
        </w:rPr>
        <w:t>Cryptococcus</w:t>
      </w:r>
      <w:r w:rsidRPr="00161D98">
        <w:rPr>
          <w:rFonts w:ascii="Arial" w:eastAsia="Times New Roman" w:hAnsi="Arial" w:cs="Arial"/>
          <w:sz w:val="20"/>
          <w:szCs w:val="20"/>
          <w:lang w:val="en" w:eastAsia="es-EC"/>
        </w:rPr>
        <w:t xml:space="preserve">, range from normality in </w:t>
      </w:r>
      <w:r w:rsidR="00B921E5">
        <w:rPr>
          <w:rFonts w:ascii="Arial" w:eastAsia="Times New Roman" w:hAnsi="Arial" w:cs="Arial"/>
          <w:sz w:val="20"/>
          <w:szCs w:val="20"/>
          <w:lang w:val="en" w:eastAsia="es-EC"/>
        </w:rPr>
        <w:t xml:space="preserve">71% of </w:t>
      </w:r>
      <w:r w:rsidR="00B921E5" w:rsidRPr="00161D98">
        <w:rPr>
          <w:rFonts w:ascii="Arial" w:eastAsia="Times New Roman" w:hAnsi="Arial" w:cs="Arial"/>
          <w:sz w:val="20"/>
          <w:szCs w:val="20"/>
          <w:lang w:val="en" w:eastAsia="es-EC"/>
        </w:rPr>
        <w:t>CT</w:t>
      </w:r>
      <w:r w:rsidR="00B921E5">
        <w:rPr>
          <w:rFonts w:ascii="Arial" w:eastAsia="Times New Roman" w:hAnsi="Arial" w:cs="Arial"/>
          <w:sz w:val="20"/>
          <w:szCs w:val="20"/>
          <w:lang w:val="en" w:eastAsia="es-EC"/>
        </w:rPr>
        <w:t>s</w:t>
      </w:r>
      <w:r w:rsidR="00B921E5" w:rsidRPr="00161D98">
        <w:rPr>
          <w:rFonts w:ascii="Arial" w:eastAsia="Times New Roman" w:hAnsi="Arial" w:cs="Arial"/>
          <w:sz w:val="20"/>
          <w:szCs w:val="20"/>
          <w:lang w:val="en" w:eastAsia="es-EC"/>
        </w:rPr>
        <w:t xml:space="preserve"> </w:t>
      </w:r>
      <w:r w:rsidR="00B921E5">
        <w:rPr>
          <w:rFonts w:ascii="Arial" w:eastAsia="Times New Roman" w:hAnsi="Arial" w:cs="Arial"/>
          <w:sz w:val="20"/>
          <w:szCs w:val="20"/>
          <w:lang w:val="en" w:eastAsia="es-EC"/>
        </w:rPr>
        <w:t xml:space="preserve"> and </w:t>
      </w:r>
      <w:r w:rsidR="00AF269F">
        <w:rPr>
          <w:rFonts w:ascii="Arial" w:eastAsia="Times New Roman" w:hAnsi="Arial" w:cs="Arial"/>
          <w:sz w:val="20"/>
          <w:szCs w:val="20"/>
          <w:lang w:val="en" w:eastAsia="es-EC"/>
        </w:rPr>
        <w:t xml:space="preserve">in </w:t>
      </w:r>
      <w:r w:rsidRPr="00161D98">
        <w:rPr>
          <w:rFonts w:ascii="Arial" w:eastAsia="Times New Roman" w:hAnsi="Arial" w:cs="Arial"/>
          <w:sz w:val="20"/>
          <w:szCs w:val="20"/>
          <w:lang w:val="en" w:eastAsia="es-EC"/>
        </w:rPr>
        <w:t>33%</w:t>
      </w:r>
      <w:r w:rsidR="00DB616A">
        <w:rPr>
          <w:rFonts w:ascii="Arial" w:eastAsia="Times New Roman" w:hAnsi="Arial" w:cs="Arial"/>
          <w:sz w:val="20"/>
          <w:szCs w:val="20"/>
          <w:lang w:val="en" w:eastAsia="es-EC"/>
        </w:rPr>
        <w:t xml:space="preserve"> of </w:t>
      </w:r>
      <w:r w:rsidRPr="00161D98">
        <w:rPr>
          <w:rFonts w:ascii="Arial" w:eastAsia="Times New Roman" w:hAnsi="Arial" w:cs="Arial"/>
          <w:sz w:val="20"/>
          <w:szCs w:val="20"/>
          <w:lang w:val="en" w:eastAsia="es-EC"/>
        </w:rPr>
        <w:t>MRI</w:t>
      </w:r>
      <w:r w:rsidR="00C11BD2">
        <w:rPr>
          <w:rFonts w:ascii="Arial" w:eastAsia="Times New Roman" w:hAnsi="Arial" w:cs="Arial"/>
          <w:sz w:val="20"/>
          <w:szCs w:val="20"/>
          <w:lang w:val="en" w:eastAsia="es-EC"/>
        </w:rPr>
        <w:t>s</w:t>
      </w:r>
      <w:r w:rsidR="00DB616A">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 to the presence of </w:t>
      </w:r>
      <w:r w:rsidR="00C11BD2">
        <w:rPr>
          <w:rFonts w:ascii="Arial" w:eastAsia="Times New Roman" w:hAnsi="Arial" w:cs="Arial"/>
          <w:sz w:val="20"/>
          <w:szCs w:val="20"/>
          <w:lang w:val="en" w:eastAsia="es-EC"/>
        </w:rPr>
        <w:t>multiple</w:t>
      </w:r>
      <w:r w:rsidR="00546723">
        <w:rPr>
          <w:rFonts w:ascii="Arial" w:eastAsia="Times New Roman" w:hAnsi="Arial" w:cs="Arial"/>
          <w:sz w:val="20"/>
          <w:szCs w:val="20"/>
          <w:lang w:val="en" w:eastAsia="es-EC"/>
        </w:rPr>
        <w:t xml:space="preserve"> focal</w:t>
      </w:r>
      <w:r w:rsidR="0026782A">
        <w:rPr>
          <w:rFonts w:ascii="Arial" w:eastAsia="Times New Roman" w:hAnsi="Arial" w:cs="Arial"/>
          <w:sz w:val="20"/>
          <w:szCs w:val="20"/>
          <w:lang w:val="en" w:eastAsia="es-EC"/>
        </w:rPr>
        <w:t xml:space="preserve"> lesion</w:t>
      </w:r>
      <w:r w:rsidR="00546723">
        <w:rPr>
          <w:rFonts w:ascii="Arial" w:eastAsia="Times New Roman" w:hAnsi="Arial" w:cs="Arial"/>
          <w:sz w:val="20"/>
          <w:szCs w:val="20"/>
          <w:lang w:val="en" w:eastAsia="es-EC"/>
        </w:rPr>
        <w:t xml:space="preserve">s and </w:t>
      </w:r>
      <w:r w:rsidR="00C11BD2">
        <w:rPr>
          <w:rFonts w:ascii="Arial" w:eastAsia="Times New Roman" w:hAnsi="Arial" w:cs="Arial"/>
          <w:sz w:val="20"/>
          <w:szCs w:val="20"/>
          <w:lang w:val="en" w:eastAsia="es-EC"/>
        </w:rPr>
        <w:t xml:space="preserve"> </w:t>
      </w:r>
      <w:r w:rsidR="00356FB2" w:rsidRPr="00161D98">
        <w:rPr>
          <w:rFonts w:ascii="Arial" w:eastAsia="Times New Roman" w:hAnsi="Arial" w:cs="Arial"/>
          <w:sz w:val="20"/>
          <w:szCs w:val="20"/>
          <w:lang w:val="en" w:eastAsia="es-EC"/>
        </w:rPr>
        <w:t>hyperintense</w:t>
      </w:r>
      <w:r w:rsidR="0026782A">
        <w:rPr>
          <w:rFonts w:ascii="Arial" w:eastAsia="Times New Roman" w:hAnsi="Arial" w:cs="Arial"/>
          <w:sz w:val="20"/>
          <w:szCs w:val="20"/>
          <w:lang w:val="en" w:eastAsia="es-EC"/>
        </w:rPr>
        <w:t xml:space="preserve"> lesions</w:t>
      </w:r>
      <w:r w:rsidR="00546723">
        <w:rPr>
          <w:rFonts w:ascii="Arial" w:eastAsia="Times New Roman" w:hAnsi="Arial" w:cs="Arial"/>
          <w:sz w:val="20"/>
          <w:szCs w:val="20"/>
          <w:lang w:val="en" w:eastAsia="es-EC"/>
        </w:rPr>
        <w:t xml:space="preserve"> </w:t>
      </w:r>
      <w:r w:rsidR="00DE3FA5" w:rsidRPr="00161D98">
        <w:rPr>
          <w:rFonts w:ascii="Arial" w:eastAsia="Times New Roman" w:hAnsi="Arial" w:cs="Arial"/>
          <w:sz w:val="20"/>
          <w:szCs w:val="20"/>
          <w:lang w:val="en" w:eastAsia="es-EC"/>
        </w:rPr>
        <w:t xml:space="preserve">associated with edema </w:t>
      </w:r>
      <w:r w:rsidRPr="00161D98">
        <w:rPr>
          <w:rFonts w:ascii="Arial" w:eastAsia="Times New Roman" w:hAnsi="Arial" w:cs="Arial"/>
          <w:sz w:val="20"/>
          <w:szCs w:val="20"/>
          <w:lang w:val="en" w:eastAsia="es-EC"/>
        </w:rPr>
        <w:t xml:space="preserve">in the </w:t>
      </w:r>
      <w:r w:rsidR="00546723">
        <w:rPr>
          <w:rFonts w:ascii="Arial" w:eastAsia="Times New Roman" w:hAnsi="Arial" w:cs="Arial"/>
          <w:sz w:val="20"/>
          <w:szCs w:val="20"/>
          <w:lang w:val="en" w:eastAsia="es-EC"/>
        </w:rPr>
        <w:t xml:space="preserve">basal ganglia </w:t>
      </w:r>
      <w:r w:rsidRPr="00161D98">
        <w:rPr>
          <w:rFonts w:ascii="Arial" w:eastAsia="Times New Roman" w:hAnsi="Arial" w:cs="Arial"/>
          <w:sz w:val="20"/>
          <w:szCs w:val="20"/>
          <w:lang w:val="en" w:eastAsia="es-EC"/>
        </w:rPr>
        <w:t xml:space="preserve">, </w:t>
      </w:r>
      <w:r w:rsidR="00356FB2" w:rsidRPr="00161D98">
        <w:rPr>
          <w:rFonts w:ascii="Arial" w:eastAsia="Times New Roman" w:hAnsi="Arial" w:cs="Arial"/>
          <w:sz w:val="20"/>
          <w:szCs w:val="20"/>
          <w:lang w:val="en" w:eastAsia="es-EC"/>
        </w:rPr>
        <w:t>semi-oval</w:t>
      </w:r>
      <w:r w:rsidRPr="00161D98">
        <w:rPr>
          <w:rFonts w:ascii="Arial" w:eastAsia="Times New Roman" w:hAnsi="Arial" w:cs="Arial"/>
          <w:sz w:val="20"/>
          <w:szCs w:val="20"/>
          <w:lang w:val="en" w:eastAsia="es-EC"/>
        </w:rPr>
        <w:t xml:space="preserve"> centers, pons, periaqueductal region and cerebellum</w:t>
      </w:r>
      <w:r w:rsidR="00DE3FA5">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with </w:t>
      </w:r>
      <w:r w:rsidR="00DE3FA5">
        <w:rPr>
          <w:rFonts w:ascii="Arial" w:eastAsia="Times New Roman" w:hAnsi="Arial" w:cs="Arial"/>
          <w:sz w:val="20"/>
          <w:szCs w:val="20"/>
          <w:lang w:val="en" w:eastAsia="es-EC"/>
        </w:rPr>
        <w:t>and without annular enhancement</w:t>
      </w:r>
      <w:r w:rsidRPr="00161D98">
        <w:rPr>
          <w:rFonts w:ascii="Arial" w:eastAsia="Times New Roman" w:hAnsi="Arial" w:cs="Arial"/>
          <w:sz w:val="20"/>
          <w:szCs w:val="20"/>
          <w:lang w:val="en" w:eastAsia="es-EC"/>
        </w:rPr>
        <w:t>.</w:t>
      </w:r>
      <w:r w:rsidR="00884646">
        <w:rPr>
          <w:rFonts w:ascii="Arial" w:eastAsia="Times New Roman" w:hAnsi="Arial" w:cs="Arial"/>
          <w:sz w:val="20"/>
          <w:szCs w:val="20"/>
          <w:lang w:val="en" w:eastAsia="es-EC"/>
        </w:rPr>
        <w:t xml:space="preserve"> </w:t>
      </w:r>
      <w:r w:rsidR="00B921E5">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Patients</w:t>
      </w:r>
      <w:r w:rsidR="00884646">
        <w:rPr>
          <w:rFonts w:ascii="Arial" w:eastAsia="Times New Roman" w:hAnsi="Arial" w:cs="Arial"/>
          <w:sz w:val="20"/>
          <w:szCs w:val="20"/>
          <w:lang w:val="en" w:eastAsia="es-EC"/>
        </w:rPr>
        <w:t xml:space="preserve"> who were </w:t>
      </w:r>
      <w:r w:rsidRPr="00161D98">
        <w:rPr>
          <w:rFonts w:ascii="Arial" w:eastAsia="Times New Roman" w:hAnsi="Arial" w:cs="Arial"/>
          <w:sz w:val="20"/>
          <w:szCs w:val="20"/>
          <w:lang w:val="en" w:eastAsia="es-EC"/>
        </w:rPr>
        <w:t xml:space="preserve">diagnosed </w:t>
      </w:r>
      <w:r w:rsidR="00B921E5">
        <w:rPr>
          <w:rFonts w:ascii="Arial" w:eastAsia="Times New Roman" w:hAnsi="Arial" w:cs="Arial"/>
          <w:sz w:val="20"/>
          <w:szCs w:val="20"/>
          <w:lang w:val="en" w:eastAsia="es-EC"/>
        </w:rPr>
        <w:t xml:space="preserve">of </w:t>
      </w:r>
      <w:r w:rsidR="00884646">
        <w:rPr>
          <w:rFonts w:ascii="Arial" w:eastAsia="Times New Roman" w:hAnsi="Arial" w:cs="Arial"/>
          <w:sz w:val="20"/>
          <w:szCs w:val="20"/>
          <w:lang w:val="en" w:eastAsia="es-EC"/>
        </w:rPr>
        <w:t xml:space="preserve">CNS </w:t>
      </w:r>
      <w:r w:rsidR="00A35DF0">
        <w:rPr>
          <w:rFonts w:ascii="Arial" w:eastAsia="Times New Roman" w:hAnsi="Arial" w:cs="Arial"/>
          <w:sz w:val="20"/>
          <w:szCs w:val="20"/>
          <w:lang w:val="en" w:eastAsia="es-EC"/>
        </w:rPr>
        <w:t>T</w:t>
      </w:r>
      <w:r w:rsidRPr="00161D98">
        <w:rPr>
          <w:rFonts w:ascii="Arial" w:eastAsia="Times New Roman" w:hAnsi="Arial" w:cs="Arial"/>
          <w:sz w:val="20"/>
          <w:szCs w:val="20"/>
          <w:lang w:val="en" w:eastAsia="es-EC"/>
        </w:rPr>
        <w:t>uberculosis underwent CT</w:t>
      </w:r>
      <w:r w:rsidR="00C01B8A">
        <w:rPr>
          <w:rFonts w:ascii="Arial" w:eastAsia="Times New Roman" w:hAnsi="Arial" w:cs="Arial"/>
          <w:sz w:val="20"/>
          <w:szCs w:val="20"/>
          <w:lang w:val="en" w:eastAsia="es-EC"/>
        </w:rPr>
        <w:t xml:space="preserve"> scans</w:t>
      </w:r>
      <w:r w:rsidRPr="00161D98">
        <w:rPr>
          <w:rFonts w:ascii="Arial" w:eastAsia="Times New Roman" w:hAnsi="Arial" w:cs="Arial"/>
          <w:sz w:val="20"/>
          <w:szCs w:val="20"/>
          <w:lang w:val="en" w:eastAsia="es-EC"/>
        </w:rPr>
        <w:t xml:space="preserve"> in 59% of cases and MRI</w:t>
      </w:r>
      <w:r w:rsidR="00C01B8A">
        <w:rPr>
          <w:rFonts w:ascii="Arial" w:eastAsia="Times New Roman" w:hAnsi="Arial" w:cs="Arial"/>
          <w:sz w:val="20"/>
          <w:szCs w:val="20"/>
          <w:lang w:val="en" w:eastAsia="es-EC"/>
        </w:rPr>
        <w:t xml:space="preserve"> scans</w:t>
      </w:r>
      <w:r w:rsidRPr="00161D98">
        <w:rPr>
          <w:rFonts w:ascii="Arial" w:eastAsia="Times New Roman" w:hAnsi="Arial" w:cs="Arial"/>
          <w:sz w:val="20"/>
          <w:szCs w:val="20"/>
          <w:lang w:val="en" w:eastAsia="es-EC"/>
        </w:rPr>
        <w:t xml:space="preserve"> in 78%. </w:t>
      </w:r>
      <w:r w:rsidR="00C01B8A">
        <w:rPr>
          <w:rFonts w:ascii="Arial" w:eastAsia="Times New Roman" w:hAnsi="Arial" w:cs="Arial"/>
          <w:sz w:val="20"/>
          <w:szCs w:val="20"/>
          <w:lang w:val="en" w:eastAsia="es-EC"/>
        </w:rPr>
        <w:t>Cerebral</w:t>
      </w:r>
      <w:r w:rsidRPr="00161D98">
        <w:rPr>
          <w:rFonts w:ascii="Arial" w:eastAsia="Times New Roman" w:hAnsi="Arial" w:cs="Arial"/>
          <w:sz w:val="20"/>
          <w:szCs w:val="20"/>
          <w:lang w:val="en" w:eastAsia="es-EC"/>
        </w:rPr>
        <w:t xml:space="preserve"> presentation was </w:t>
      </w:r>
      <w:r w:rsidR="00C01B8A">
        <w:rPr>
          <w:rFonts w:ascii="Arial" w:eastAsia="Times New Roman" w:hAnsi="Arial" w:cs="Arial"/>
          <w:sz w:val="20"/>
          <w:szCs w:val="20"/>
          <w:lang w:val="en" w:eastAsia="es-EC"/>
        </w:rPr>
        <w:t xml:space="preserve">in the form of </w:t>
      </w:r>
      <w:r w:rsidRPr="00161D98">
        <w:rPr>
          <w:rFonts w:ascii="Arial" w:eastAsia="Times New Roman" w:hAnsi="Arial" w:cs="Arial"/>
          <w:sz w:val="20"/>
          <w:szCs w:val="20"/>
          <w:lang w:val="en" w:eastAsia="es-EC"/>
        </w:rPr>
        <w:t xml:space="preserve">meningitis, tuberculomas, or mixed forms. </w:t>
      </w:r>
      <w:r w:rsidR="00C01B8A">
        <w:rPr>
          <w:rFonts w:ascii="Arial" w:eastAsia="Times New Roman" w:hAnsi="Arial" w:cs="Arial"/>
          <w:sz w:val="20"/>
          <w:szCs w:val="20"/>
          <w:lang w:val="en" w:eastAsia="es-EC"/>
        </w:rPr>
        <w:t>A</w:t>
      </w:r>
      <w:r w:rsidRPr="00161D98">
        <w:rPr>
          <w:rFonts w:ascii="Arial" w:eastAsia="Times New Roman" w:hAnsi="Arial" w:cs="Arial"/>
          <w:sz w:val="20"/>
          <w:szCs w:val="20"/>
          <w:lang w:val="en" w:eastAsia="es-EC"/>
        </w:rPr>
        <w:t xml:space="preserve">bnormal findings were characterized by hypo and </w:t>
      </w:r>
      <w:r w:rsidR="00356FB2" w:rsidRPr="00161D98">
        <w:rPr>
          <w:rFonts w:ascii="Arial" w:eastAsia="Times New Roman" w:hAnsi="Arial" w:cs="Arial"/>
          <w:sz w:val="20"/>
          <w:szCs w:val="20"/>
          <w:lang w:val="en" w:eastAsia="es-EC"/>
        </w:rPr>
        <w:t>hyperintensities</w:t>
      </w:r>
      <w:r w:rsidRPr="00161D98">
        <w:rPr>
          <w:rFonts w:ascii="Arial" w:eastAsia="Times New Roman" w:hAnsi="Arial" w:cs="Arial"/>
          <w:sz w:val="20"/>
          <w:szCs w:val="20"/>
          <w:lang w:val="en" w:eastAsia="es-EC"/>
        </w:rPr>
        <w:t>, with the invo</w:t>
      </w:r>
      <w:r w:rsidR="00C01B8A">
        <w:rPr>
          <w:rFonts w:ascii="Arial" w:eastAsia="Times New Roman" w:hAnsi="Arial" w:cs="Arial"/>
          <w:sz w:val="20"/>
          <w:szCs w:val="20"/>
          <w:lang w:val="en" w:eastAsia="es-EC"/>
        </w:rPr>
        <w:t xml:space="preserve">lvement of the temporal, occipital and </w:t>
      </w:r>
      <w:r w:rsidRPr="00161D98">
        <w:rPr>
          <w:rFonts w:ascii="Arial" w:eastAsia="Times New Roman" w:hAnsi="Arial" w:cs="Arial"/>
          <w:sz w:val="20"/>
          <w:szCs w:val="20"/>
          <w:lang w:val="en" w:eastAsia="es-EC"/>
        </w:rPr>
        <w:t xml:space="preserve">parietal regions, </w:t>
      </w:r>
      <w:r w:rsidR="00C01B8A">
        <w:rPr>
          <w:rFonts w:ascii="Arial" w:eastAsia="Times New Roman" w:hAnsi="Arial" w:cs="Arial"/>
          <w:sz w:val="20"/>
          <w:szCs w:val="20"/>
          <w:lang w:val="en" w:eastAsia="es-EC"/>
        </w:rPr>
        <w:t xml:space="preserve">the </w:t>
      </w:r>
      <w:r w:rsidRPr="00161D98">
        <w:rPr>
          <w:rFonts w:ascii="Arial" w:eastAsia="Times New Roman" w:hAnsi="Arial" w:cs="Arial"/>
          <w:sz w:val="20"/>
          <w:szCs w:val="20"/>
          <w:lang w:val="en" w:eastAsia="es-EC"/>
        </w:rPr>
        <w:t>caudate nucleus, bas</w:t>
      </w:r>
      <w:r w:rsidR="00A35DF0">
        <w:rPr>
          <w:rFonts w:ascii="Arial" w:eastAsia="Times New Roman" w:hAnsi="Arial" w:cs="Arial"/>
          <w:sz w:val="20"/>
          <w:szCs w:val="20"/>
          <w:lang w:val="en" w:eastAsia="es-EC"/>
        </w:rPr>
        <w:t>al ganglia</w:t>
      </w:r>
      <w:r w:rsidRPr="00161D98">
        <w:rPr>
          <w:rFonts w:ascii="Arial" w:eastAsia="Times New Roman" w:hAnsi="Arial" w:cs="Arial"/>
          <w:sz w:val="20"/>
          <w:szCs w:val="20"/>
          <w:lang w:val="en" w:eastAsia="es-EC"/>
        </w:rPr>
        <w:t xml:space="preserve">, and </w:t>
      </w:r>
      <w:r w:rsidR="00C01B8A">
        <w:rPr>
          <w:rFonts w:ascii="Arial" w:eastAsia="Times New Roman" w:hAnsi="Arial" w:cs="Arial"/>
          <w:sz w:val="20"/>
          <w:szCs w:val="20"/>
          <w:lang w:val="en" w:eastAsia="es-EC"/>
        </w:rPr>
        <w:t xml:space="preserve">the </w:t>
      </w:r>
      <w:r w:rsidRPr="00161D98">
        <w:rPr>
          <w:rFonts w:ascii="Arial" w:eastAsia="Times New Roman" w:hAnsi="Arial" w:cs="Arial"/>
          <w:sz w:val="20"/>
          <w:szCs w:val="20"/>
          <w:lang w:val="en" w:eastAsia="es-EC"/>
        </w:rPr>
        <w:t xml:space="preserve">midbrain. </w:t>
      </w:r>
      <w:r w:rsidR="00884646">
        <w:rPr>
          <w:rFonts w:ascii="Arial" w:eastAsia="Times New Roman" w:hAnsi="Arial" w:cs="Arial"/>
          <w:sz w:val="20"/>
          <w:szCs w:val="20"/>
          <w:lang w:val="en" w:eastAsia="es-EC"/>
        </w:rPr>
        <w:t xml:space="preserve">We found </w:t>
      </w:r>
      <w:r w:rsidRPr="00161D98">
        <w:rPr>
          <w:rFonts w:ascii="Arial" w:eastAsia="Times New Roman" w:hAnsi="Arial" w:cs="Arial"/>
          <w:sz w:val="20"/>
          <w:szCs w:val="20"/>
          <w:lang w:val="en" w:eastAsia="es-EC"/>
        </w:rPr>
        <w:t xml:space="preserve">significant cerebral edema in </w:t>
      </w:r>
      <w:r w:rsidR="00F050CD">
        <w:rPr>
          <w:rFonts w:ascii="Arial" w:eastAsia="Times New Roman" w:hAnsi="Arial" w:cs="Arial"/>
          <w:sz w:val="20"/>
          <w:szCs w:val="20"/>
          <w:lang w:val="en" w:eastAsia="es-EC"/>
        </w:rPr>
        <w:t>36%</w:t>
      </w:r>
      <w:r w:rsidR="00F050CD" w:rsidRPr="00161D98">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and perilesional edema</w:t>
      </w:r>
      <w:r w:rsidR="00A35DF0" w:rsidRPr="00A35DF0">
        <w:rPr>
          <w:rFonts w:ascii="Arial" w:eastAsia="Times New Roman" w:hAnsi="Arial" w:cs="Arial"/>
          <w:sz w:val="20"/>
          <w:szCs w:val="20"/>
          <w:lang w:val="en" w:eastAsia="es-EC"/>
        </w:rPr>
        <w:t xml:space="preserve"> </w:t>
      </w:r>
      <w:r w:rsidR="00A35DF0">
        <w:rPr>
          <w:rFonts w:ascii="Arial" w:eastAsia="Times New Roman" w:hAnsi="Arial" w:cs="Arial"/>
          <w:sz w:val="20"/>
          <w:szCs w:val="20"/>
          <w:lang w:val="en" w:eastAsia="es-EC"/>
        </w:rPr>
        <w:t xml:space="preserve">in 9% </w:t>
      </w:r>
      <w:r w:rsidR="00A35DF0" w:rsidRPr="00161D98">
        <w:rPr>
          <w:rFonts w:ascii="Arial" w:eastAsia="Times New Roman" w:hAnsi="Arial" w:cs="Arial"/>
          <w:sz w:val="20"/>
          <w:szCs w:val="20"/>
          <w:lang w:val="en" w:eastAsia="es-EC"/>
        </w:rPr>
        <w:t>of cases</w:t>
      </w:r>
      <w:r w:rsidR="00A35DF0">
        <w:rPr>
          <w:rFonts w:ascii="Arial" w:eastAsia="Times New Roman" w:hAnsi="Arial" w:cs="Arial"/>
          <w:sz w:val="20"/>
          <w:szCs w:val="20"/>
          <w:lang w:val="en" w:eastAsia="es-EC"/>
        </w:rPr>
        <w:t>.</w:t>
      </w:r>
      <w:r w:rsidR="00A35DF0" w:rsidRPr="00161D98">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In PML, the findings demonstrated subcortical involvement with </w:t>
      </w:r>
      <w:r w:rsidR="00356FB2" w:rsidRPr="00161D98">
        <w:rPr>
          <w:rFonts w:ascii="Arial" w:eastAsia="Times New Roman" w:hAnsi="Arial" w:cs="Arial"/>
          <w:sz w:val="20"/>
          <w:szCs w:val="20"/>
          <w:lang w:val="en" w:eastAsia="es-EC"/>
        </w:rPr>
        <w:t>hyperintensities</w:t>
      </w:r>
      <w:r w:rsidRPr="00161D98">
        <w:rPr>
          <w:rFonts w:ascii="Arial" w:eastAsia="Times New Roman" w:hAnsi="Arial" w:cs="Arial"/>
          <w:sz w:val="20"/>
          <w:szCs w:val="20"/>
          <w:lang w:val="en" w:eastAsia="es-EC"/>
        </w:rPr>
        <w:t xml:space="preserve">, especially T2 and Flair, in </w:t>
      </w:r>
      <w:r w:rsidR="00AF269F" w:rsidRPr="00161D98">
        <w:rPr>
          <w:rFonts w:ascii="Arial" w:eastAsia="Times New Roman" w:hAnsi="Arial" w:cs="Arial"/>
          <w:sz w:val="20"/>
          <w:szCs w:val="20"/>
          <w:lang w:val="en" w:eastAsia="es-EC"/>
        </w:rPr>
        <w:t>cerebral peduncles</w:t>
      </w:r>
      <w:r w:rsidR="00AF269F">
        <w:rPr>
          <w:rFonts w:ascii="Arial" w:eastAsia="Times New Roman" w:hAnsi="Arial" w:cs="Arial"/>
          <w:sz w:val="20"/>
          <w:szCs w:val="20"/>
          <w:lang w:val="en" w:eastAsia="es-EC"/>
        </w:rPr>
        <w:t>,</w:t>
      </w:r>
      <w:r w:rsidR="00AF269F" w:rsidRPr="00161D98">
        <w:rPr>
          <w:rFonts w:ascii="Arial" w:eastAsia="Times New Roman" w:hAnsi="Arial" w:cs="Arial"/>
          <w:sz w:val="20"/>
          <w:szCs w:val="20"/>
          <w:lang w:val="en" w:eastAsia="es-EC"/>
        </w:rPr>
        <w:t xml:space="preserve"> </w:t>
      </w:r>
      <w:r w:rsidR="00AF269F">
        <w:rPr>
          <w:rFonts w:ascii="Arial" w:eastAsia="Times New Roman" w:hAnsi="Arial" w:cs="Arial"/>
          <w:sz w:val="20"/>
          <w:szCs w:val="20"/>
          <w:lang w:val="en" w:eastAsia="es-EC"/>
        </w:rPr>
        <w:t xml:space="preserve">cerebellar hemispheres, and </w:t>
      </w:r>
      <w:r w:rsidRPr="00161D98">
        <w:rPr>
          <w:rFonts w:ascii="Arial" w:eastAsia="Times New Roman" w:hAnsi="Arial" w:cs="Arial"/>
          <w:sz w:val="20"/>
          <w:szCs w:val="20"/>
          <w:lang w:val="en" w:eastAsia="es-EC"/>
        </w:rPr>
        <w:t>reticular tissue</w:t>
      </w:r>
      <w:r w:rsidR="00CD59BC">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with and without contrast </w:t>
      </w:r>
      <w:r w:rsidRPr="00161D98">
        <w:rPr>
          <w:rFonts w:ascii="Arial" w:eastAsia="Times New Roman" w:hAnsi="Arial" w:cs="Arial"/>
          <w:sz w:val="20"/>
          <w:szCs w:val="20"/>
          <w:lang w:val="en" w:eastAsia="es-EC"/>
        </w:rPr>
        <w:lastRenderedPageBreak/>
        <w:t>enhancement. No cerebral edema</w:t>
      </w:r>
      <w:r w:rsidR="00CD59BC">
        <w:rPr>
          <w:rFonts w:ascii="Arial" w:eastAsia="Times New Roman" w:hAnsi="Arial" w:cs="Arial"/>
          <w:sz w:val="20"/>
          <w:szCs w:val="20"/>
          <w:lang w:val="en" w:eastAsia="es-EC"/>
        </w:rPr>
        <w:t xml:space="preserve">s were </w:t>
      </w:r>
      <w:r w:rsidRPr="00161D98">
        <w:rPr>
          <w:rFonts w:ascii="Arial" w:eastAsia="Times New Roman" w:hAnsi="Arial" w:cs="Arial"/>
          <w:sz w:val="20"/>
          <w:szCs w:val="20"/>
          <w:lang w:val="en" w:eastAsia="es-EC"/>
        </w:rPr>
        <w:t xml:space="preserve">found in the cases described. </w:t>
      </w:r>
      <w:r w:rsidRPr="00AB6BF2">
        <w:rPr>
          <w:rFonts w:ascii="Arial" w:eastAsia="Times New Roman" w:hAnsi="Arial" w:cs="Arial"/>
          <w:sz w:val="20"/>
          <w:szCs w:val="20"/>
          <w:lang w:val="en" w:eastAsia="es-EC"/>
        </w:rPr>
        <w:t>In HIV encephalopathy, the reports collected range from normality and cerebral edema</w:t>
      </w:r>
      <w:r w:rsidR="00CD59BC" w:rsidRPr="00AB6BF2">
        <w:rPr>
          <w:rFonts w:ascii="Arial" w:eastAsia="Times New Roman" w:hAnsi="Arial" w:cs="Arial"/>
          <w:sz w:val="20"/>
          <w:szCs w:val="20"/>
          <w:lang w:val="en" w:eastAsia="es-EC"/>
        </w:rPr>
        <w:t>s</w:t>
      </w:r>
      <w:r w:rsidRPr="00AB6BF2">
        <w:rPr>
          <w:rFonts w:ascii="Arial" w:eastAsia="Times New Roman" w:hAnsi="Arial" w:cs="Arial"/>
          <w:sz w:val="20"/>
          <w:szCs w:val="20"/>
          <w:lang w:val="en" w:eastAsia="es-EC"/>
        </w:rPr>
        <w:t xml:space="preserve"> on CT scan</w:t>
      </w:r>
      <w:r w:rsidR="00CD59BC" w:rsidRPr="00AB6BF2">
        <w:rPr>
          <w:rFonts w:ascii="Arial" w:eastAsia="Times New Roman" w:hAnsi="Arial" w:cs="Arial"/>
          <w:sz w:val="20"/>
          <w:szCs w:val="20"/>
          <w:lang w:val="en" w:eastAsia="es-EC"/>
        </w:rPr>
        <w:t>s,</w:t>
      </w:r>
      <w:r w:rsidRPr="00AB6BF2">
        <w:rPr>
          <w:rFonts w:ascii="Arial" w:eastAsia="Times New Roman" w:hAnsi="Arial" w:cs="Arial"/>
          <w:sz w:val="20"/>
          <w:szCs w:val="20"/>
          <w:lang w:val="en" w:eastAsia="es-EC"/>
        </w:rPr>
        <w:t xml:space="preserve"> to the presence of hypo and hyperintense lesions in </w:t>
      </w:r>
      <w:r w:rsidR="00356FB2" w:rsidRPr="00AB6BF2">
        <w:rPr>
          <w:rFonts w:ascii="Arial" w:eastAsia="Times New Roman" w:hAnsi="Arial" w:cs="Arial"/>
          <w:sz w:val="20"/>
          <w:szCs w:val="20"/>
          <w:lang w:val="en" w:eastAsia="es-EC"/>
        </w:rPr>
        <w:t>semi-oval</w:t>
      </w:r>
      <w:r w:rsidRPr="00AB6BF2">
        <w:rPr>
          <w:rFonts w:ascii="Arial" w:eastAsia="Times New Roman" w:hAnsi="Arial" w:cs="Arial"/>
          <w:sz w:val="20"/>
          <w:szCs w:val="20"/>
          <w:lang w:val="en" w:eastAsia="es-EC"/>
        </w:rPr>
        <w:t xml:space="preserve"> centers, glob</w:t>
      </w:r>
      <w:r w:rsidR="00145065" w:rsidRPr="00AB6BF2">
        <w:rPr>
          <w:rFonts w:ascii="Arial" w:eastAsia="Times New Roman" w:hAnsi="Arial" w:cs="Arial"/>
          <w:sz w:val="20"/>
          <w:szCs w:val="20"/>
          <w:lang w:val="en" w:eastAsia="es-EC"/>
        </w:rPr>
        <w:t xml:space="preserve">us </w:t>
      </w:r>
      <w:r w:rsidRPr="00AB6BF2">
        <w:rPr>
          <w:rFonts w:ascii="Arial" w:eastAsia="Times New Roman" w:hAnsi="Arial" w:cs="Arial"/>
          <w:sz w:val="20"/>
          <w:szCs w:val="20"/>
          <w:lang w:val="en" w:eastAsia="es-EC"/>
        </w:rPr>
        <w:t>pallidus, and corticospinal tracts in the brainstem, without modification of the contrast medium</w:t>
      </w:r>
      <w:r w:rsidR="009711F3" w:rsidRPr="00AB6BF2">
        <w:rPr>
          <w:rFonts w:ascii="Arial" w:eastAsia="Times New Roman" w:hAnsi="Arial" w:cs="Arial"/>
          <w:sz w:val="20"/>
          <w:szCs w:val="20"/>
          <w:lang w:val="en" w:eastAsia="es-EC"/>
        </w:rPr>
        <w:t xml:space="preserve"> (see table 4)</w:t>
      </w:r>
      <w:r w:rsidRPr="00AB6BF2">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t>
      </w:r>
    </w:p>
    <w:p w14:paraId="32350D02" w14:textId="36AF691E" w:rsidR="006E482F" w:rsidRDefault="006E482F"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US" w:eastAsia="es-EC"/>
        </w:rPr>
      </w:pPr>
    </w:p>
    <w:p w14:paraId="74D63756" w14:textId="5F72EB83" w:rsidR="00EE4FAB" w:rsidRDefault="007F208C" w:rsidP="0061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I</w:t>
      </w:r>
      <w:r w:rsidRPr="007F208C">
        <w:rPr>
          <w:rFonts w:ascii="Arial" w:eastAsia="Times New Roman" w:hAnsi="Arial" w:cs="Arial"/>
          <w:sz w:val="20"/>
          <w:szCs w:val="20"/>
          <w:lang w:val="en" w:eastAsia="es-EC"/>
        </w:rPr>
        <w:t>n the first decade of the 2000s</w:t>
      </w:r>
      <w:r>
        <w:rPr>
          <w:rFonts w:ascii="Arial" w:eastAsia="Times New Roman" w:hAnsi="Arial" w:cs="Arial"/>
          <w:sz w:val="20"/>
          <w:szCs w:val="20"/>
          <w:lang w:val="en" w:eastAsia="es-EC"/>
        </w:rPr>
        <w:t>, a</w:t>
      </w:r>
      <w:r w:rsidR="00D04374" w:rsidRPr="00F15EFF">
        <w:rPr>
          <w:rFonts w:ascii="Arial" w:eastAsia="Times New Roman" w:hAnsi="Arial" w:cs="Arial"/>
          <w:sz w:val="20"/>
          <w:szCs w:val="20"/>
          <w:lang w:val="en" w:eastAsia="es-EC"/>
        </w:rPr>
        <w:t>ntiretroviral therapeutic</w:t>
      </w:r>
      <w:r w:rsidR="004F1D1D">
        <w:rPr>
          <w:rFonts w:ascii="Arial" w:eastAsia="Times New Roman" w:hAnsi="Arial" w:cs="Arial"/>
          <w:sz w:val="20"/>
          <w:szCs w:val="20"/>
          <w:lang w:val="en" w:eastAsia="es-EC"/>
        </w:rPr>
        <w:t xml:space="preserve"> (ART)</w:t>
      </w:r>
      <w:r w:rsidR="00D04374" w:rsidRPr="00F15EFF">
        <w:rPr>
          <w:rFonts w:ascii="Arial" w:eastAsia="Times New Roman" w:hAnsi="Arial" w:cs="Arial"/>
          <w:sz w:val="20"/>
          <w:szCs w:val="20"/>
          <w:lang w:val="en" w:eastAsia="es-EC"/>
        </w:rPr>
        <w:t xml:space="preserve"> regimens were </w:t>
      </w:r>
      <w:r w:rsidR="006536AB">
        <w:rPr>
          <w:rFonts w:ascii="Arial" w:eastAsia="Times New Roman" w:hAnsi="Arial" w:cs="Arial"/>
          <w:sz w:val="20"/>
          <w:szCs w:val="20"/>
          <w:lang w:val="en" w:eastAsia="es-EC"/>
        </w:rPr>
        <w:t xml:space="preserve">established in 84% cases of which </w:t>
      </w:r>
      <w:r w:rsidR="006536AB" w:rsidRPr="00F15EFF">
        <w:rPr>
          <w:rFonts w:ascii="Arial" w:eastAsia="Times New Roman" w:hAnsi="Arial" w:cs="Arial"/>
          <w:sz w:val="20"/>
          <w:szCs w:val="20"/>
          <w:lang w:val="en" w:eastAsia="es-EC"/>
        </w:rPr>
        <w:t xml:space="preserve">66% </w:t>
      </w:r>
      <w:r w:rsidR="00D04374" w:rsidRPr="00F15EFF">
        <w:rPr>
          <w:rFonts w:ascii="Arial" w:eastAsia="Times New Roman" w:hAnsi="Arial" w:cs="Arial"/>
          <w:sz w:val="20"/>
          <w:szCs w:val="20"/>
          <w:lang w:val="en" w:eastAsia="es-EC"/>
        </w:rPr>
        <w:t>follow</w:t>
      </w:r>
      <w:r w:rsidR="006536AB">
        <w:rPr>
          <w:rFonts w:ascii="Arial" w:eastAsia="Times New Roman" w:hAnsi="Arial" w:cs="Arial"/>
          <w:sz w:val="20"/>
          <w:szCs w:val="20"/>
          <w:lang w:val="en" w:eastAsia="es-EC"/>
        </w:rPr>
        <w:t xml:space="preserve">ed </w:t>
      </w:r>
      <w:r w:rsidR="00D04374" w:rsidRPr="00F15EFF">
        <w:rPr>
          <w:rFonts w:ascii="Arial" w:eastAsia="Times New Roman" w:hAnsi="Arial" w:cs="Arial"/>
          <w:sz w:val="20"/>
          <w:szCs w:val="20"/>
          <w:lang w:val="en" w:eastAsia="es-EC"/>
        </w:rPr>
        <w:t>the guidelines for treatment-naïve patients (AZT / 3TC / EFV)</w:t>
      </w:r>
      <w:r w:rsidR="006536AB">
        <w:rPr>
          <w:rFonts w:ascii="Arial" w:eastAsia="Times New Roman" w:hAnsi="Arial" w:cs="Arial"/>
          <w:sz w:val="20"/>
          <w:szCs w:val="20"/>
          <w:lang w:val="en" w:eastAsia="es-EC"/>
        </w:rPr>
        <w:t xml:space="preserve">, </w:t>
      </w:r>
      <w:r w:rsidR="00AF269F">
        <w:rPr>
          <w:rFonts w:ascii="Arial" w:eastAsia="Times New Roman" w:hAnsi="Arial" w:cs="Arial"/>
          <w:sz w:val="20"/>
          <w:szCs w:val="20"/>
          <w:lang w:val="en" w:eastAsia="es-EC"/>
        </w:rPr>
        <w:t xml:space="preserve">and </w:t>
      </w:r>
      <w:r w:rsidR="006536AB">
        <w:rPr>
          <w:rFonts w:ascii="Arial" w:eastAsia="Times New Roman" w:hAnsi="Arial" w:cs="Arial"/>
          <w:sz w:val="20"/>
          <w:szCs w:val="20"/>
          <w:lang w:val="en" w:eastAsia="es-EC"/>
        </w:rPr>
        <w:t xml:space="preserve">34% of </w:t>
      </w:r>
      <w:r w:rsidR="00D04374" w:rsidRPr="00F15EFF">
        <w:rPr>
          <w:rFonts w:ascii="Arial" w:eastAsia="Times New Roman" w:hAnsi="Arial" w:cs="Arial"/>
          <w:sz w:val="20"/>
          <w:szCs w:val="20"/>
          <w:lang w:val="en" w:eastAsia="es-EC"/>
        </w:rPr>
        <w:t>cases</w:t>
      </w:r>
      <w:r w:rsidR="006536AB">
        <w:rPr>
          <w:rFonts w:ascii="Arial" w:eastAsia="Times New Roman" w:hAnsi="Arial" w:cs="Arial"/>
          <w:sz w:val="20"/>
          <w:szCs w:val="20"/>
          <w:lang w:val="en" w:eastAsia="es-EC"/>
        </w:rPr>
        <w:t xml:space="preserve"> </w:t>
      </w:r>
      <w:r w:rsidR="00D04374" w:rsidRPr="00F15EFF">
        <w:rPr>
          <w:rFonts w:ascii="Arial" w:eastAsia="Times New Roman" w:hAnsi="Arial" w:cs="Arial"/>
          <w:sz w:val="20"/>
          <w:szCs w:val="20"/>
          <w:lang w:val="en" w:eastAsia="es-EC"/>
        </w:rPr>
        <w:t xml:space="preserve">with adjustments in nucleosides and non-nucleosides depending on physiological conditions such as pregnancy </w:t>
      </w:r>
      <w:r w:rsidR="006536AB">
        <w:rPr>
          <w:rFonts w:ascii="Arial" w:eastAsia="Times New Roman" w:hAnsi="Arial" w:cs="Arial"/>
          <w:sz w:val="20"/>
          <w:szCs w:val="20"/>
          <w:lang w:val="en" w:eastAsia="es-EC"/>
        </w:rPr>
        <w:t xml:space="preserve">(2%), </w:t>
      </w:r>
      <w:r w:rsidR="00D04374" w:rsidRPr="00F15EFF">
        <w:rPr>
          <w:rFonts w:ascii="Arial" w:eastAsia="Times New Roman" w:hAnsi="Arial" w:cs="Arial"/>
          <w:sz w:val="20"/>
          <w:szCs w:val="20"/>
          <w:lang w:val="en" w:eastAsia="es-EC"/>
        </w:rPr>
        <w:t>toxicity (1</w:t>
      </w:r>
      <w:r w:rsidR="006536AB">
        <w:rPr>
          <w:rFonts w:ascii="Arial" w:eastAsia="Times New Roman" w:hAnsi="Arial" w:cs="Arial"/>
          <w:sz w:val="20"/>
          <w:szCs w:val="20"/>
          <w:lang w:val="en" w:eastAsia="es-EC"/>
        </w:rPr>
        <w:t>7</w:t>
      </w:r>
      <w:r w:rsidR="00D04374" w:rsidRPr="00F15EFF">
        <w:rPr>
          <w:rFonts w:ascii="Arial" w:eastAsia="Times New Roman" w:hAnsi="Arial" w:cs="Arial"/>
          <w:sz w:val="20"/>
          <w:szCs w:val="20"/>
          <w:lang w:val="en" w:eastAsia="es-EC"/>
        </w:rPr>
        <w:t>%) and therapeutic failure (1</w:t>
      </w:r>
      <w:r w:rsidR="006536AB">
        <w:rPr>
          <w:rFonts w:ascii="Arial" w:eastAsia="Times New Roman" w:hAnsi="Arial" w:cs="Arial"/>
          <w:sz w:val="20"/>
          <w:szCs w:val="20"/>
          <w:lang w:val="en" w:eastAsia="es-EC"/>
        </w:rPr>
        <w:t>5</w:t>
      </w:r>
      <w:r w:rsidR="00D04374" w:rsidRPr="00F15EFF">
        <w:rPr>
          <w:rFonts w:ascii="Arial" w:eastAsia="Times New Roman" w:hAnsi="Arial" w:cs="Arial"/>
          <w:sz w:val="20"/>
          <w:szCs w:val="20"/>
          <w:lang w:val="en" w:eastAsia="es-EC"/>
        </w:rPr>
        <w:t>%). The original antiretroviral therapy showed continuity in 54% of the patients who started</w:t>
      </w:r>
      <w:r w:rsidR="009B1A36">
        <w:rPr>
          <w:rFonts w:ascii="Arial" w:eastAsia="Times New Roman" w:hAnsi="Arial" w:cs="Arial"/>
          <w:sz w:val="20"/>
          <w:szCs w:val="20"/>
          <w:lang w:val="en" w:eastAsia="es-EC"/>
        </w:rPr>
        <w:t xml:space="preserve"> h</w:t>
      </w:r>
      <w:r w:rsidR="009B1A36" w:rsidRPr="009B1A36">
        <w:rPr>
          <w:rFonts w:ascii="Arial" w:eastAsia="Times New Roman" w:hAnsi="Arial" w:cs="Arial"/>
          <w:sz w:val="20"/>
          <w:szCs w:val="20"/>
          <w:lang w:val="en" w:eastAsia="es-EC"/>
        </w:rPr>
        <w:t>ighly active antiretroviral therapy</w:t>
      </w:r>
      <w:r w:rsidR="00D04374" w:rsidRPr="00F15EFF">
        <w:rPr>
          <w:rFonts w:ascii="Arial" w:eastAsia="Times New Roman" w:hAnsi="Arial" w:cs="Arial"/>
          <w:sz w:val="20"/>
          <w:szCs w:val="20"/>
          <w:lang w:val="en" w:eastAsia="es-EC"/>
        </w:rPr>
        <w:t xml:space="preserve"> </w:t>
      </w:r>
      <w:r w:rsidR="009B1A36">
        <w:rPr>
          <w:rFonts w:ascii="Arial" w:eastAsia="Times New Roman" w:hAnsi="Arial" w:cs="Arial"/>
          <w:sz w:val="20"/>
          <w:szCs w:val="20"/>
          <w:lang w:val="en" w:eastAsia="es-EC"/>
        </w:rPr>
        <w:t>(</w:t>
      </w:r>
      <w:r w:rsidR="00D04374" w:rsidRPr="00F15EFF">
        <w:rPr>
          <w:rFonts w:ascii="Arial" w:eastAsia="Times New Roman" w:hAnsi="Arial" w:cs="Arial"/>
          <w:sz w:val="20"/>
          <w:szCs w:val="20"/>
          <w:lang w:val="en" w:eastAsia="es-EC"/>
        </w:rPr>
        <w:t>HAART</w:t>
      </w:r>
      <w:r w:rsidR="009B1A36">
        <w:rPr>
          <w:rFonts w:ascii="Arial" w:eastAsia="Times New Roman" w:hAnsi="Arial" w:cs="Arial"/>
          <w:sz w:val="20"/>
          <w:szCs w:val="20"/>
          <w:lang w:val="en" w:eastAsia="es-EC"/>
        </w:rPr>
        <w:t>)</w:t>
      </w:r>
      <w:r w:rsidR="00D04374" w:rsidRPr="00F15EFF">
        <w:rPr>
          <w:rFonts w:ascii="Arial" w:eastAsia="Times New Roman" w:hAnsi="Arial" w:cs="Arial"/>
          <w:sz w:val="20"/>
          <w:szCs w:val="20"/>
          <w:lang w:val="en" w:eastAsia="es-EC"/>
        </w:rPr>
        <w:t>.</w:t>
      </w:r>
      <w:r w:rsidR="006536AB">
        <w:rPr>
          <w:rFonts w:ascii="Arial" w:eastAsia="Times New Roman" w:hAnsi="Arial" w:cs="Arial"/>
          <w:sz w:val="20"/>
          <w:szCs w:val="20"/>
          <w:lang w:val="en" w:eastAsia="es-EC"/>
        </w:rPr>
        <w:t xml:space="preserve"> </w:t>
      </w:r>
      <w:r w:rsidR="00E532AF">
        <w:rPr>
          <w:rFonts w:ascii="Arial" w:eastAsia="Times New Roman" w:hAnsi="Arial" w:cs="Arial"/>
          <w:sz w:val="20"/>
          <w:szCs w:val="20"/>
          <w:lang w:val="en" w:eastAsia="es-EC"/>
        </w:rPr>
        <w:t>C</w:t>
      </w:r>
      <w:r w:rsidR="00D04374">
        <w:rPr>
          <w:rFonts w:ascii="Arial" w:eastAsia="Times New Roman" w:hAnsi="Arial" w:cs="Arial"/>
          <w:sz w:val="20"/>
          <w:szCs w:val="20"/>
          <w:lang w:val="en" w:eastAsia="es-EC"/>
        </w:rPr>
        <w:t xml:space="preserve">linical, immunological and virological </w:t>
      </w:r>
      <w:r w:rsidR="00E532AF">
        <w:rPr>
          <w:rFonts w:ascii="Arial" w:eastAsia="Times New Roman" w:hAnsi="Arial" w:cs="Arial"/>
          <w:sz w:val="20"/>
          <w:szCs w:val="20"/>
          <w:lang w:val="en" w:eastAsia="es-EC"/>
        </w:rPr>
        <w:t>response to ART</w:t>
      </w:r>
      <w:r w:rsidR="00CE371F">
        <w:rPr>
          <w:rFonts w:ascii="Arial" w:eastAsia="Times New Roman" w:hAnsi="Arial" w:cs="Arial"/>
          <w:sz w:val="20"/>
          <w:szCs w:val="20"/>
          <w:lang w:val="en" w:eastAsia="es-EC"/>
        </w:rPr>
        <w:t xml:space="preserve"> </w:t>
      </w:r>
      <w:r w:rsidR="00020F15">
        <w:rPr>
          <w:rFonts w:ascii="Arial" w:eastAsia="Times New Roman" w:hAnsi="Arial" w:cs="Arial"/>
          <w:sz w:val="20"/>
          <w:szCs w:val="20"/>
          <w:lang w:val="en" w:eastAsia="es-EC"/>
        </w:rPr>
        <w:t xml:space="preserve">and </w:t>
      </w:r>
      <w:r w:rsidR="00CE371F">
        <w:rPr>
          <w:rFonts w:ascii="Arial" w:eastAsia="Times New Roman" w:hAnsi="Arial" w:cs="Arial"/>
          <w:sz w:val="20"/>
          <w:szCs w:val="20"/>
          <w:lang w:val="en" w:eastAsia="es-EC"/>
        </w:rPr>
        <w:t xml:space="preserve">antimicrobial </w:t>
      </w:r>
      <w:r w:rsidR="00020F15">
        <w:rPr>
          <w:rFonts w:ascii="Arial" w:eastAsia="Times New Roman" w:hAnsi="Arial" w:cs="Arial"/>
          <w:sz w:val="20"/>
          <w:szCs w:val="20"/>
          <w:lang w:val="en" w:eastAsia="es-EC"/>
        </w:rPr>
        <w:t>drugs</w:t>
      </w:r>
      <w:r w:rsidR="00CE371F">
        <w:rPr>
          <w:rFonts w:ascii="Arial" w:eastAsia="Times New Roman" w:hAnsi="Arial" w:cs="Arial"/>
          <w:sz w:val="20"/>
          <w:szCs w:val="20"/>
          <w:lang w:val="en" w:eastAsia="es-EC"/>
        </w:rPr>
        <w:t xml:space="preserve"> </w:t>
      </w:r>
      <w:r w:rsidR="00E532AF">
        <w:rPr>
          <w:rFonts w:ascii="Arial" w:eastAsia="Times New Roman" w:hAnsi="Arial" w:cs="Arial"/>
          <w:sz w:val="20"/>
          <w:szCs w:val="20"/>
          <w:lang w:val="en" w:eastAsia="es-EC"/>
        </w:rPr>
        <w:t xml:space="preserve">was </w:t>
      </w:r>
      <w:r w:rsidR="00C06CDD" w:rsidRPr="00161D98">
        <w:rPr>
          <w:rFonts w:ascii="Arial" w:eastAsia="Times New Roman" w:hAnsi="Arial" w:cs="Arial"/>
          <w:sz w:val="20"/>
          <w:szCs w:val="20"/>
          <w:lang w:val="en" w:eastAsia="es-EC"/>
        </w:rPr>
        <w:t>observed in 36.21% of patients</w:t>
      </w:r>
      <w:r w:rsidR="00E532AF">
        <w:rPr>
          <w:rFonts w:ascii="Arial" w:eastAsia="Times New Roman" w:hAnsi="Arial" w:cs="Arial"/>
          <w:sz w:val="20"/>
          <w:szCs w:val="20"/>
          <w:lang w:val="en" w:eastAsia="es-EC"/>
        </w:rPr>
        <w:t>. Only clinical re</w:t>
      </w:r>
      <w:r w:rsidR="006113C9">
        <w:rPr>
          <w:rFonts w:ascii="Arial" w:eastAsia="Times New Roman" w:hAnsi="Arial" w:cs="Arial"/>
          <w:sz w:val="20"/>
          <w:szCs w:val="20"/>
          <w:lang w:val="en" w:eastAsia="es-EC"/>
        </w:rPr>
        <w:t>sponse was evidenced</w:t>
      </w:r>
      <w:r w:rsidR="006113C9" w:rsidRPr="00161D98">
        <w:rPr>
          <w:rFonts w:ascii="Arial" w:eastAsia="Times New Roman" w:hAnsi="Arial" w:cs="Arial"/>
          <w:sz w:val="20"/>
          <w:szCs w:val="20"/>
          <w:lang w:val="en" w:eastAsia="es-EC"/>
        </w:rPr>
        <w:t xml:space="preserve"> in 5.17%</w:t>
      </w:r>
      <w:r w:rsidR="006113C9">
        <w:rPr>
          <w:rFonts w:ascii="Arial" w:eastAsia="Times New Roman" w:hAnsi="Arial" w:cs="Arial"/>
          <w:sz w:val="20"/>
          <w:szCs w:val="20"/>
          <w:lang w:val="en" w:eastAsia="es-EC"/>
        </w:rPr>
        <w:t xml:space="preserve"> of </w:t>
      </w:r>
      <w:r w:rsidR="00445ECF">
        <w:rPr>
          <w:rFonts w:ascii="Arial" w:eastAsia="Times New Roman" w:hAnsi="Arial" w:cs="Arial"/>
          <w:sz w:val="20"/>
          <w:szCs w:val="20"/>
          <w:lang w:val="en" w:eastAsia="es-EC"/>
        </w:rPr>
        <w:t xml:space="preserve">the </w:t>
      </w:r>
      <w:r w:rsidR="006113C9">
        <w:rPr>
          <w:rFonts w:ascii="Arial" w:eastAsia="Times New Roman" w:hAnsi="Arial" w:cs="Arial"/>
          <w:sz w:val="20"/>
          <w:szCs w:val="20"/>
          <w:lang w:val="en" w:eastAsia="es-EC"/>
        </w:rPr>
        <w:t>patients</w:t>
      </w:r>
      <w:r w:rsidR="00E532AF">
        <w:rPr>
          <w:rFonts w:ascii="Arial" w:eastAsia="Times New Roman" w:hAnsi="Arial" w:cs="Arial"/>
          <w:sz w:val="20"/>
          <w:szCs w:val="20"/>
          <w:lang w:val="en" w:eastAsia="es-EC"/>
        </w:rPr>
        <w:t>, v</w:t>
      </w:r>
      <w:r w:rsidR="006113C9" w:rsidRPr="00161D98">
        <w:rPr>
          <w:rFonts w:ascii="Arial" w:eastAsia="Times New Roman" w:hAnsi="Arial" w:cs="Arial"/>
          <w:sz w:val="20"/>
          <w:szCs w:val="20"/>
          <w:lang w:val="en" w:eastAsia="es-EC"/>
        </w:rPr>
        <w:t>irological failures</w:t>
      </w:r>
      <w:r w:rsidR="00E532AF">
        <w:rPr>
          <w:rFonts w:ascii="Arial" w:eastAsia="Times New Roman" w:hAnsi="Arial" w:cs="Arial"/>
          <w:sz w:val="20"/>
          <w:szCs w:val="20"/>
          <w:lang w:val="en" w:eastAsia="es-EC"/>
        </w:rPr>
        <w:t xml:space="preserve"> </w:t>
      </w:r>
      <w:r w:rsidR="006113C9" w:rsidRPr="00161D98">
        <w:rPr>
          <w:rFonts w:ascii="Arial" w:eastAsia="Times New Roman" w:hAnsi="Arial" w:cs="Arial"/>
          <w:sz w:val="20"/>
          <w:szCs w:val="20"/>
          <w:lang w:val="en" w:eastAsia="es-EC"/>
        </w:rPr>
        <w:t xml:space="preserve">in </w:t>
      </w:r>
      <w:r w:rsidR="00E532AF">
        <w:rPr>
          <w:rFonts w:ascii="Arial" w:eastAsia="Times New Roman" w:hAnsi="Arial" w:cs="Arial"/>
          <w:sz w:val="20"/>
          <w:szCs w:val="20"/>
          <w:lang w:val="en" w:eastAsia="es-EC"/>
        </w:rPr>
        <w:t>6</w:t>
      </w:r>
      <w:r w:rsidR="00791942">
        <w:rPr>
          <w:rFonts w:ascii="Arial" w:eastAsia="Times New Roman" w:hAnsi="Arial" w:cs="Arial"/>
          <w:sz w:val="20"/>
          <w:szCs w:val="20"/>
          <w:lang w:val="en" w:eastAsia="es-EC"/>
        </w:rPr>
        <w:t>.</w:t>
      </w:r>
      <w:r w:rsidR="00E532AF">
        <w:rPr>
          <w:rFonts w:ascii="Arial" w:eastAsia="Times New Roman" w:hAnsi="Arial" w:cs="Arial"/>
          <w:sz w:val="20"/>
          <w:szCs w:val="20"/>
          <w:lang w:val="en" w:eastAsia="es-EC"/>
        </w:rPr>
        <w:t>89</w:t>
      </w:r>
      <w:r w:rsidR="006113C9">
        <w:rPr>
          <w:rFonts w:ascii="Arial" w:eastAsia="Times New Roman" w:hAnsi="Arial" w:cs="Arial"/>
          <w:sz w:val="20"/>
          <w:szCs w:val="20"/>
          <w:lang w:val="en" w:eastAsia="es-EC"/>
        </w:rPr>
        <w:t>%</w:t>
      </w:r>
      <w:r w:rsidR="00445ECF">
        <w:rPr>
          <w:rFonts w:ascii="Arial" w:eastAsia="Times New Roman" w:hAnsi="Arial" w:cs="Arial"/>
          <w:sz w:val="20"/>
          <w:szCs w:val="20"/>
          <w:lang w:val="en" w:eastAsia="es-EC"/>
        </w:rPr>
        <w:t>,</w:t>
      </w:r>
      <w:r w:rsidR="00E532AF">
        <w:rPr>
          <w:rFonts w:ascii="Arial" w:eastAsia="Times New Roman" w:hAnsi="Arial" w:cs="Arial"/>
          <w:sz w:val="20"/>
          <w:szCs w:val="20"/>
          <w:lang w:val="en" w:eastAsia="es-EC"/>
        </w:rPr>
        <w:t xml:space="preserve"> </w:t>
      </w:r>
      <w:r w:rsidR="00445ECF" w:rsidRPr="00161D98">
        <w:rPr>
          <w:rFonts w:ascii="Arial" w:eastAsia="Times New Roman" w:hAnsi="Arial" w:cs="Arial"/>
          <w:sz w:val="20"/>
          <w:szCs w:val="20"/>
          <w:lang w:val="en" w:eastAsia="es-EC"/>
        </w:rPr>
        <w:t>immune-vi</w:t>
      </w:r>
      <w:r w:rsidR="00445ECF">
        <w:rPr>
          <w:rFonts w:ascii="Arial" w:eastAsia="Times New Roman" w:hAnsi="Arial" w:cs="Arial"/>
          <w:sz w:val="20"/>
          <w:szCs w:val="20"/>
          <w:lang w:val="en" w:eastAsia="es-EC"/>
        </w:rPr>
        <w:t xml:space="preserve">rological dissociation in 1.72%, </w:t>
      </w:r>
      <w:r w:rsidR="00E532AF">
        <w:rPr>
          <w:rFonts w:ascii="Arial" w:eastAsia="Times New Roman" w:hAnsi="Arial" w:cs="Arial"/>
          <w:sz w:val="20"/>
          <w:szCs w:val="20"/>
          <w:lang w:val="en" w:eastAsia="es-EC"/>
        </w:rPr>
        <w:t>and</w:t>
      </w:r>
      <w:r w:rsidR="00CE371F">
        <w:rPr>
          <w:rFonts w:ascii="Arial" w:eastAsia="Times New Roman" w:hAnsi="Arial" w:cs="Arial"/>
          <w:sz w:val="20"/>
          <w:szCs w:val="20"/>
          <w:lang w:val="en" w:eastAsia="es-EC"/>
        </w:rPr>
        <w:t xml:space="preserve"> the rest were</w:t>
      </w:r>
      <w:r w:rsidR="00E532AF">
        <w:rPr>
          <w:rFonts w:ascii="Arial" w:eastAsia="Times New Roman" w:hAnsi="Arial" w:cs="Arial"/>
          <w:sz w:val="20"/>
          <w:szCs w:val="20"/>
          <w:lang w:val="en" w:eastAsia="es-EC"/>
        </w:rPr>
        <w:t xml:space="preserve"> </w:t>
      </w:r>
      <w:r w:rsidR="006113C9">
        <w:rPr>
          <w:rFonts w:ascii="Arial" w:eastAsia="Times New Roman" w:hAnsi="Arial" w:cs="Arial"/>
          <w:sz w:val="20"/>
          <w:szCs w:val="20"/>
          <w:lang w:val="en" w:eastAsia="es-EC"/>
        </w:rPr>
        <w:t>unknown situations</w:t>
      </w:r>
      <w:r w:rsidR="00CE371F">
        <w:rPr>
          <w:rFonts w:ascii="Arial" w:eastAsia="Times New Roman" w:hAnsi="Arial" w:cs="Arial"/>
          <w:sz w:val="20"/>
          <w:szCs w:val="20"/>
          <w:lang w:val="en" w:eastAsia="es-EC"/>
        </w:rPr>
        <w:t>.</w:t>
      </w:r>
      <w:r w:rsidR="00CE371F" w:rsidRPr="00CE371F">
        <w:rPr>
          <w:rFonts w:ascii="Arial" w:eastAsia="Times New Roman" w:hAnsi="Arial" w:cs="Arial"/>
          <w:sz w:val="20"/>
          <w:szCs w:val="20"/>
          <w:lang w:val="en" w:eastAsia="es-EC"/>
        </w:rPr>
        <w:t xml:space="preserve"> </w:t>
      </w:r>
      <w:r w:rsidR="00CE371F">
        <w:rPr>
          <w:rFonts w:ascii="Arial" w:eastAsia="Times New Roman" w:hAnsi="Arial" w:cs="Arial"/>
          <w:sz w:val="20"/>
          <w:szCs w:val="20"/>
          <w:lang w:val="en" w:eastAsia="es-EC"/>
        </w:rPr>
        <w:t>M</w:t>
      </w:r>
      <w:r w:rsidR="00CE371F" w:rsidRPr="00161D98">
        <w:rPr>
          <w:rFonts w:ascii="Arial" w:eastAsia="Times New Roman" w:hAnsi="Arial" w:cs="Arial"/>
          <w:sz w:val="20"/>
          <w:szCs w:val="20"/>
          <w:lang w:val="en" w:eastAsia="es-EC"/>
        </w:rPr>
        <w:t>ean CD4 lymphocyte count was 85 cells / mm</w:t>
      </w:r>
      <w:r w:rsidR="00CE371F" w:rsidRPr="0050308C">
        <w:rPr>
          <w:rFonts w:ascii="Arial" w:eastAsia="Times New Roman" w:hAnsi="Arial" w:cs="Arial"/>
          <w:sz w:val="20"/>
          <w:szCs w:val="20"/>
          <w:vertAlign w:val="superscript"/>
          <w:lang w:val="en" w:eastAsia="es-EC"/>
        </w:rPr>
        <w:t>3</w:t>
      </w:r>
      <w:r w:rsidR="00CE371F">
        <w:rPr>
          <w:rFonts w:ascii="Arial" w:eastAsia="Times New Roman" w:hAnsi="Arial" w:cs="Arial"/>
          <w:sz w:val="20"/>
          <w:szCs w:val="20"/>
          <w:lang w:val="en" w:eastAsia="es-EC"/>
        </w:rPr>
        <w:t xml:space="preserve"> (</w:t>
      </w:r>
      <w:r w:rsidR="00CE371F" w:rsidRPr="00161D98">
        <w:rPr>
          <w:rFonts w:ascii="Arial" w:eastAsia="Times New Roman" w:hAnsi="Arial" w:cs="Arial"/>
          <w:sz w:val="20"/>
          <w:szCs w:val="20"/>
          <w:lang w:val="en" w:eastAsia="es-EC"/>
        </w:rPr>
        <w:t>S</w:t>
      </w:r>
      <w:r w:rsidR="00CE371F">
        <w:rPr>
          <w:rFonts w:ascii="Arial" w:eastAsia="Times New Roman" w:hAnsi="Arial" w:cs="Arial"/>
          <w:sz w:val="20"/>
          <w:szCs w:val="20"/>
          <w:lang w:val="en" w:eastAsia="es-EC"/>
        </w:rPr>
        <w:t>D</w:t>
      </w:r>
      <w:r w:rsidR="00CE371F" w:rsidRPr="00161D98">
        <w:rPr>
          <w:rFonts w:ascii="Arial" w:eastAsia="Times New Roman" w:hAnsi="Arial" w:cs="Arial"/>
          <w:sz w:val="20"/>
          <w:szCs w:val="20"/>
          <w:lang w:val="en" w:eastAsia="es-EC"/>
        </w:rPr>
        <w:t xml:space="preserve"> +/- 89)</w:t>
      </w:r>
      <w:r w:rsidR="00CE371F">
        <w:rPr>
          <w:rFonts w:ascii="Arial" w:eastAsia="Times New Roman" w:hAnsi="Arial" w:cs="Arial"/>
          <w:sz w:val="20"/>
          <w:szCs w:val="20"/>
          <w:lang w:val="en" w:eastAsia="es-EC"/>
        </w:rPr>
        <w:t>,</w:t>
      </w:r>
      <w:r w:rsidR="00CE371F" w:rsidRPr="00161D98">
        <w:rPr>
          <w:rFonts w:ascii="Arial" w:eastAsia="Times New Roman" w:hAnsi="Arial" w:cs="Arial"/>
          <w:sz w:val="20"/>
          <w:szCs w:val="20"/>
          <w:lang w:val="en" w:eastAsia="es-EC"/>
        </w:rPr>
        <w:t xml:space="preserve"> and HIV viral load was 716 536</w:t>
      </w:r>
      <w:r w:rsidR="00CE371F">
        <w:rPr>
          <w:rFonts w:ascii="Arial" w:eastAsia="Times New Roman" w:hAnsi="Arial" w:cs="Arial"/>
          <w:sz w:val="20"/>
          <w:szCs w:val="20"/>
          <w:lang w:val="en" w:eastAsia="es-EC"/>
        </w:rPr>
        <w:t xml:space="preserve"> RNA copies / ml of serum (</w:t>
      </w:r>
      <w:r w:rsidR="00CE371F" w:rsidRPr="00161D98">
        <w:rPr>
          <w:rFonts w:ascii="Arial" w:eastAsia="Times New Roman" w:hAnsi="Arial" w:cs="Arial"/>
          <w:sz w:val="20"/>
          <w:szCs w:val="20"/>
          <w:lang w:val="en" w:eastAsia="es-EC"/>
        </w:rPr>
        <w:t>S</w:t>
      </w:r>
      <w:r w:rsidR="00CE371F">
        <w:rPr>
          <w:rFonts w:ascii="Arial" w:eastAsia="Times New Roman" w:hAnsi="Arial" w:cs="Arial"/>
          <w:sz w:val="20"/>
          <w:szCs w:val="20"/>
          <w:lang w:val="en" w:eastAsia="es-EC"/>
        </w:rPr>
        <w:t>D</w:t>
      </w:r>
      <w:r w:rsidR="00CE371F" w:rsidRPr="00161D98">
        <w:rPr>
          <w:rFonts w:ascii="Arial" w:eastAsia="Times New Roman" w:hAnsi="Arial" w:cs="Arial"/>
          <w:sz w:val="20"/>
          <w:szCs w:val="20"/>
          <w:lang w:val="en" w:eastAsia="es-EC"/>
        </w:rPr>
        <w:t xml:space="preserve"> +/- 1 213 396).</w:t>
      </w:r>
    </w:p>
    <w:p w14:paraId="2E2A38B3" w14:textId="5FCC25B1" w:rsidR="00405962" w:rsidRDefault="00884646"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R</w:t>
      </w:r>
      <w:r w:rsidRPr="00161D98">
        <w:rPr>
          <w:rFonts w:ascii="Arial" w:eastAsia="Times New Roman" w:hAnsi="Arial" w:cs="Arial"/>
          <w:sz w:val="20"/>
          <w:szCs w:val="20"/>
          <w:lang w:val="en" w:eastAsia="es-EC"/>
        </w:rPr>
        <w:t xml:space="preserve">eadmissions for various pathologies after hospital discharge </w:t>
      </w:r>
      <w:r>
        <w:rPr>
          <w:rFonts w:ascii="Arial" w:eastAsia="Times New Roman" w:hAnsi="Arial" w:cs="Arial"/>
          <w:sz w:val="20"/>
          <w:szCs w:val="20"/>
          <w:lang w:val="en" w:eastAsia="es-EC"/>
        </w:rPr>
        <w:t xml:space="preserve">was </w:t>
      </w:r>
      <w:r w:rsidR="00C06CDD" w:rsidRPr="00161D98">
        <w:rPr>
          <w:rFonts w:ascii="Arial" w:eastAsia="Times New Roman" w:hAnsi="Arial" w:cs="Arial"/>
          <w:sz w:val="20"/>
          <w:szCs w:val="20"/>
          <w:lang w:val="en" w:eastAsia="es-EC"/>
        </w:rPr>
        <w:t>29%.</w:t>
      </w:r>
      <w:r>
        <w:rPr>
          <w:rFonts w:ascii="Arial" w:eastAsia="Times New Roman" w:hAnsi="Arial" w:cs="Arial"/>
          <w:sz w:val="20"/>
          <w:szCs w:val="20"/>
          <w:lang w:val="en" w:eastAsia="es-EC"/>
        </w:rPr>
        <w:t xml:space="preserve"> </w:t>
      </w:r>
      <w:r w:rsidR="00C06CDD" w:rsidRPr="00161D98">
        <w:rPr>
          <w:rFonts w:ascii="Arial" w:eastAsia="Times New Roman" w:hAnsi="Arial" w:cs="Arial"/>
          <w:sz w:val="20"/>
          <w:szCs w:val="20"/>
          <w:lang w:val="en" w:eastAsia="es-EC"/>
        </w:rPr>
        <w:t>The mean time intervals from the diagnosis of HIV and/or AIDS and the presentation of the fi</w:t>
      </w:r>
      <w:r w:rsidR="00CE371F">
        <w:rPr>
          <w:rFonts w:ascii="Arial" w:eastAsia="Times New Roman" w:hAnsi="Arial" w:cs="Arial"/>
          <w:sz w:val="20"/>
          <w:szCs w:val="20"/>
          <w:lang w:val="en" w:eastAsia="es-EC"/>
        </w:rPr>
        <w:t>rst clinical manifestations were</w:t>
      </w:r>
      <w:r w:rsidR="00C06CDD" w:rsidRPr="00161D98">
        <w:rPr>
          <w:rFonts w:ascii="Arial" w:eastAsia="Times New Roman" w:hAnsi="Arial" w:cs="Arial"/>
          <w:sz w:val="20"/>
          <w:szCs w:val="20"/>
          <w:lang w:val="en" w:eastAsia="es-EC"/>
        </w:rPr>
        <w:t xml:space="preserve"> 20.5 (SD +/- 56.2) and 5.9 (SD +/- 14.7) weeks</w:t>
      </w:r>
      <w:r w:rsidR="00E91284">
        <w:rPr>
          <w:rFonts w:ascii="Arial" w:eastAsia="Times New Roman" w:hAnsi="Arial" w:cs="Arial"/>
          <w:sz w:val="20"/>
          <w:szCs w:val="20"/>
          <w:lang w:val="en" w:eastAsia="es-EC"/>
        </w:rPr>
        <w:t>,</w:t>
      </w:r>
      <w:r w:rsidR="00C06CDD" w:rsidRPr="00161D98">
        <w:rPr>
          <w:rFonts w:ascii="Arial" w:eastAsia="Times New Roman" w:hAnsi="Arial" w:cs="Arial"/>
          <w:sz w:val="20"/>
          <w:szCs w:val="20"/>
          <w:lang w:val="en" w:eastAsia="es-EC"/>
        </w:rPr>
        <w:t xml:space="preserve"> respectively</w:t>
      </w:r>
      <w:r w:rsidR="006A0428">
        <w:rPr>
          <w:rFonts w:ascii="Arial" w:eastAsia="Times New Roman" w:hAnsi="Arial" w:cs="Arial"/>
          <w:sz w:val="20"/>
          <w:szCs w:val="20"/>
          <w:lang w:val="en" w:eastAsia="es-EC"/>
        </w:rPr>
        <w:t xml:space="preserve">. </w:t>
      </w:r>
      <w:r w:rsidR="006765B6">
        <w:rPr>
          <w:rFonts w:ascii="Arial" w:eastAsia="Times New Roman" w:hAnsi="Arial" w:cs="Arial"/>
          <w:sz w:val="20"/>
          <w:szCs w:val="20"/>
          <w:lang w:val="en" w:eastAsia="es-EC"/>
        </w:rPr>
        <w:t>T</w:t>
      </w:r>
      <w:r w:rsidR="00C06CDD" w:rsidRPr="00161D98">
        <w:rPr>
          <w:rFonts w:ascii="Arial" w:eastAsia="Times New Roman" w:hAnsi="Arial" w:cs="Arial"/>
          <w:sz w:val="20"/>
          <w:szCs w:val="20"/>
          <w:lang w:val="en" w:eastAsia="es-EC"/>
        </w:rPr>
        <w:t xml:space="preserve">herapeutic intervention, evaluated through the time interval between diagnosis according to the inclusion criteria and therapeutic intervention with </w:t>
      </w:r>
      <w:r w:rsidR="003A74CC" w:rsidRPr="003A74CC">
        <w:rPr>
          <w:rFonts w:ascii="Arial" w:eastAsia="Times New Roman" w:hAnsi="Arial" w:cs="Arial"/>
          <w:sz w:val="20"/>
          <w:szCs w:val="20"/>
          <w:lang w:val="en" w:eastAsia="es-EC"/>
        </w:rPr>
        <w:t>ART</w:t>
      </w:r>
      <w:r w:rsidR="003A74CC">
        <w:rPr>
          <w:rFonts w:ascii="Arial" w:eastAsia="Times New Roman" w:hAnsi="Arial" w:cs="Arial"/>
          <w:sz w:val="20"/>
          <w:szCs w:val="20"/>
          <w:lang w:val="en" w:eastAsia="es-EC"/>
        </w:rPr>
        <w:t xml:space="preserve"> </w:t>
      </w:r>
      <w:r w:rsidRPr="00F15EFF">
        <w:rPr>
          <w:rFonts w:ascii="Arial" w:eastAsia="Times New Roman" w:hAnsi="Arial" w:cs="Arial"/>
          <w:sz w:val="20"/>
          <w:szCs w:val="20"/>
          <w:lang w:val="en" w:eastAsia="es-EC"/>
        </w:rPr>
        <w:t xml:space="preserve">was </w:t>
      </w:r>
      <w:r w:rsidR="00C06CDD" w:rsidRPr="00F15EFF">
        <w:rPr>
          <w:rFonts w:ascii="Arial" w:eastAsia="Times New Roman" w:hAnsi="Arial" w:cs="Arial"/>
          <w:sz w:val="20"/>
          <w:szCs w:val="20"/>
          <w:lang w:val="en" w:eastAsia="es-EC"/>
        </w:rPr>
        <w:t xml:space="preserve">5.0 weeks (SD +/- 5.17), excluding </w:t>
      </w:r>
      <w:r w:rsidR="006765B6" w:rsidRPr="00F15EFF">
        <w:rPr>
          <w:rFonts w:ascii="Arial" w:eastAsia="Times New Roman" w:hAnsi="Arial" w:cs="Arial"/>
          <w:sz w:val="20"/>
          <w:szCs w:val="20"/>
          <w:lang w:val="en" w:eastAsia="es-EC"/>
        </w:rPr>
        <w:t xml:space="preserve">the </w:t>
      </w:r>
      <w:r w:rsidR="00C06CDD" w:rsidRPr="00F15EFF">
        <w:rPr>
          <w:rFonts w:ascii="Arial" w:eastAsia="Times New Roman" w:hAnsi="Arial" w:cs="Arial"/>
          <w:sz w:val="20"/>
          <w:szCs w:val="20"/>
          <w:lang w:val="en" w:eastAsia="es-EC"/>
        </w:rPr>
        <w:t xml:space="preserve">cases </w:t>
      </w:r>
      <w:r w:rsidR="006765B6" w:rsidRPr="00F15EFF">
        <w:rPr>
          <w:rFonts w:ascii="Arial" w:eastAsia="Times New Roman" w:hAnsi="Arial" w:cs="Arial"/>
          <w:sz w:val="20"/>
          <w:szCs w:val="20"/>
          <w:lang w:val="en" w:eastAsia="es-EC"/>
        </w:rPr>
        <w:t xml:space="preserve">in which </w:t>
      </w:r>
      <w:r w:rsidR="00C06CDD" w:rsidRPr="00F15EFF">
        <w:rPr>
          <w:rFonts w:ascii="Arial" w:eastAsia="Times New Roman" w:hAnsi="Arial" w:cs="Arial"/>
          <w:sz w:val="20"/>
          <w:szCs w:val="20"/>
          <w:lang w:val="en" w:eastAsia="es-EC"/>
        </w:rPr>
        <w:t>therapeutic initiation went back</w:t>
      </w:r>
      <w:r w:rsidR="006765B6" w:rsidRPr="00F15EFF">
        <w:rPr>
          <w:rFonts w:ascii="Arial" w:eastAsia="Times New Roman" w:hAnsi="Arial" w:cs="Arial"/>
          <w:sz w:val="20"/>
          <w:szCs w:val="20"/>
          <w:lang w:val="en" w:eastAsia="es-EC"/>
        </w:rPr>
        <w:t xml:space="preserve"> to</w:t>
      </w:r>
      <w:r w:rsidR="00C06CDD" w:rsidRPr="00F15EFF">
        <w:rPr>
          <w:rFonts w:ascii="Arial" w:eastAsia="Times New Roman" w:hAnsi="Arial" w:cs="Arial"/>
          <w:sz w:val="20"/>
          <w:szCs w:val="20"/>
          <w:lang w:val="en" w:eastAsia="es-EC"/>
        </w:rPr>
        <w:t xml:space="preserve"> years</w:t>
      </w:r>
      <w:r w:rsidR="006765B6" w:rsidRPr="00F15EFF">
        <w:rPr>
          <w:rFonts w:ascii="Arial" w:eastAsia="Times New Roman" w:hAnsi="Arial" w:cs="Arial"/>
          <w:sz w:val="20"/>
          <w:szCs w:val="20"/>
          <w:lang w:val="en" w:eastAsia="es-EC"/>
        </w:rPr>
        <w:t xml:space="preserve"> prior</w:t>
      </w:r>
      <w:r w:rsidR="00C06CDD" w:rsidRPr="00F15EFF">
        <w:rPr>
          <w:rFonts w:ascii="Arial" w:eastAsia="Times New Roman" w:hAnsi="Arial" w:cs="Arial"/>
          <w:sz w:val="20"/>
          <w:szCs w:val="20"/>
          <w:lang w:val="en" w:eastAsia="es-EC"/>
        </w:rPr>
        <w:t xml:space="preserve"> to SNC</w:t>
      </w:r>
      <w:r w:rsidR="006765B6" w:rsidRPr="00F15EFF">
        <w:rPr>
          <w:rFonts w:ascii="Arial" w:eastAsia="Times New Roman" w:hAnsi="Arial" w:cs="Arial"/>
          <w:sz w:val="20"/>
          <w:szCs w:val="20"/>
          <w:lang w:val="en" w:eastAsia="es-EC"/>
        </w:rPr>
        <w:t xml:space="preserve"> involvement </w:t>
      </w:r>
      <w:r w:rsidR="00C06CDD" w:rsidRPr="00F15EFF">
        <w:rPr>
          <w:rFonts w:ascii="Arial" w:eastAsia="Times New Roman" w:hAnsi="Arial" w:cs="Arial"/>
          <w:sz w:val="20"/>
          <w:szCs w:val="20"/>
          <w:lang w:val="en" w:eastAsia="es-EC"/>
        </w:rPr>
        <w:t>(3.4%)</w:t>
      </w:r>
      <w:r w:rsidR="00CE371F">
        <w:rPr>
          <w:rFonts w:ascii="Arial" w:eastAsia="Times New Roman" w:hAnsi="Arial" w:cs="Arial"/>
          <w:sz w:val="20"/>
          <w:szCs w:val="20"/>
          <w:lang w:val="en" w:eastAsia="es-EC"/>
        </w:rPr>
        <w:t xml:space="preserve"> (see table 5)</w:t>
      </w:r>
      <w:r w:rsidR="00C06CDD" w:rsidRPr="00F15EFF">
        <w:rPr>
          <w:rFonts w:ascii="Arial" w:eastAsia="Times New Roman" w:hAnsi="Arial" w:cs="Arial"/>
          <w:sz w:val="20"/>
          <w:szCs w:val="20"/>
          <w:lang w:val="en" w:eastAsia="es-EC"/>
        </w:rPr>
        <w:t xml:space="preserve">. The group of patients without timely access to </w:t>
      </w:r>
      <w:r w:rsidR="009B0334" w:rsidRPr="00F15EFF">
        <w:rPr>
          <w:rFonts w:ascii="Arial" w:eastAsia="Times New Roman" w:hAnsi="Arial" w:cs="Arial"/>
          <w:sz w:val="20"/>
          <w:szCs w:val="20"/>
          <w:lang w:val="en" w:eastAsia="es-EC"/>
        </w:rPr>
        <w:t>ART</w:t>
      </w:r>
      <w:r w:rsidR="00161821" w:rsidRPr="00F15EFF">
        <w:rPr>
          <w:rFonts w:ascii="Arial" w:eastAsia="Times New Roman" w:hAnsi="Arial" w:cs="Arial"/>
          <w:sz w:val="20"/>
          <w:szCs w:val="20"/>
          <w:lang w:val="en" w:eastAsia="es-EC"/>
        </w:rPr>
        <w:t xml:space="preserve"> </w:t>
      </w:r>
      <w:r w:rsidR="00343C5D" w:rsidRPr="00F15EFF">
        <w:rPr>
          <w:rFonts w:ascii="Arial" w:eastAsia="Times New Roman" w:hAnsi="Arial" w:cs="Arial"/>
          <w:sz w:val="20"/>
          <w:szCs w:val="20"/>
          <w:lang w:val="en" w:eastAsia="es-EC"/>
        </w:rPr>
        <w:t>represented 3.4%; patients transferred</w:t>
      </w:r>
      <w:r w:rsidR="00C06CDD" w:rsidRPr="00F15EFF">
        <w:rPr>
          <w:rFonts w:ascii="Arial" w:eastAsia="Times New Roman" w:hAnsi="Arial" w:cs="Arial"/>
          <w:sz w:val="20"/>
          <w:szCs w:val="20"/>
          <w:lang w:val="en" w:eastAsia="es-EC"/>
        </w:rPr>
        <w:t xml:space="preserve"> to other provinces </w:t>
      </w:r>
      <w:r w:rsidR="00343C5D" w:rsidRPr="00F15EFF">
        <w:rPr>
          <w:rFonts w:ascii="Arial" w:eastAsia="Times New Roman" w:hAnsi="Arial" w:cs="Arial"/>
          <w:sz w:val="20"/>
          <w:szCs w:val="20"/>
          <w:lang w:val="en" w:eastAsia="es-EC"/>
        </w:rPr>
        <w:t xml:space="preserve">represented </w:t>
      </w:r>
      <w:r w:rsidR="00C06CDD" w:rsidRPr="00F15EFF">
        <w:rPr>
          <w:rFonts w:ascii="Arial" w:eastAsia="Times New Roman" w:hAnsi="Arial" w:cs="Arial"/>
          <w:sz w:val="20"/>
          <w:szCs w:val="20"/>
          <w:lang w:val="en" w:eastAsia="es-EC"/>
        </w:rPr>
        <w:t>3.4%</w:t>
      </w:r>
      <w:r w:rsidR="00343C5D" w:rsidRPr="00F15EFF">
        <w:rPr>
          <w:rFonts w:ascii="Arial" w:eastAsia="Times New Roman" w:hAnsi="Arial" w:cs="Arial"/>
          <w:sz w:val="20"/>
          <w:szCs w:val="20"/>
          <w:lang w:val="en" w:eastAsia="es-EC"/>
        </w:rPr>
        <w:t>;</w:t>
      </w:r>
      <w:r w:rsidR="00C06CDD" w:rsidRPr="00F15EFF">
        <w:rPr>
          <w:rFonts w:ascii="Arial" w:eastAsia="Times New Roman" w:hAnsi="Arial" w:cs="Arial"/>
          <w:sz w:val="20"/>
          <w:szCs w:val="20"/>
          <w:lang w:val="en" w:eastAsia="es-EC"/>
        </w:rPr>
        <w:t xml:space="preserve"> and the group of deceased</w:t>
      </w:r>
      <w:r w:rsidR="00343C5D" w:rsidRPr="00F15EFF">
        <w:rPr>
          <w:rFonts w:ascii="Arial" w:eastAsia="Times New Roman" w:hAnsi="Arial" w:cs="Arial"/>
          <w:sz w:val="20"/>
          <w:szCs w:val="20"/>
          <w:lang w:val="en" w:eastAsia="es-EC"/>
        </w:rPr>
        <w:t xml:space="preserve"> patients on </w:t>
      </w:r>
      <w:r w:rsidR="00C06CDD" w:rsidRPr="00F15EFF">
        <w:rPr>
          <w:rFonts w:ascii="Arial" w:eastAsia="Times New Roman" w:hAnsi="Arial" w:cs="Arial"/>
          <w:sz w:val="20"/>
          <w:szCs w:val="20"/>
          <w:lang w:val="en" w:eastAsia="es-EC"/>
        </w:rPr>
        <w:t>whom antiretroviral therapy was not establishe</w:t>
      </w:r>
      <w:r w:rsidR="006765B6" w:rsidRPr="00F15EFF">
        <w:rPr>
          <w:rFonts w:ascii="Arial" w:eastAsia="Times New Roman" w:hAnsi="Arial" w:cs="Arial"/>
          <w:sz w:val="20"/>
          <w:szCs w:val="20"/>
          <w:lang w:val="en" w:eastAsia="es-EC"/>
        </w:rPr>
        <w:t xml:space="preserve">d </w:t>
      </w:r>
      <w:r w:rsidR="00343C5D" w:rsidRPr="00F15EFF">
        <w:rPr>
          <w:rFonts w:ascii="Arial" w:eastAsia="Times New Roman" w:hAnsi="Arial" w:cs="Arial"/>
          <w:sz w:val="20"/>
          <w:szCs w:val="20"/>
          <w:lang w:val="en" w:eastAsia="es-EC"/>
        </w:rPr>
        <w:t>represented</w:t>
      </w:r>
      <w:r w:rsidR="006765B6" w:rsidRPr="00F15EFF">
        <w:rPr>
          <w:rFonts w:ascii="Arial" w:eastAsia="Times New Roman" w:hAnsi="Arial" w:cs="Arial"/>
          <w:sz w:val="20"/>
          <w:szCs w:val="20"/>
          <w:lang w:val="en" w:eastAsia="es-EC"/>
        </w:rPr>
        <w:t xml:space="preserve"> 8.47%.</w:t>
      </w:r>
      <w:r w:rsidR="00451BC6">
        <w:rPr>
          <w:rFonts w:ascii="Arial" w:eastAsia="Times New Roman" w:hAnsi="Arial" w:cs="Arial"/>
          <w:sz w:val="20"/>
          <w:szCs w:val="20"/>
          <w:lang w:val="en" w:eastAsia="es-EC"/>
        </w:rPr>
        <w:t xml:space="preserve"> </w:t>
      </w:r>
    </w:p>
    <w:p w14:paraId="7A10D0EF" w14:textId="169A3262" w:rsidR="00445ECF" w:rsidRDefault="00445ECF" w:rsidP="00445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Style w:val="acopre"/>
          <w:rFonts w:ascii="Arial" w:hAnsi="Arial" w:cs="Arial"/>
          <w:sz w:val="20"/>
          <w:szCs w:val="20"/>
          <w:lang w:val="en-US"/>
        </w:rPr>
      </w:pPr>
      <w:r>
        <w:rPr>
          <w:rFonts w:ascii="Arial" w:eastAsia="Times New Roman" w:hAnsi="Arial" w:cs="Arial"/>
          <w:sz w:val="20"/>
          <w:szCs w:val="20"/>
          <w:lang w:val="en" w:eastAsia="es-EC"/>
        </w:rPr>
        <w:t xml:space="preserve">The </w:t>
      </w:r>
      <w:r w:rsidR="00F51EC1">
        <w:rPr>
          <w:rFonts w:ascii="Arial" w:eastAsia="Times New Roman" w:hAnsi="Arial" w:cs="Arial"/>
          <w:sz w:val="20"/>
          <w:szCs w:val="20"/>
          <w:lang w:val="en" w:eastAsia="es-EC"/>
        </w:rPr>
        <w:t xml:space="preserve">cumulative </w:t>
      </w:r>
      <w:r>
        <w:rPr>
          <w:rStyle w:val="acopre"/>
          <w:rFonts w:ascii="Arial" w:hAnsi="Arial" w:cs="Arial"/>
          <w:sz w:val="20"/>
          <w:szCs w:val="20"/>
          <w:lang w:val="en-US"/>
        </w:rPr>
        <w:t xml:space="preserve">prevalence of </w:t>
      </w:r>
      <w:r w:rsidR="00F51EC1">
        <w:rPr>
          <w:rStyle w:val="acopre"/>
          <w:rFonts w:ascii="Arial" w:hAnsi="Arial" w:cs="Arial"/>
          <w:sz w:val="20"/>
          <w:szCs w:val="20"/>
          <w:lang w:val="en-US"/>
        </w:rPr>
        <w:t xml:space="preserve">mortality of AIDS patients with </w:t>
      </w:r>
      <w:r>
        <w:rPr>
          <w:rStyle w:val="acopre"/>
          <w:rFonts w:ascii="Arial" w:hAnsi="Arial" w:cs="Arial"/>
          <w:sz w:val="20"/>
          <w:szCs w:val="20"/>
          <w:lang w:val="en-US"/>
        </w:rPr>
        <w:t xml:space="preserve">CNS infections </w:t>
      </w:r>
      <w:r w:rsidR="00F51EC1">
        <w:rPr>
          <w:rStyle w:val="acopre"/>
          <w:rFonts w:ascii="Arial" w:hAnsi="Arial" w:cs="Arial"/>
          <w:sz w:val="20"/>
          <w:szCs w:val="20"/>
          <w:lang w:val="en-US"/>
        </w:rPr>
        <w:t>in</w:t>
      </w:r>
      <w:r>
        <w:rPr>
          <w:rStyle w:val="acopre"/>
          <w:rFonts w:ascii="Arial" w:hAnsi="Arial" w:cs="Arial"/>
          <w:sz w:val="20"/>
          <w:szCs w:val="20"/>
          <w:lang w:val="en-US"/>
        </w:rPr>
        <w:t xml:space="preserve"> the studied period was</w:t>
      </w:r>
      <w:r w:rsidR="00F51EC1">
        <w:rPr>
          <w:rStyle w:val="acopre"/>
          <w:rFonts w:ascii="Arial" w:hAnsi="Arial" w:cs="Arial"/>
          <w:sz w:val="20"/>
          <w:szCs w:val="20"/>
          <w:lang w:val="en-US"/>
        </w:rPr>
        <w:t xml:space="preserve"> 21</w:t>
      </w:r>
      <w:r w:rsidR="00CE371F">
        <w:rPr>
          <w:rStyle w:val="acopre"/>
          <w:rFonts w:ascii="Arial" w:hAnsi="Arial" w:cs="Arial"/>
          <w:sz w:val="20"/>
          <w:szCs w:val="20"/>
          <w:lang w:val="en-US"/>
        </w:rPr>
        <w:t>.</w:t>
      </w:r>
      <w:r w:rsidR="00F51EC1">
        <w:rPr>
          <w:rStyle w:val="acopre"/>
          <w:rFonts w:ascii="Arial" w:hAnsi="Arial" w:cs="Arial"/>
          <w:sz w:val="20"/>
          <w:szCs w:val="20"/>
          <w:lang w:val="en-US"/>
        </w:rPr>
        <w:t xml:space="preserve">31%, being the most common fatal complications </w:t>
      </w:r>
      <w:r w:rsidR="004F1D1D">
        <w:rPr>
          <w:rStyle w:val="acopre"/>
          <w:rFonts w:ascii="Arial" w:hAnsi="Arial" w:cs="Arial"/>
          <w:sz w:val="20"/>
          <w:szCs w:val="20"/>
          <w:lang w:val="en-US"/>
        </w:rPr>
        <w:t xml:space="preserve">lactic </w:t>
      </w:r>
      <w:r w:rsidR="00F51EC1">
        <w:rPr>
          <w:rStyle w:val="acopre"/>
          <w:rFonts w:ascii="Arial" w:hAnsi="Arial" w:cs="Arial"/>
          <w:sz w:val="20"/>
          <w:szCs w:val="20"/>
          <w:lang w:val="en-US"/>
        </w:rPr>
        <w:t xml:space="preserve">acidosis (38%), </w:t>
      </w:r>
      <w:r w:rsidR="00F51EC1" w:rsidRPr="00F51EC1">
        <w:rPr>
          <w:rStyle w:val="acopre"/>
          <w:rFonts w:ascii="Arial" w:hAnsi="Arial" w:cs="Arial"/>
          <w:sz w:val="20"/>
          <w:szCs w:val="20"/>
          <w:lang w:val="en-US"/>
        </w:rPr>
        <w:t>Systemic Inflammatory Response Syndrome</w:t>
      </w:r>
      <w:r w:rsidR="00F51EC1">
        <w:rPr>
          <w:rStyle w:val="acopre"/>
          <w:rFonts w:ascii="Arial" w:hAnsi="Arial" w:cs="Arial"/>
          <w:sz w:val="20"/>
          <w:szCs w:val="20"/>
          <w:lang w:val="en-US"/>
        </w:rPr>
        <w:t xml:space="preserve"> (SIRS) (38%) and Immune Reconstitution Inflammatory S</w:t>
      </w:r>
      <w:r w:rsidR="00F51EC1" w:rsidRPr="00F51EC1">
        <w:rPr>
          <w:rStyle w:val="acopre"/>
          <w:rFonts w:ascii="Arial" w:hAnsi="Arial" w:cs="Arial"/>
          <w:sz w:val="20"/>
          <w:szCs w:val="20"/>
          <w:lang w:val="en-US"/>
        </w:rPr>
        <w:t>yndrome</w:t>
      </w:r>
      <w:r w:rsidR="00F51EC1">
        <w:rPr>
          <w:rStyle w:val="acopre"/>
          <w:rFonts w:ascii="Arial" w:hAnsi="Arial" w:cs="Arial"/>
          <w:sz w:val="20"/>
          <w:szCs w:val="20"/>
          <w:lang w:val="en-US"/>
        </w:rPr>
        <w:t xml:space="preserve"> (IRIS) 23%. </w:t>
      </w:r>
      <w:r w:rsidR="008E4216" w:rsidRPr="00F15EFF">
        <w:rPr>
          <w:rFonts w:ascii="Arial" w:eastAsia="Times New Roman" w:hAnsi="Arial" w:cs="Arial"/>
          <w:sz w:val="20"/>
          <w:szCs w:val="20"/>
          <w:lang w:val="en" w:eastAsia="es-EC"/>
        </w:rPr>
        <w:t xml:space="preserve">Maintained stability </w:t>
      </w:r>
      <w:r w:rsidR="008E4216">
        <w:rPr>
          <w:rFonts w:ascii="Arial" w:eastAsia="Times New Roman" w:hAnsi="Arial" w:cs="Arial"/>
          <w:sz w:val="20"/>
          <w:szCs w:val="20"/>
          <w:lang w:val="en" w:eastAsia="es-EC"/>
        </w:rPr>
        <w:t xml:space="preserve">on </w:t>
      </w:r>
      <w:r w:rsidR="008E4216" w:rsidRPr="00F15EFF">
        <w:rPr>
          <w:rFonts w:ascii="Arial" w:eastAsia="Times New Roman" w:hAnsi="Arial" w:cs="Arial"/>
          <w:sz w:val="20"/>
          <w:szCs w:val="20"/>
          <w:lang w:val="en" w:eastAsia="es-EC"/>
        </w:rPr>
        <w:t xml:space="preserve">survival </w:t>
      </w:r>
      <w:r w:rsidR="008E4216">
        <w:rPr>
          <w:rFonts w:ascii="Arial" w:eastAsia="Times New Roman" w:hAnsi="Arial" w:cs="Arial"/>
          <w:sz w:val="20"/>
          <w:szCs w:val="20"/>
          <w:lang w:val="en" w:eastAsia="es-EC"/>
        </w:rPr>
        <w:t xml:space="preserve">rate </w:t>
      </w:r>
      <w:r w:rsidR="008E4216" w:rsidRPr="008E4216">
        <w:rPr>
          <w:rFonts w:ascii="Arial" w:eastAsia="Times New Roman" w:hAnsi="Arial" w:cs="Arial"/>
          <w:sz w:val="20"/>
          <w:szCs w:val="20"/>
          <w:lang w:val="en" w:eastAsia="es-EC"/>
        </w:rPr>
        <w:t xml:space="preserve">was observed </w:t>
      </w:r>
      <w:r w:rsidR="008E4216">
        <w:rPr>
          <w:rFonts w:ascii="Arial" w:eastAsia="Times New Roman" w:hAnsi="Arial" w:cs="Arial"/>
          <w:sz w:val="20"/>
          <w:szCs w:val="20"/>
          <w:lang w:val="en" w:eastAsia="es-EC"/>
        </w:rPr>
        <w:t>b</w:t>
      </w:r>
      <w:r w:rsidR="008E4216" w:rsidRPr="008E4216">
        <w:rPr>
          <w:rFonts w:ascii="Arial" w:eastAsia="Times New Roman" w:hAnsi="Arial" w:cs="Arial"/>
          <w:sz w:val="20"/>
          <w:szCs w:val="20"/>
          <w:lang w:val="en" w:eastAsia="es-EC"/>
        </w:rPr>
        <w:t xml:space="preserve">y 2009, </w:t>
      </w:r>
      <w:r w:rsidR="00FB56C1">
        <w:rPr>
          <w:rFonts w:ascii="Arial" w:eastAsia="Times New Roman" w:hAnsi="Arial" w:cs="Arial"/>
          <w:sz w:val="20"/>
          <w:szCs w:val="20"/>
          <w:lang w:val="en" w:eastAsia="es-EC"/>
        </w:rPr>
        <w:t xml:space="preserve">which was </w:t>
      </w:r>
      <w:r w:rsidR="008E4216" w:rsidRPr="008E4216">
        <w:rPr>
          <w:rFonts w:ascii="Arial" w:eastAsia="Times New Roman" w:hAnsi="Arial" w:cs="Arial"/>
          <w:sz w:val="20"/>
          <w:szCs w:val="20"/>
          <w:lang w:val="en" w:eastAsia="es-EC"/>
        </w:rPr>
        <w:t>influence</w:t>
      </w:r>
      <w:r w:rsidR="00FB56C1">
        <w:rPr>
          <w:rFonts w:ascii="Arial" w:eastAsia="Times New Roman" w:hAnsi="Arial" w:cs="Arial"/>
          <w:sz w:val="20"/>
          <w:szCs w:val="20"/>
          <w:lang w:val="en" w:eastAsia="es-EC"/>
        </w:rPr>
        <w:t xml:space="preserve">d by the </w:t>
      </w:r>
      <w:r w:rsidR="008E4216" w:rsidRPr="008E4216">
        <w:rPr>
          <w:rFonts w:ascii="Arial" w:eastAsia="Times New Roman" w:hAnsi="Arial" w:cs="Arial"/>
          <w:sz w:val="20"/>
          <w:szCs w:val="20"/>
          <w:lang w:val="en" w:eastAsia="es-EC"/>
        </w:rPr>
        <w:t>antiretroviral treatment, in favor of those included in the therapeutic regimens</w:t>
      </w:r>
      <w:r w:rsidR="00FB56C1">
        <w:rPr>
          <w:rFonts w:ascii="Arial" w:eastAsia="Times New Roman" w:hAnsi="Arial" w:cs="Arial"/>
          <w:sz w:val="20"/>
          <w:szCs w:val="20"/>
          <w:lang w:val="en" w:eastAsia="es-EC"/>
        </w:rPr>
        <w:t>.</w:t>
      </w:r>
      <w:r w:rsidR="008E4216" w:rsidRPr="00F15EFF">
        <w:rPr>
          <w:rFonts w:ascii="Arial" w:eastAsia="Times New Roman" w:hAnsi="Arial" w:cs="Arial"/>
          <w:sz w:val="20"/>
          <w:szCs w:val="20"/>
          <w:lang w:val="en" w:eastAsia="es-EC"/>
        </w:rPr>
        <w:t xml:space="preserve"> </w:t>
      </w:r>
    </w:p>
    <w:p w14:paraId="7CB9AC26" w14:textId="3E319F0C" w:rsidR="00F51EC1" w:rsidRDefault="00F51EC1" w:rsidP="00F51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161D98">
        <w:rPr>
          <w:rFonts w:ascii="Arial" w:eastAsia="Times New Roman" w:hAnsi="Arial" w:cs="Arial"/>
          <w:sz w:val="20"/>
          <w:szCs w:val="20"/>
          <w:lang w:val="en" w:eastAsia="es-EC"/>
        </w:rPr>
        <w:lastRenderedPageBreak/>
        <w:t>Regarding the operational parameters in evaluation and care</w:t>
      </w:r>
      <w:r>
        <w:rPr>
          <w:rFonts w:ascii="Arial" w:eastAsia="Times New Roman" w:hAnsi="Arial" w:cs="Arial"/>
          <w:sz w:val="20"/>
          <w:szCs w:val="20"/>
          <w:lang w:val="en" w:eastAsia="es-EC"/>
        </w:rPr>
        <w:t xml:space="preserve">, an average hospitalization </w:t>
      </w:r>
      <w:r w:rsidRPr="00161D98">
        <w:rPr>
          <w:rFonts w:ascii="Arial" w:eastAsia="Times New Roman" w:hAnsi="Arial" w:cs="Arial"/>
          <w:sz w:val="20"/>
          <w:szCs w:val="20"/>
          <w:lang w:val="en" w:eastAsia="es-EC"/>
        </w:rPr>
        <w:t>stay of 31.5 days was obs</w:t>
      </w:r>
      <w:r>
        <w:rPr>
          <w:rFonts w:ascii="Arial" w:eastAsia="Times New Roman" w:hAnsi="Arial" w:cs="Arial"/>
          <w:sz w:val="20"/>
          <w:szCs w:val="20"/>
          <w:lang w:val="en" w:eastAsia="es-EC"/>
        </w:rPr>
        <w:t>erved (SD +/- 21.7). Outpatient follow-up was done for</w:t>
      </w:r>
      <w:r w:rsidRPr="00161D98">
        <w:rPr>
          <w:rFonts w:ascii="Arial" w:eastAsia="Times New Roman" w:hAnsi="Arial" w:cs="Arial"/>
          <w:sz w:val="20"/>
          <w:szCs w:val="20"/>
          <w:lang w:val="en" w:eastAsia="es-EC"/>
        </w:rPr>
        <w:t xml:space="preserve"> 76% of the</w:t>
      </w:r>
      <w:r>
        <w:rPr>
          <w:rFonts w:ascii="Arial" w:eastAsia="Times New Roman" w:hAnsi="Arial" w:cs="Arial"/>
          <w:sz w:val="20"/>
          <w:szCs w:val="20"/>
          <w:lang w:val="en" w:eastAsia="es-EC"/>
        </w:rPr>
        <w:t xml:space="preserve"> studied</w:t>
      </w:r>
      <w:r w:rsidRPr="00161D98">
        <w:rPr>
          <w:rFonts w:ascii="Arial" w:eastAsia="Times New Roman" w:hAnsi="Arial" w:cs="Arial"/>
          <w:sz w:val="20"/>
          <w:szCs w:val="20"/>
          <w:lang w:val="en" w:eastAsia="es-EC"/>
        </w:rPr>
        <w:t xml:space="preserve"> cohort, with a mean of 98.3 weeks (SD +/- 105.8) after hospital discharge</w:t>
      </w:r>
      <w:r w:rsidR="00451BC6">
        <w:rPr>
          <w:rFonts w:ascii="Arial" w:eastAsia="Times New Roman" w:hAnsi="Arial" w:cs="Arial"/>
          <w:sz w:val="20"/>
          <w:szCs w:val="20"/>
          <w:lang w:val="en" w:eastAsia="es-EC"/>
        </w:rPr>
        <w:t xml:space="preserve"> (see table 5).</w:t>
      </w:r>
    </w:p>
    <w:p w14:paraId="3498A91C" w14:textId="0E28114F" w:rsidR="00F51EC1" w:rsidRDefault="00F51EC1" w:rsidP="00445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p>
    <w:p w14:paraId="1AF5989F" w14:textId="2070834B" w:rsidR="00161D98" w:rsidRDefault="003C386F" w:rsidP="00161D98">
      <w:pPr>
        <w:pStyle w:val="HTMLPreformatted"/>
        <w:spacing w:line="480" w:lineRule="auto"/>
        <w:rPr>
          <w:rFonts w:ascii="Arial" w:hAnsi="Arial" w:cs="Arial"/>
          <w:b/>
          <w:sz w:val="24"/>
          <w:szCs w:val="24"/>
          <w:lang w:val="en"/>
        </w:rPr>
      </w:pPr>
      <w:r>
        <w:rPr>
          <w:rFonts w:ascii="Arial" w:hAnsi="Arial" w:cs="Arial"/>
          <w:b/>
          <w:sz w:val="24"/>
          <w:szCs w:val="24"/>
          <w:lang w:val="en"/>
        </w:rPr>
        <w:t xml:space="preserve">4. </w:t>
      </w:r>
      <w:r w:rsidR="00C06CDD">
        <w:rPr>
          <w:rFonts w:ascii="Arial" w:hAnsi="Arial" w:cs="Arial"/>
          <w:b/>
          <w:sz w:val="24"/>
          <w:szCs w:val="24"/>
          <w:lang w:val="en"/>
        </w:rPr>
        <w:t>Discussion</w:t>
      </w:r>
    </w:p>
    <w:p w14:paraId="2A0BE464" w14:textId="3531B546" w:rsidR="00F415D1" w:rsidRPr="00BE13A6" w:rsidRDefault="00F415D1" w:rsidP="00F41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943C6B">
        <w:rPr>
          <w:rFonts w:ascii="Arial" w:eastAsia="Times New Roman" w:hAnsi="Arial" w:cs="Arial"/>
          <w:sz w:val="20"/>
          <w:szCs w:val="20"/>
          <w:lang w:val="en" w:eastAsia="es-EC"/>
        </w:rPr>
        <w:t>Data</w:t>
      </w:r>
      <w:r>
        <w:rPr>
          <w:rFonts w:ascii="Arial" w:eastAsia="Times New Roman" w:hAnsi="Arial" w:cs="Arial"/>
          <w:sz w:val="20"/>
          <w:szCs w:val="20"/>
          <w:lang w:val="en" w:eastAsia="es-EC"/>
        </w:rPr>
        <w:t xml:space="preserve"> from </w:t>
      </w:r>
      <w:r w:rsidRPr="00943C6B">
        <w:rPr>
          <w:rFonts w:ascii="Arial" w:eastAsia="Times New Roman" w:hAnsi="Arial" w:cs="Arial"/>
          <w:sz w:val="20"/>
          <w:szCs w:val="20"/>
          <w:lang w:val="en" w:eastAsia="es-EC"/>
        </w:rPr>
        <w:t>reference centers in de</w:t>
      </w:r>
      <w:r>
        <w:rPr>
          <w:rFonts w:ascii="Arial" w:eastAsia="Times New Roman" w:hAnsi="Arial" w:cs="Arial"/>
          <w:sz w:val="20"/>
          <w:szCs w:val="20"/>
          <w:lang w:val="en" w:eastAsia="es-EC"/>
        </w:rPr>
        <w:t>veloped countries of the region</w:t>
      </w:r>
      <w:r w:rsidRPr="00943C6B">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 xml:space="preserve">report HIV </w:t>
      </w:r>
      <w:r w:rsidRPr="00943C6B">
        <w:rPr>
          <w:rFonts w:ascii="Arial" w:eastAsia="Times New Roman" w:hAnsi="Arial" w:cs="Arial"/>
          <w:sz w:val="20"/>
          <w:szCs w:val="20"/>
          <w:lang w:val="en" w:eastAsia="es-EC"/>
        </w:rPr>
        <w:t xml:space="preserve">prevalence of 26 to 42.7% </w:t>
      </w:r>
      <w:r>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{"citationItems":[{"id":"ITEM-1","itemData":{"DOI":"10.1590/s0037-86822006000200002","ISSN":"00378682","PMID":"16699639","abstract":"To study characteristics of neurological disorders in HIV/AIDS patients and their relationship to highly active antiretroviral treatment, a cross-sectional study was conducted in an infectious disease public hospital in Belo Horizonte, Brazil, between February 1999 and March 2000. Of the 417 patients enrolled, neurological disease was observed in 194 (46.5%) and a new AIDS-defining neurological event developed in 23.7% of individuals. Toxoplasmosis (42.3%), cryptococcosis meningitis (12.9%) and tuberculosis (10.8%) were the most common causes of neurological complications. The majority (79.3%) of patients were on highly active antiretroviral treatment and these individuals using HAART showed higher CD4 cell counts (p = 0.014) and presented stable neurological disease (p= 0.0001), although no difference was found with respect to the profile of neurological complications. The neurological diseases continue to be a frequent complication of HIV/AIDS and infections are still its main causes in Brazil, even in the highly active antiretroviral treatment era.","author":[{"dropping-particle":"","family":"Oliveira","given":"Jacqueline Ferreira","non-dropping-particle":"De","parse-names":false,"suffix":""},{"dropping-particle":"","family":"Greco","given":"Dirceu Bartolomeu","non-dropping-particle":"","parse-names":false,"suffix":""},{"dropping-particle":"","family":"Oliveira","given":"Guilherme Correa","non-dropping-particle":"","parse-names":false,"suffix":""},{"dropping-particle":"","family":"Christo","given":"Paulo Pereira","non-dropping-particle":"","parse-names":false,"suffix":""},{"dropping-particle":"","family":"Crosland Guimarães","given":"Mark Drew","non-dropping-particle":"","parse-names":false,"suffix":""},{"dropping-particle":"","family":"Corrêa-Oliveira","given":"Rodrigo","non-dropping-particle":"","parse-names":false,"suffix":""}],"container-title":"Revista da Sociedade Brasileira de Medicina Tropical","id":"ITEM-1","issued":{"date-parts":[["2006"]]},"title":"Neurological disease in HIV-infected patients in the era of highly active antiretroviral treatment: A Brazilian experience","type":"article-journal"},"uris":["http://www.mendeley.com/documents/?uuid=30cd488b-df18-4402-a11f-695225f02dcb"]},{"id":"ITEM-2","itemData":{"abstract":"AIDS is an extraordinary kind of crisis; it is both an emergencye and a long-term development issue.  Despite increased funding, political commitment and progress in expanding access to HIV treatment, the AIDS epidemic continues to outpace the global response.  No region of the world has been spared.  The epidemic remains extremely dynamic, growing and changing character as the virus exploits new opportunities for transmission.","author":[{"dropping-particle":"","family":"UNAIDS","given":"","non-dropping-particle":"","parse-names":false,"suffix":""}],"container-title":"WHO Library Cataloguing-in-Publication Data UNAIDS","id":"ITEM-2","issued":{"date-parts":[["2006"]]},"title":"Report on the global AIDS epidemic: Executive summary","type":"article-journal"},"uris":["http://www.mendeley.com/documents/?uuid=1c5f521d-ec62-4d0c-a3ec-5c885418a169"]}],"mendeley":{"formattedCitation":"[15], [16]","plainTextFormattedCitation":"[15], [16]","previouslyFormattedCitation":"[15], [16]"},"properties":{"noteIndex":0},"schema":"https://github.com/citation-style-language/schema/raw/master/csl-citation.json"}</w:instrText>
      </w:r>
      <w:r>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[15], [16]</w:t>
      </w:r>
      <w:r>
        <w:rPr>
          <w:rFonts w:ascii="Arial" w:eastAsia="Times New Roman" w:hAnsi="Arial" w:cs="Arial"/>
          <w:sz w:val="20"/>
          <w:szCs w:val="20"/>
          <w:lang w:val="en" w:eastAsia="es-EC"/>
        </w:rPr>
        <w:fldChar w:fldCharType="end"/>
      </w:r>
      <w:r w:rsidRPr="00943C6B">
        <w:rPr>
          <w:rFonts w:ascii="Arial" w:eastAsia="Times New Roman" w:hAnsi="Arial" w:cs="Arial"/>
          <w:sz w:val="20"/>
          <w:szCs w:val="20"/>
          <w:lang w:val="en" w:eastAsia="es-EC"/>
        </w:rPr>
        <w:t>.</w:t>
      </w:r>
      <w:r w:rsidR="003159E0">
        <w:rPr>
          <w:rFonts w:ascii="Arial" w:eastAsia="Times New Roman" w:hAnsi="Arial" w:cs="Arial"/>
          <w:sz w:val="20"/>
          <w:szCs w:val="20"/>
          <w:lang w:val="en" w:eastAsia="es-EC"/>
        </w:rPr>
        <w:t xml:space="preserve"> </w:t>
      </w:r>
      <w:r w:rsidR="003159E0" w:rsidRPr="003159E0">
        <w:rPr>
          <w:rFonts w:ascii="Arial" w:eastAsia="Times New Roman" w:hAnsi="Arial" w:cs="Arial"/>
          <w:sz w:val="20"/>
          <w:szCs w:val="20"/>
          <w:lang w:val="en" w:eastAsia="es-EC"/>
        </w:rPr>
        <w:t>United Nations Programme on HIV/AIDS</w:t>
      </w:r>
      <w:r w:rsidR="003159E0">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UNAIDS</w:t>
      </w:r>
      <w:r w:rsidR="003159E0">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estimates that </w:t>
      </w:r>
      <w:r>
        <w:rPr>
          <w:rFonts w:ascii="Arial" w:eastAsia="Times New Roman" w:hAnsi="Arial" w:cs="Arial"/>
          <w:sz w:val="20"/>
          <w:szCs w:val="20"/>
          <w:lang w:val="en" w:eastAsia="es-EC"/>
        </w:rPr>
        <w:t>s</w:t>
      </w:r>
      <w:r w:rsidRPr="00BE13A6">
        <w:rPr>
          <w:rFonts w:ascii="Arial" w:eastAsia="Times New Roman" w:hAnsi="Arial" w:cs="Arial"/>
          <w:sz w:val="20"/>
          <w:szCs w:val="20"/>
          <w:lang w:val="en" w:eastAsia="es-EC"/>
        </w:rPr>
        <w:t>ince the beginning of the epidemic</w:t>
      </w:r>
      <w:r w:rsidR="00FB56C1">
        <w:rPr>
          <w:rFonts w:ascii="Arial" w:eastAsia="Times New Roman" w:hAnsi="Arial" w:cs="Arial"/>
          <w:sz w:val="20"/>
          <w:szCs w:val="20"/>
          <w:lang w:val="en" w:eastAsia="es-EC"/>
        </w:rPr>
        <w:t>,</w:t>
      </w:r>
      <w:r w:rsidRPr="00BE13A6">
        <w:rPr>
          <w:rFonts w:ascii="Arial" w:eastAsia="Times New Roman" w:hAnsi="Arial" w:cs="Arial"/>
          <w:sz w:val="20"/>
          <w:szCs w:val="20"/>
          <w:lang w:val="en" w:eastAsia="es-EC"/>
        </w:rPr>
        <w:t xml:space="preserve"> 76 million people have been infected with the HIV virus</w:t>
      </w:r>
      <w:r>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around the world</w:t>
      </w:r>
      <w:r>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with a predominance </w:t>
      </w:r>
      <w:r>
        <w:rPr>
          <w:rFonts w:ascii="Arial" w:eastAsia="Times New Roman" w:hAnsi="Arial" w:cs="Arial"/>
          <w:sz w:val="20"/>
          <w:szCs w:val="20"/>
          <w:lang w:val="en" w:eastAsia="es-EC"/>
        </w:rPr>
        <w:t>of males in the productive age group. The most common f</w:t>
      </w:r>
      <w:r w:rsidRPr="00161D98">
        <w:rPr>
          <w:rFonts w:ascii="Arial" w:eastAsia="Times New Roman" w:hAnsi="Arial" w:cs="Arial"/>
          <w:sz w:val="20"/>
          <w:szCs w:val="20"/>
          <w:lang w:val="en" w:eastAsia="es-EC"/>
        </w:rPr>
        <w:t>orms of transmission</w:t>
      </w:r>
      <w:r>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MSM, alcohol/</w:t>
      </w:r>
      <w:r w:rsidRPr="00161D98">
        <w:rPr>
          <w:rFonts w:ascii="Arial" w:eastAsia="Times New Roman" w:hAnsi="Arial" w:cs="Arial"/>
          <w:sz w:val="20"/>
          <w:szCs w:val="20"/>
          <w:lang w:val="en" w:eastAsia="es-EC"/>
        </w:rPr>
        <w:t xml:space="preserve">drug use, </w:t>
      </w:r>
      <w:r>
        <w:rPr>
          <w:rFonts w:ascii="Arial" w:eastAsia="Times New Roman" w:hAnsi="Arial" w:cs="Arial"/>
          <w:sz w:val="20"/>
          <w:szCs w:val="20"/>
          <w:lang w:val="en" w:eastAsia="es-EC"/>
        </w:rPr>
        <w:t>single marital status, male gender</w:t>
      </w:r>
      <w:r w:rsidRPr="00161D98">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 xml:space="preserve">age 15 - 49 years. The high </w:t>
      </w:r>
      <w:r w:rsidRPr="00161D98">
        <w:rPr>
          <w:rFonts w:ascii="Arial" w:eastAsia="Times New Roman" w:hAnsi="Arial" w:cs="Arial"/>
          <w:sz w:val="20"/>
          <w:szCs w:val="20"/>
          <w:lang w:val="en" w:eastAsia="es-EC"/>
        </w:rPr>
        <w:t>mortality rate (1 to 2%) reported worldwide</w:t>
      </w:r>
      <w:r>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reflect the demographic indicators of our retrospective cohort</w:t>
      </w:r>
      <w:r>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{"citationItems":[{"id":"ITEM-1","itemData":{"ISBN":"9789291739967","abstract":"The 2012 edition of the UNAIDS Report is based on the latest data from 186 countries who have submitted comprehensive reports on progress in their national AIDS response with 96% of the 193 United Nations Member States reporting the highest response rates of any international health and development monitoring mechanism -- a vivid reflection of the breadth and depth of global commitment to the response to AIDS.","author":[{"dropping-particle":"","family":"UNAIDS","given":"","non-dropping-particle":"","parse-names":false,"suffix":""}],"container-title":"… Programme on HIV/AIDS (UNAIDS) and World Health …","id":"ITEM-1","issued":{"date-parts":[["2010"]]},"page":"8-50","title":"UNAIDS report on the global AIDS epidemic","type":"article-journal"},"uris":["http://www.mendeley.com/documents/?uuid=1d97ef55-e35b-42b6-960b-879350151a19"]}],"mendeley":{"formattedCitation":"[1]","plainTextFormattedCitation":"[1]","previouslyFormattedCitation":"[1]"},"properties":{"noteIndex":0},"schema":"https://github.com/citation-style-language/schema/raw/master/csl-citation.json"}</w:instrText>
      </w:r>
      <w:r>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[1]</w:t>
      </w:r>
      <w:r>
        <w:rPr>
          <w:rFonts w:ascii="Arial" w:eastAsia="Times New Roman" w:hAnsi="Arial" w:cs="Arial"/>
          <w:sz w:val="20"/>
          <w:szCs w:val="20"/>
          <w:lang w:val="en" w:eastAsia="es-EC"/>
        </w:rPr>
        <w:fldChar w:fldCharType="end"/>
      </w:r>
      <w:r w:rsidRPr="00161D98">
        <w:rPr>
          <w:rFonts w:ascii="Arial" w:eastAsia="Times New Roman" w:hAnsi="Arial" w:cs="Arial"/>
          <w:sz w:val="20"/>
          <w:szCs w:val="20"/>
          <w:lang w:val="en" w:eastAsia="es-EC"/>
        </w:rPr>
        <w:t>.</w:t>
      </w:r>
      <w:r w:rsidR="003159E0">
        <w:rPr>
          <w:rFonts w:ascii="Arial" w:eastAsia="Times New Roman" w:hAnsi="Arial" w:cs="Arial"/>
          <w:sz w:val="20"/>
          <w:szCs w:val="20"/>
          <w:lang w:val="en" w:eastAsia="es-EC"/>
        </w:rPr>
        <w:t xml:space="preserve"> </w:t>
      </w:r>
      <w:r w:rsidR="00A05841">
        <w:rPr>
          <w:rFonts w:ascii="Arial" w:eastAsia="Times New Roman" w:hAnsi="Arial" w:cs="Arial"/>
          <w:sz w:val="20"/>
          <w:szCs w:val="20"/>
          <w:lang w:val="en" w:eastAsia="es-EC"/>
        </w:rPr>
        <w:t xml:space="preserve">Data </w:t>
      </w:r>
      <w:r w:rsidR="003159E0">
        <w:rPr>
          <w:rFonts w:ascii="Arial" w:eastAsia="Times New Roman" w:hAnsi="Arial" w:cs="Arial"/>
          <w:sz w:val="20"/>
          <w:szCs w:val="20"/>
          <w:lang w:val="en" w:eastAsia="es-EC"/>
        </w:rPr>
        <w:t>form Pan</w:t>
      </w:r>
      <w:r w:rsidR="003159E0" w:rsidRPr="003159E0">
        <w:rPr>
          <w:rFonts w:ascii="Arial" w:eastAsia="Times New Roman" w:hAnsi="Arial" w:cs="Arial"/>
          <w:sz w:val="20"/>
          <w:szCs w:val="20"/>
          <w:lang w:val="en" w:eastAsia="es-EC"/>
        </w:rPr>
        <w:t xml:space="preserve"> American Health Organization</w:t>
      </w:r>
      <w:r w:rsidR="003159E0">
        <w:rPr>
          <w:rFonts w:ascii="Arial" w:eastAsia="Times New Roman" w:hAnsi="Arial" w:cs="Arial"/>
          <w:sz w:val="20"/>
          <w:szCs w:val="20"/>
          <w:lang w:val="en" w:eastAsia="es-EC"/>
        </w:rPr>
        <w:t xml:space="preserve"> (</w:t>
      </w:r>
      <w:r w:rsidR="00A05841">
        <w:rPr>
          <w:rFonts w:ascii="Arial" w:eastAsia="Times New Roman" w:hAnsi="Arial" w:cs="Arial"/>
          <w:sz w:val="20"/>
          <w:szCs w:val="20"/>
          <w:lang w:val="en" w:eastAsia="es-EC"/>
        </w:rPr>
        <w:t>PAHO</w:t>
      </w:r>
      <w:r w:rsidR="003159E0">
        <w:rPr>
          <w:rFonts w:ascii="Arial" w:eastAsia="Times New Roman" w:hAnsi="Arial" w:cs="Arial"/>
          <w:sz w:val="20"/>
          <w:szCs w:val="20"/>
          <w:lang w:val="en" w:eastAsia="es-EC"/>
        </w:rPr>
        <w:t>)</w:t>
      </w:r>
      <w:r w:rsidR="00A05841">
        <w:rPr>
          <w:rFonts w:ascii="Arial" w:eastAsia="Times New Roman" w:hAnsi="Arial" w:cs="Arial"/>
          <w:sz w:val="20"/>
          <w:szCs w:val="20"/>
          <w:lang w:val="en" w:eastAsia="es-EC"/>
        </w:rPr>
        <w:t>, d</w:t>
      </w:r>
      <w:r w:rsidR="00CA71BE">
        <w:rPr>
          <w:rFonts w:ascii="Arial" w:eastAsia="Times New Roman" w:hAnsi="Arial" w:cs="Arial"/>
          <w:sz w:val="20"/>
          <w:szCs w:val="20"/>
          <w:lang w:val="en" w:eastAsia="es-EC"/>
        </w:rPr>
        <w:t>uring</w:t>
      </w:r>
      <w:r w:rsidR="00C06CDD" w:rsidRPr="00161D98">
        <w:rPr>
          <w:rFonts w:ascii="Arial" w:eastAsia="Times New Roman" w:hAnsi="Arial" w:cs="Arial"/>
          <w:sz w:val="20"/>
          <w:szCs w:val="20"/>
          <w:lang w:val="en" w:eastAsia="es-EC"/>
        </w:rPr>
        <w:t xml:space="preserve"> the </w:t>
      </w:r>
      <w:r w:rsidR="00CA71BE">
        <w:rPr>
          <w:rFonts w:ascii="Arial" w:eastAsia="Times New Roman" w:hAnsi="Arial" w:cs="Arial"/>
          <w:sz w:val="20"/>
          <w:szCs w:val="20"/>
          <w:lang w:val="en" w:eastAsia="es-EC"/>
        </w:rPr>
        <w:t xml:space="preserve">study </w:t>
      </w:r>
      <w:r w:rsidR="00AD60A4">
        <w:rPr>
          <w:rFonts w:ascii="Arial" w:eastAsia="Times New Roman" w:hAnsi="Arial" w:cs="Arial"/>
          <w:sz w:val="20"/>
          <w:szCs w:val="20"/>
          <w:lang w:val="en" w:eastAsia="es-EC"/>
        </w:rPr>
        <w:t>period</w:t>
      </w:r>
      <w:r w:rsidR="00C06CDD" w:rsidRPr="00161D98">
        <w:rPr>
          <w:rFonts w:ascii="Arial" w:eastAsia="Times New Roman" w:hAnsi="Arial" w:cs="Arial"/>
          <w:sz w:val="20"/>
          <w:szCs w:val="20"/>
          <w:lang w:val="en" w:eastAsia="es-EC"/>
        </w:rPr>
        <w:t xml:space="preserve">, </w:t>
      </w:r>
      <w:r w:rsidR="00A05841">
        <w:rPr>
          <w:rFonts w:ascii="Arial" w:eastAsia="Times New Roman" w:hAnsi="Arial" w:cs="Arial"/>
          <w:sz w:val="20"/>
          <w:szCs w:val="20"/>
          <w:lang w:val="en" w:eastAsia="es-EC"/>
        </w:rPr>
        <w:t xml:space="preserve">reports </w:t>
      </w:r>
      <w:r w:rsidR="00E143EF">
        <w:rPr>
          <w:rFonts w:ascii="Arial" w:eastAsia="Times New Roman" w:hAnsi="Arial" w:cs="Arial"/>
          <w:sz w:val="20"/>
          <w:szCs w:val="20"/>
          <w:lang w:val="en" w:eastAsia="es-EC"/>
        </w:rPr>
        <w:t>a</w:t>
      </w:r>
      <w:r w:rsidR="00C06CDD" w:rsidRPr="00161D98">
        <w:rPr>
          <w:rFonts w:ascii="Arial" w:eastAsia="Times New Roman" w:hAnsi="Arial" w:cs="Arial"/>
          <w:sz w:val="20"/>
          <w:szCs w:val="20"/>
          <w:lang w:val="en" w:eastAsia="es-EC"/>
        </w:rPr>
        <w:t xml:space="preserve"> prevalence of people infected w</w:t>
      </w:r>
      <w:r w:rsidR="00E143EF">
        <w:rPr>
          <w:rFonts w:ascii="Arial" w:eastAsia="Times New Roman" w:hAnsi="Arial" w:cs="Arial"/>
          <w:sz w:val="20"/>
          <w:szCs w:val="20"/>
          <w:lang w:val="en" w:eastAsia="es-EC"/>
        </w:rPr>
        <w:t>ith HIV ranged from 0.3 to 0.7%</w:t>
      </w:r>
      <w:r w:rsidR="00A05841" w:rsidRPr="00161D98">
        <w:rPr>
          <w:rFonts w:ascii="Arial" w:eastAsia="Times New Roman" w:hAnsi="Arial" w:cs="Arial"/>
          <w:sz w:val="20"/>
          <w:szCs w:val="20"/>
          <w:lang w:val="en" w:eastAsia="es-EC"/>
        </w:rPr>
        <w:t xml:space="preserve">. </w:t>
      </w:r>
      <w:r w:rsidR="00687214">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{"citationItems":[{"id":"ITEM-1","itemData":{"DOI":"10.3389/fimmu.2017.01941","ISSN":"16643224","PMID":"29379502","abstract":"Langerhans cells (LC) are a unique population of tissue-resident macrophages that form a network of cells across the epidermis of the skin, but which have the ability to migrate from the epidermis to draining lymph nodes (LN). Their location at the skin barrier suggests a key role as immune sentinels. However, despite decades of research, the role of LC in skin immunity is unclear; ablation of LC results in neither fatal susceptibility to skin infection nor overt autoimmunity due to lack of immune regulation. Our understanding of immune processes has traditionally been centered on secondary lymphoid organs as sites of lymphocyte priming and differentiation, which is exemplified by LC, initially defined as a paradigm for tissue dendritic cells that migrate to draining LN on matura-tion. But, more recently, an awareness of the importance of the tissue environment in shaping effector immunity has emerged. In this mini-review, we discuss whether our lack of understanding of LC function stems from our lymph node-centric view of these cells, and question whether a focus on LC as immune regulators in situ in the skin may reveal clearer answers about their function in cutaneous immunology.","author":[{"dropping-particle":"","family":"West","given":"Heather C.","non-dropping-particle":"","parse-names":false,"suffix":""},{"dropping-particle":"","family":"Bennett","given":"Clare L.","non-dropping-particle":"","parse-names":false,"suffix":""}],"container-title":"Frontiers in Immunology","id":"ITEM-1","issued":{"date-parts":[["2018"]]},"title":"Redefining the role of langerhans cells as immune regulators within the skin","type":"article"},"uris":["http://www.mendeley.com/documents/?uuid=ee3403f3-5af7-4fde-9d49-cd0b38bdc928"]}],"mendeley":{"formattedCitation":"[17]","plainTextFormattedCitation":"[17]","previouslyFormattedCitation":"[17]"},"properties":{"noteIndex":0},"schema":"https://github.com/citation-style-language/schema/raw/master/csl-citation.json"}</w:instrText>
      </w:r>
      <w:r w:rsidR="00687214">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[17]</w:t>
      </w:r>
      <w:r w:rsidR="00687214">
        <w:rPr>
          <w:rFonts w:ascii="Arial" w:eastAsia="Times New Roman" w:hAnsi="Arial" w:cs="Arial"/>
          <w:sz w:val="20"/>
          <w:szCs w:val="20"/>
          <w:lang w:val="en" w:eastAsia="es-EC"/>
        </w:rPr>
        <w:fldChar w:fldCharType="end"/>
      </w:r>
      <w:r w:rsidR="00A05841">
        <w:rPr>
          <w:rFonts w:ascii="Arial" w:eastAsia="Times New Roman" w:hAnsi="Arial" w:cs="Arial"/>
          <w:sz w:val="20"/>
          <w:szCs w:val="20"/>
          <w:lang w:val="en" w:eastAsia="es-EC"/>
        </w:rPr>
        <w:t xml:space="preserve">. </w:t>
      </w:r>
      <w:r w:rsidR="00CA71BE">
        <w:rPr>
          <w:rFonts w:ascii="Arial" w:eastAsia="Times New Roman" w:hAnsi="Arial" w:cs="Arial"/>
          <w:sz w:val="20"/>
          <w:szCs w:val="20"/>
          <w:lang w:val="en" w:eastAsia="es-EC"/>
        </w:rPr>
        <w:t xml:space="preserve"> </w:t>
      </w:r>
      <w:r w:rsidR="00E143EF">
        <w:rPr>
          <w:rFonts w:ascii="Arial" w:eastAsia="Times New Roman" w:hAnsi="Arial" w:cs="Arial"/>
          <w:sz w:val="20"/>
          <w:szCs w:val="20"/>
          <w:lang w:val="en" w:eastAsia="es-EC"/>
        </w:rPr>
        <w:t>Accordingly, t</w:t>
      </w:r>
      <w:r w:rsidR="00C06CDD" w:rsidRPr="00161D98">
        <w:rPr>
          <w:rFonts w:ascii="Arial" w:eastAsia="Times New Roman" w:hAnsi="Arial" w:cs="Arial"/>
          <w:sz w:val="20"/>
          <w:szCs w:val="20"/>
          <w:lang w:val="en" w:eastAsia="es-EC"/>
        </w:rPr>
        <w:t>he HIV</w:t>
      </w:r>
      <w:r w:rsidR="00A05841">
        <w:rPr>
          <w:rFonts w:ascii="Arial" w:eastAsia="Times New Roman" w:hAnsi="Arial" w:cs="Arial"/>
          <w:sz w:val="20"/>
          <w:szCs w:val="20"/>
          <w:lang w:val="en" w:eastAsia="es-EC"/>
        </w:rPr>
        <w:t>/</w:t>
      </w:r>
      <w:r w:rsidR="00C06CDD" w:rsidRPr="00161D98">
        <w:rPr>
          <w:rFonts w:ascii="Arial" w:eastAsia="Times New Roman" w:hAnsi="Arial" w:cs="Arial"/>
          <w:sz w:val="20"/>
          <w:szCs w:val="20"/>
          <w:lang w:val="en" w:eastAsia="es-EC"/>
        </w:rPr>
        <w:t xml:space="preserve">AIDS Unit of Eugenio Espejo </w:t>
      </w:r>
      <w:r w:rsidR="00CA71BE" w:rsidRPr="00161D98">
        <w:rPr>
          <w:rFonts w:ascii="Arial" w:eastAsia="Times New Roman" w:hAnsi="Arial" w:cs="Arial"/>
          <w:sz w:val="20"/>
          <w:szCs w:val="20"/>
          <w:lang w:val="en" w:eastAsia="es-EC"/>
        </w:rPr>
        <w:t xml:space="preserve">Hospital </w:t>
      </w:r>
      <w:r w:rsidR="00CA71BE">
        <w:rPr>
          <w:rFonts w:ascii="Arial" w:eastAsia="Times New Roman" w:hAnsi="Arial" w:cs="Arial"/>
          <w:sz w:val="20"/>
          <w:szCs w:val="20"/>
          <w:lang w:val="en" w:eastAsia="es-EC"/>
        </w:rPr>
        <w:t>(HEE)-</w:t>
      </w:r>
      <w:r w:rsidR="00C06CDD" w:rsidRPr="00161D98">
        <w:rPr>
          <w:rFonts w:ascii="Arial" w:eastAsia="Times New Roman" w:hAnsi="Arial" w:cs="Arial"/>
          <w:sz w:val="20"/>
          <w:szCs w:val="20"/>
          <w:lang w:val="en" w:eastAsia="es-EC"/>
        </w:rPr>
        <w:t>Quito</w:t>
      </w:r>
      <w:r w:rsidR="00F11D30">
        <w:rPr>
          <w:rFonts w:ascii="Arial" w:eastAsia="Times New Roman" w:hAnsi="Arial" w:cs="Arial"/>
          <w:sz w:val="20"/>
          <w:szCs w:val="20"/>
          <w:lang w:val="en" w:eastAsia="es-EC"/>
        </w:rPr>
        <w:t xml:space="preserve"> </w:t>
      </w:r>
      <w:r w:rsidR="008E62FF">
        <w:rPr>
          <w:rFonts w:ascii="Arial" w:eastAsia="Times New Roman" w:hAnsi="Arial" w:cs="Arial"/>
          <w:sz w:val="20"/>
          <w:szCs w:val="20"/>
          <w:lang w:val="en" w:eastAsia="es-EC"/>
        </w:rPr>
        <w:t>recorded</w:t>
      </w:r>
      <w:r w:rsidR="008E62FF" w:rsidRPr="00161D98">
        <w:rPr>
          <w:rFonts w:ascii="Arial" w:eastAsia="Times New Roman" w:hAnsi="Arial" w:cs="Arial"/>
          <w:sz w:val="20"/>
          <w:szCs w:val="20"/>
          <w:lang w:val="en" w:eastAsia="es-EC"/>
        </w:rPr>
        <w:t xml:space="preserve"> an</w:t>
      </w:r>
      <w:r w:rsidR="00C06CDD" w:rsidRPr="00161D98">
        <w:rPr>
          <w:rFonts w:ascii="Arial" w:eastAsia="Times New Roman" w:hAnsi="Arial" w:cs="Arial"/>
          <w:sz w:val="20"/>
          <w:szCs w:val="20"/>
          <w:lang w:val="en" w:eastAsia="es-EC"/>
        </w:rPr>
        <w:t xml:space="preserve"> annual prevalence of 0.7%.</w:t>
      </w:r>
      <w:r w:rsidRPr="00F415D1">
        <w:rPr>
          <w:rFonts w:ascii="Arial" w:eastAsia="Times New Roman" w:hAnsi="Arial" w:cs="Arial"/>
          <w:sz w:val="20"/>
          <w:szCs w:val="20"/>
          <w:lang w:val="en" w:eastAsia="es-EC"/>
        </w:rPr>
        <w:t xml:space="preserve"> </w:t>
      </w:r>
    </w:p>
    <w:p w14:paraId="7D65885A" w14:textId="15C352E4" w:rsidR="00BE13A6" w:rsidRDefault="009B3341"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 xml:space="preserve"> </w:t>
      </w:r>
      <w:r w:rsidR="00C06CDD" w:rsidRPr="00161D98">
        <w:rPr>
          <w:rFonts w:ascii="Arial" w:eastAsia="Times New Roman" w:hAnsi="Arial" w:cs="Arial"/>
          <w:sz w:val="20"/>
          <w:szCs w:val="20"/>
          <w:lang w:val="en" w:eastAsia="es-EC"/>
        </w:rPr>
        <w:t>Since the emergence of HIV as a determinant of AIDS in the 1980s, incidence has multiplied with a variable behavior over time,</w:t>
      </w:r>
      <w:r w:rsidR="00CA71BE">
        <w:rPr>
          <w:rFonts w:ascii="Arial" w:eastAsia="Times New Roman" w:hAnsi="Arial" w:cs="Arial"/>
          <w:sz w:val="20"/>
          <w:szCs w:val="20"/>
          <w:lang w:val="en" w:eastAsia="es-EC"/>
        </w:rPr>
        <w:t xml:space="preserve"> as</w:t>
      </w:r>
      <w:r w:rsidR="00C06CDD" w:rsidRPr="00161D98">
        <w:rPr>
          <w:rFonts w:ascii="Arial" w:eastAsia="Times New Roman" w:hAnsi="Arial" w:cs="Arial"/>
          <w:sz w:val="20"/>
          <w:szCs w:val="20"/>
          <w:lang w:val="en" w:eastAsia="es-EC"/>
        </w:rPr>
        <w:t xml:space="preserve"> reflected in a rebound in the rates of transmission and mortality of the disease, followed by stability, </w:t>
      </w:r>
      <w:r w:rsidR="00F11D30">
        <w:rPr>
          <w:rFonts w:ascii="Arial" w:eastAsia="Times New Roman" w:hAnsi="Arial" w:cs="Arial"/>
          <w:sz w:val="20"/>
          <w:szCs w:val="20"/>
          <w:lang w:val="en" w:eastAsia="es-EC"/>
        </w:rPr>
        <w:t xml:space="preserve">at the </w:t>
      </w:r>
      <w:r w:rsidR="00C06CDD" w:rsidRPr="00161D98">
        <w:rPr>
          <w:rFonts w:ascii="Arial" w:eastAsia="Times New Roman" w:hAnsi="Arial" w:cs="Arial"/>
          <w:sz w:val="20"/>
          <w:szCs w:val="20"/>
          <w:lang w:val="en" w:eastAsia="es-EC"/>
        </w:rPr>
        <w:t xml:space="preserve">beginning and end of the </w:t>
      </w:r>
      <w:r w:rsidR="00CA71BE" w:rsidRPr="003159E0">
        <w:rPr>
          <w:rFonts w:ascii="Arial" w:eastAsia="Times New Roman" w:hAnsi="Arial" w:cs="Arial"/>
          <w:sz w:val="20"/>
          <w:szCs w:val="20"/>
          <w:lang w:val="en" w:eastAsia="es-EC"/>
        </w:rPr>
        <w:t>‘</w:t>
      </w:r>
      <w:r w:rsidR="00C06CDD" w:rsidRPr="003159E0">
        <w:rPr>
          <w:rFonts w:ascii="Arial" w:eastAsia="Times New Roman" w:hAnsi="Arial" w:cs="Arial"/>
          <w:sz w:val="20"/>
          <w:szCs w:val="20"/>
          <w:lang w:val="en" w:eastAsia="es-EC"/>
        </w:rPr>
        <w:t>90s</w:t>
      </w:r>
      <w:r w:rsidR="00CA71BE" w:rsidRPr="003159E0">
        <w:rPr>
          <w:rFonts w:ascii="Arial" w:eastAsia="Times New Roman" w:hAnsi="Arial" w:cs="Arial"/>
          <w:sz w:val="20"/>
          <w:szCs w:val="20"/>
          <w:lang w:val="en" w:eastAsia="es-EC"/>
        </w:rPr>
        <w:t>,</w:t>
      </w:r>
      <w:r w:rsidR="00C06CDD" w:rsidRPr="003159E0">
        <w:rPr>
          <w:rFonts w:ascii="Arial" w:eastAsia="Times New Roman" w:hAnsi="Arial" w:cs="Arial"/>
          <w:sz w:val="20"/>
          <w:szCs w:val="20"/>
          <w:lang w:val="en" w:eastAsia="es-EC"/>
        </w:rPr>
        <w:t xml:space="preserve"> respectively</w:t>
      </w:r>
      <w:r w:rsidR="00C06CDD" w:rsidRPr="00161D98">
        <w:rPr>
          <w:rFonts w:ascii="Arial" w:eastAsia="Times New Roman" w:hAnsi="Arial" w:cs="Arial"/>
          <w:sz w:val="20"/>
          <w:szCs w:val="20"/>
          <w:lang w:val="en" w:eastAsia="es-EC"/>
        </w:rPr>
        <w:t xml:space="preserve">, without </w:t>
      </w:r>
      <w:r w:rsidR="00F11D30">
        <w:rPr>
          <w:rFonts w:ascii="Arial" w:eastAsia="Times New Roman" w:hAnsi="Arial" w:cs="Arial"/>
          <w:sz w:val="20"/>
          <w:szCs w:val="20"/>
          <w:lang w:val="en" w:eastAsia="es-EC"/>
        </w:rPr>
        <w:t>e</w:t>
      </w:r>
      <w:r w:rsidR="00C06CDD" w:rsidRPr="00161D98">
        <w:rPr>
          <w:rFonts w:ascii="Arial" w:eastAsia="Times New Roman" w:hAnsi="Arial" w:cs="Arial"/>
          <w:sz w:val="20"/>
          <w:szCs w:val="20"/>
          <w:lang w:val="en" w:eastAsia="es-EC"/>
        </w:rPr>
        <w:t>xceeding the underreporting since then</w:t>
      </w:r>
      <w:r w:rsidR="00F11D30">
        <w:rPr>
          <w:rFonts w:ascii="Arial" w:eastAsia="Times New Roman" w:hAnsi="Arial" w:cs="Arial"/>
          <w:sz w:val="20"/>
          <w:szCs w:val="20"/>
          <w:lang w:val="en" w:eastAsia="es-EC"/>
        </w:rPr>
        <w:t xml:space="preserve"> </w:t>
      </w:r>
      <w:r w:rsidR="00F11D30">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{"citationItems":[{"id":"ITEM-1","itemData":{"DOI":"10.1596/978-0-8213-6179-5","abstract":"Based on careful analysis of burden of disease and the costs of interventions, this second edition of Disease Control Priorities in Developing Countries, 2nd edition highlights achievable priorities; measures progress toward providing efficient, equitable care; promotes cost-effective interventions to targeted populations; and encourages integrated efforts to optimize health. Nearly 500 experts - scientists, epidemiologists, health economists, academicians, and public health practitioners - from around the world contributed to the data sources and methodologies, and identified challenges and priorities, resulting in this integrated, comprehensive reference volume on the state of health in developing countries.","container-title":"Disease Control Priorities in Developing Countries (2nd Edition)","id":"ITEM-1","issued":{"date-parts":[["2006"]]},"title":"Disease Control Priorities in Developing Countries (2nd Edition)","type":"book"},"uris":["http://www.mendeley.com/documents/?uuid=781b8b8d-8c98-4cb7-9094-4318d6aec535"]}],"mendeley":{"formattedCitation":"[18]","plainTextFormattedCitation":"[18]","previouslyFormattedCitation":"[18]"},"properties":{"noteIndex":0},"schema":"https://github.com/citation-style-language/schema/raw/master/csl-citation.json"}</w:instrText>
      </w:r>
      <w:r w:rsidR="00F11D30">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[18]</w:t>
      </w:r>
      <w:r w:rsidR="00F11D30">
        <w:rPr>
          <w:rFonts w:ascii="Arial" w:eastAsia="Times New Roman" w:hAnsi="Arial" w:cs="Arial"/>
          <w:sz w:val="20"/>
          <w:szCs w:val="20"/>
          <w:lang w:val="en" w:eastAsia="es-EC"/>
        </w:rPr>
        <w:fldChar w:fldCharType="end"/>
      </w:r>
      <w:r w:rsidR="00C06CDD" w:rsidRPr="00161D98">
        <w:rPr>
          <w:rFonts w:ascii="Arial" w:eastAsia="Times New Roman" w:hAnsi="Arial" w:cs="Arial"/>
          <w:sz w:val="20"/>
          <w:szCs w:val="20"/>
          <w:lang w:val="en" w:eastAsia="es-EC"/>
        </w:rPr>
        <w:t>.</w:t>
      </w:r>
      <w:r w:rsidR="00A05841">
        <w:rPr>
          <w:rFonts w:ascii="Arial" w:eastAsia="Times New Roman" w:hAnsi="Arial" w:cs="Arial"/>
          <w:sz w:val="20"/>
          <w:szCs w:val="20"/>
          <w:lang w:val="en" w:eastAsia="es-EC"/>
        </w:rPr>
        <w:t xml:space="preserve"> The same trend is replicated in </w:t>
      </w:r>
      <w:r w:rsidR="00E824E6" w:rsidRPr="00E824E6">
        <w:rPr>
          <w:rFonts w:ascii="Arial" w:eastAsia="Times New Roman" w:hAnsi="Arial" w:cs="Arial"/>
          <w:sz w:val="20"/>
          <w:szCs w:val="20"/>
          <w:lang w:val="en" w:eastAsia="es-EC"/>
        </w:rPr>
        <w:t>HIV-associated opportunistic CNS infection</w:t>
      </w:r>
      <w:r w:rsidR="00C06CDD" w:rsidRPr="00161D98">
        <w:rPr>
          <w:rFonts w:ascii="Arial" w:eastAsia="Times New Roman" w:hAnsi="Arial" w:cs="Arial"/>
          <w:sz w:val="20"/>
          <w:szCs w:val="20"/>
          <w:lang w:val="en" w:eastAsia="es-EC"/>
        </w:rPr>
        <w:t xml:space="preserve"> since the advent and consolidation of HAART,</w:t>
      </w:r>
      <w:r w:rsidR="00CD2D3E">
        <w:rPr>
          <w:rFonts w:ascii="Arial" w:eastAsia="Times New Roman" w:hAnsi="Arial" w:cs="Arial"/>
          <w:sz w:val="20"/>
          <w:szCs w:val="20"/>
          <w:lang w:val="en" w:eastAsia="es-EC"/>
        </w:rPr>
        <w:t xml:space="preserve"> as</w:t>
      </w:r>
      <w:r w:rsidR="00C06CDD" w:rsidRPr="00161D98">
        <w:rPr>
          <w:rFonts w:ascii="Arial" w:eastAsia="Times New Roman" w:hAnsi="Arial" w:cs="Arial"/>
          <w:sz w:val="20"/>
          <w:szCs w:val="20"/>
          <w:lang w:val="en" w:eastAsia="es-EC"/>
        </w:rPr>
        <w:t xml:space="preserve"> demonstrated </w:t>
      </w:r>
      <w:r w:rsidR="00CD2D3E">
        <w:rPr>
          <w:rFonts w:ascii="Arial" w:eastAsia="Times New Roman" w:hAnsi="Arial" w:cs="Arial"/>
          <w:sz w:val="20"/>
          <w:szCs w:val="20"/>
          <w:lang w:val="en" w:eastAsia="es-EC"/>
        </w:rPr>
        <w:t>in</w:t>
      </w:r>
      <w:r w:rsidR="00C06CDD" w:rsidRPr="00161D98">
        <w:rPr>
          <w:rFonts w:ascii="Arial" w:eastAsia="Times New Roman" w:hAnsi="Arial" w:cs="Arial"/>
          <w:sz w:val="20"/>
          <w:szCs w:val="20"/>
          <w:lang w:val="en" w:eastAsia="es-EC"/>
        </w:rPr>
        <w:t xml:space="preserve"> the dramatic reduction of HIV dementia and the decrease in the</w:t>
      </w:r>
      <w:r>
        <w:rPr>
          <w:rFonts w:ascii="Arial" w:eastAsia="Times New Roman" w:hAnsi="Arial" w:cs="Arial"/>
          <w:sz w:val="20"/>
          <w:szCs w:val="20"/>
          <w:lang w:val="en" w:eastAsia="es-EC"/>
        </w:rPr>
        <w:t xml:space="preserve"> incidence of diseases such as </w:t>
      </w:r>
      <w:r w:rsidRPr="009B3341">
        <w:rPr>
          <w:rFonts w:ascii="Arial" w:eastAsia="Times New Roman" w:hAnsi="Arial" w:cs="Arial"/>
          <w:i/>
          <w:sz w:val="20"/>
          <w:szCs w:val="20"/>
          <w:lang w:val="en" w:eastAsia="es-EC"/>
        </w:rPr>
        <w:t>T</w:t>
      </w:r>
      <w:r w:rsidR="00C06CDD" w:rsidRPr="009B3341">
        <w:rPr>
          <w:rFonts w:ascii="Arial" w:eastAsia="Times New Roman" w:hAnsi="Arial" w:cs="Arial"/>
          <w:i/>
          <w:sz w:val="20"/>
          <w:szCs w:val="20"/>
          <w:lang w:val="en" w:eastAsia="es-EC"/>
        </w:rPr>
        <w:t>oxoplasmosis</w:t>
      </w:r>
      <w:r w:rsidR="00C06CDD" w:rsidRPr="00161D98">
        <w:rPr>
          <w:rFonts w:ascii="Arial" w:eastAsia="Times New Roman" w:hAnsi="Arial" w:cs="Arial"/>
          <w:sz w:val="20"/>
          <w:szCs w:val="20"/>
          <w:lang w:val="en" w:eastAsia="es-EC"/>
        </w:rPr>
        <w:t xml:space="preserve"> and brain </w:t>
      </w:r>
      <w:r w:rsidR="00C06CDD" w:rsidRPr="009B3341">
        <w:rPr>
          <w:rFonts w:ascii="Arial" w:eastAsia="Times New Roman" w:hAnsi="Arial" w:cs="Arial"/>
          <w:i/>
          <w:sz w:val="20"/>
          <w:szCs w:val="20"/>
          <w:lang w:val="en" w:eastAsia="es-EC"/>
        </w:rPr>
        <w:t>Cryptococcosis</w:t>
      </w:r>
      <w:r w:rsidR="00C06CDD" w:rsidRPr="00161D98">
        <w:rPr>
          <w:rFonts w:ascii="Arial" w:eastAsia="Times New Roman" w:hAnsi="Arial" w:cs="Arial"/>
          <w:sz w:val="20"/>
          <w:szCs w:val="20"/>
          <w:lang w:val="en" w:eastAsia="es-EC"/>
        </w:rPr>
        <w:t>, in addition to the prevention of</w:t>
      </w:r>
      <w:r w:rsidR="00CD2D3E">
        <w:rPr>
          <w:rFonts w:ascii="Arial" w:eastAsia="Times New Roman" w:hAnsi="Arial" w:cs="Arial"/>
          <w:sz w:val="20"/>
          <w:szCs w:val="20"/>
          <w:lang w:val="en" w:eastAsia="es-EC"/>
        </w:rPr>
        <w:t xml:space="preserve"> the</w:t>
      </w:r>
      <w:r w:rsidR="00C06CDD" w:rsidRPr="00161D98">
        <w:rPr>
          <w:rFonts w:ascii="Arial" w:eastAsia="Times New Roman" w:hAnsi="Arial" w:cs="Arial"/>
          <w:sz w:val="20"/>
          <w:szCs w:val="20"/>
          <w:lang w:val="en" w:eastAsia="es-EC"/>
        </w:rPr>
        <w:t xml:space="preserve"> development of PML and primary CNS lymphoma</w:t>
      </w:r>
      <w:r w:rsidR="004F344D">
        <w:rPr>
          <w:rFonts w:ascii="Arial" w:eastAsia="Times New Roman" w:hAnsi="Arial" w:cs="Arial"/>
          <w:sz w:val="20"/>
          <w:szCs w:val="20"/>
          <w:lang w:val="en" w:eastAsia="es-EC"/>
        </w:rPr>
        <w:t xml:space="preserve"> </w:t>
      </w:r>
      <w:r w:rsidR="00C06CDD" w:rsidRPr="00161D98">
        <w:rPr>
          <w:rFonts w:ascii="Arial" w:eastAsia="Times New Roman" w:hAnsi="Arial" w:cs="Arial"/>
          <w:sz w:val="20"/>
          <w:szCs w:val="20"/>
          <w:lang w:val="en" w:eastAsia="es-EC"/>
        </w:rPr>
        <w:t>in developed countries</w:t>
      </w:r>
      <w:r w:rsidR="00B16D23">
        <w:rPr>
          <w:rFonts w:ascii="Arial" w:eastAsia="Times New Roman" w:hAnsi="Arial" w:cs="Arial"/>
          <w:sz w:val="20"/>
          <w:szCs w:val="20"/>
          <w:lang w:val="en" w:eastAsia="es-EC"/>
        </w:rPr>
        <w:t>.</w:t>
      </w:r>
      <w:r w:rsidR="00481AEA">
        <w:rPr>
          <w:rFonts w:ascii="Arial" w:eastAsia="Times New Roman" w:hAnsi="Arial" w:cs="Arial"/>
          <w:sz w:val="20"/>
          <w:szCs w:val="20"/>
          <w:lang w:val="en" w:eastAsia="es-EC"/>
        </w:rPr>
        <w:t xml:space="preserve"> </w:t>
      </w:r>
      <w:r w:rsidR="00481AEA">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{"citationItems":[{"id":"ITEM-1","itemData":{"DOI":"10.1086/424877","ISSN":"10584838","PMID":"15578371","abstract":"Background. Characteristics, associated factors, and survival probability of toxoplasmic encephalitis (TE) in the era of advanced highly active antiretroviral therapy (HAART) have not been fully clarified. Methods. Data for 205 individuals with acquired immunodeficiency syndrome (AIDS)-related TE were derived from the Italian Registry Investigative NeuroAIDS database, and the cases were studied longitudinally to evaluate prevalence, clinical characteristics, and survival. Moreover, the relationship between the occurrence of TE and exposure to antiretroviral therapy and to TE prophylaxis was evaluated. Results. With an overall prevalence of 26%, TE represented the most frequent neurological disorder in the cohort. Female sex, severe immunodeficiency, and absence of primary TE prophylaxis significantly increased the risk of TE, and previous exposure to antiretroviral therapy reduced the probability of disease occurrence. Thirty-six percent of patients who had received antiretroviral therapy developed TE, although in most of these cases, the patient experienced failure of antiretroviral therapy. Of note, 66% of patients who had experienced antiretroviral therapy did not receive prophylaxis for TE at TE diagnosis. The 1-year probability of that infection with human immunodeficiency virus (HIV) would progress or that death would occur after TE was 40% and 23%, respectively. Cognitive symptoms, low CD4+ cell count, not receiving HAART after TE, and initiating HAART &gt;2 months after TE diagnosis were all significantly associated with an increased probability of progression of HIV infection. Not receiving HAART after diagnosis negatively affected survival. Conclusions. TE remains a highly prevalent disorder of the central nervous system, even in the late HAART era, particularly among severely immunosuppressed patients and in absence of prophylaxis. Considering that persons with TE have a high probability of early death, prophylaxis should be maintained in immunosuppressed patients who experience failure of antiretroviral therapy, and HAART should be initiated as soon as possible after TE diagnosis.","author":[{"dropping-particle":"","family":"Antinori","given":"Andrea","non-dropping-particle":"","parse-names":false,"suffix":""},{"dropping-particle":"","family":"Larussa","given":"Dora","non-dropping-particle":"","parse-names":false,"suffix":""},{"dropping-particle":"","family":"Cingolani","given":"Antonella","non-dropping-particle":"","parse-names":false,"suffix":""},{"dropping-particle":"","family":"Lorenzini","given":"Patrizia","non-dropping-particle":"","parse-names":false,"suffix":""},{"dropping-particle":"","family":"Bossolasco","given":"Simona","non-dropping-particle":"","parse-names":false,"suffix":""},{"dropping-particle":"","family":"Finazzi","given":"Maria Grazia","non-dropping-particle":"","parse-names":false,"suffix":""},{"dropping-particle":"","family":"Bongiovanni","given":"Marco","non-dropping-particle":"","parse-names":false,"suffix":""},{"dropping-particle":"","family":"Guaraldi","given":"Giovanni","non-dropping-particle":"","parse-names":false,"suffix":""},{"dropping-particle":"","family":"Grisetti","given":"Susanna","non-dropping-particle":"","parse-names":false,"suffix":""},{"dropping-particle":"","family":"Vigo","given":"Beniamino","non-dropping-particle":"","parse-names":false,"suffix":""},{"dropping-particle":"","family":"Gigli","given":"Beniamino","non-dropping-particle":"","parse-names":false,"suffix":""},{"dropping-particle":"","family":"Mariano","given":"Andrea","non-dropping-particle":"","parse-names":false,"suffix":""},{"dropping-particle":"","family":"Dalle Nogare","given":"Ernesto Renato","non-dropping-particle":"","parse-names":false,"suffix":""},{"dropping-particle":"","family":"Marco","given":"Michele","non-dropping-particle":"De","parse-names":false,"suffix":""},{"dropping-particle":"","family":"Moretti","given":"Francesca","non-dropping-particle":"","parse-names":false,"suffix":""},{"dropping-particle":"","family":"Corsi","given":"Paola","non-dropping-particle":"","parse-names":false,"suffix":""},{"dropping-particle":"","family":"Abrescia","given":"Nicola","non-dropping-particle":"","parse-names":false,"suffix":""},{"dropping-particle":"","family":"Rellecati","given":"Patrizia","non-dropping-particle":"","parse-names":false,"suffix":""},{"dropping-particle":"","family":"Castagna","given":"Antonella","non-dropping-particle":"","parse-names":false,"suffix":""},{"dropping-particle":"","family":"Mussini","given":"Cristina","non-dropping-particle":"","parse-names":false,"suffix":""},{"dropping-particle":"","family":"Ammassari","given":"Adriana","non-dropping-particle":"","parse-names":false,"suffix":""},{"dropping-particle":"","family":"Cinque","given":"Paola","non-dropping-particle":"","parse-names":false,"suffix":""},{"dropping-particle":"","family":"D'Arminio Monforte","given":"Antonella","non-dropping-particle":"","parse-names":false,"suffix":""}],"container-title":"Clinical Infectious Diseases","id":"ITEM-1","issued":{"date-parts":[["2004"]]},"title":"Prevalence, associated factors, and prognostic determinants of AIDS-related toxoplasmic encephalitis in the era of advanced highly active antiretroviral therapy","type":"article-journal"},"uris":["http://www.mendeley.com/documents/?uuid=76b66d4b-1616-4bd5-b783-75cbd58edc5a"]},{"id":"ITEM-2","itemData":{"DOI":"10.1017/CBO9780511547454.043","ISBN":"9780511547454","abstract":"INTRODUCTION: Human immunodeficiency virus (HIV)–infected patients are vulnerable to developing altered mental status (AMS) for myriad reasons including the effects of HIV itself, the accompanying immune dysfunction, associated systemic illness, comorbid psychiatric disorders, and complicated medication regimens. Highly active antiretroviral therapy (HAART) has decreased the incidence of central nervous system (CNS) opportunistic infections (OIs) and HIV-associated dementia, but the benefits are not absolute. Moreover, patients with undiagnosed or untreated HIV infection may present with AMS. In addition to CNS OIs and complications of complex multisystem disease, immune reconstitution events developing in the early weeks and months after initiating HAART may affect the brain and cause AMS. EPIDEMIOLOGY: Before HAART became the standard of HIV care in the developed world, approximately half of HIV-infected patients developed symptomatic central or peripheral nervous system disease, with neuropathology observed in nearly all individuals dying with HIV/acquired immunodeficiency syndrome (AIDS). Since the advent of HAART, the incidence of dementia, the major cerebral OIs (cryptococcal meningitis, toxoplasmosis, progressive multifocal leukoencephalopathy [PML]), and primary CNS lymphoma (PCNSL) has fallen. HIV-associated dementia is also less common and more indolent in patients on HAART. In the United States, fewer patients now develop the mutism, quadriparesis, and incontinence that were common with late-stage infection in the early years of the AIDS epidemic.","author":[{"dropping-particle":"","family":"Jay","given":"Cheryl A.","non-dropping-particle":"","parse-names":false,"suffix":""}],"container-title":"Emergency Management of Infectious Diseases","id":"ITEM-2","issued":{"date-parts":[["2008"]]},"title":"Altered mental status in HIV-infected patients","type":"chapter"},"uris":["http://www.mendeley.com/documents/?uuid=b0ceb7cb-03d5-41ed-ae47-a62bd25f27ea"]},{"id":"ITEM-3","itemData":{"DOI":"10.1128/JCM.43.10.5044-5047.2005","ISSN":"00951137","PMID":"16207959","abstract":"Cerebral toxoplasmosis is the most common cerebral focal lesion in AIDS and still accounts for high morbidity and mortality in Brazil. Its occurrence is more frequent in patients with low CD4+ T-cell counts. It is directly related to the prevalence of anti-Toxoplasma gondii antibodies in the population. Therefore, it is important to evaluate sensitive, less invasive, and rapid diagnostic tests. We evaluated the value of PCR using peripheral blood samples on the diagnosis of cerebral toxoplasmosis and whether its association with immunological assays can contribute to a timely diagnosis. We prospectively analyzed blood samples from 192 AIDS patients divided into two groups. The first group was composed of samples from 64 patients with cerebral toxoplasmosis diagnosed by clinical and radiological features. The second group was composed of samples from 128 patients with other opportunistic diseases. Blood collection from patients with cerebral toxoplasmosis was done before or on the third day of anti-toxoplasma therapy. PCR for T. gondii, indirect immunofluorescence, enzyme-linked immunosorbent assay, and an avidity test for toxoplasmosis were performed on all samples. The PCR sensitivity and specificity for diagnosis of cerebral toxoplasmosis in blood were 80% and 98%, respectively. Patients with cerebral toxoplasmosis (89%) presented higher titers of anti-T. gondii IgG antibodies than patients with other diseases (57%) (P &lt; 0.001). These findings suggest the clinical value of the use of both PCR and high titers of anti-T. gondii IgG antibodies for the diagnosis of cerebral toxoplasmosis. This strategy may prevent more invasive approaches. Copyright © 2005, American Society for Microbiology. All Rights Reserved.","author":[{"dropping-particle":"","family":"Colombo","given":"Fabio A.","non-dropping-particle":"","parse-names":false,"suffix":""},{"dropping-particle":"","family":"Vidal","given":"José E.","non-dropping-particle":"","parse-names":false,"suffix":""},{"dropping-particle":"","family":"Penalva De Oliveira","given":"Augusto C.","non-dropping-particle":"","parse-names":false,"suffix":""},{"dropping-particle":"V.","family":"Hernandez","given":"Adrián","non-dropping-particle":"","parse-names":false,"suffix":""},{"dropping-particle":"","family":"Bonasser-Filho","given":"Francisco","non-dropping-particle":"","parse-names":false,"suffix":""},{"dropping-particle":"","family":"Nogueira","given":"Roberta S.","non-dropping-particle":"","parse-names":false,"suffix":""},{"dropping-particle":"","family":"Focaccia","given":"Roberto","non-dropping-particle":"","parse-names":false,"suffix":""},{"dropping-particle":"","family":"Pereira-Chioccola","given":"Vera Lucia","non-dropping-particle":"","parse-names":false,"suffix":""}],"container-title":"Journal of Clinical Microbiology","id":"ITEM-3","issue":"10","issued":{"date-parts":[["2005"]]},"page":"5044-5047","title":"Diagnosis of cerebral toxoplasmosis in AIDS patients in Brazil: Importance of molecular and immunological methods using peripheral blood samples","type":"article-journal","volume":"43"},"uris":["http://www.mendeley.com/documents/?uuid=499f7aac-d9f8-4ee8-a64a-ed00c2391101"]},{"id":"ITEM-4","itemData":{"abstract":"The overlapping epidemiology of human immunodefi-ciency virus (HIV) infection and tuberculosis (TB) and the catastrophic consequences of the interactions between the two epidemics have led to increased morbidity and mortality due to HIV-associated TB. While effective therapy is available for both conditions, there are major challenges in the concurrent treatment of HIV and TB co-infection. This review examines the interactions between HIV and TB infections and reviews the current status of highly active antiretroviral therapy (HAART) in patients with co-infection. Specific questions relating to optimal timing of concurrent HAART, challenges to concurrent HAART, optimal regimens and future considerations are discussed. K E Y W O R D S : TB; HIV; interactions; HAART THE GLOBAL BURDEN of tuberculosis (TB) is enormous. In 2000, there were an estimated 8.3 million new cases of TB, 3.7 million of whom were smear-positive. 1 The vast majority of individuals with TB live in sub-Saharan Africa, the Western Pacific and SouthEast Asia, 1 where 34 million (85%) of the estimated 40 million people with human immunodefi-ciency virus (HIV) infection also live. 2 The overlapping epidemiology of HIV and TB infections has had catastrophic consequences. In 2000, 11% of all new TB cases in adults occurred in persons infected with HIV, and 9% of all new TB cases were directly attributable to HIV. 2 In addition, an estimated 12% of the 1.84 million deaths from TB were attributed to HIV infection and TB was the cause of 11% of all adult acquired immune-deficiency syndrome (AIDS) deaths. 2","author":[{"dropping-particle":"","family":"Kwara","given":"A","non-dropping-particle":"","parse-names":false,"suffix":""},{"dropping-particle":"","family":"Flanigan","given":"T P","non-dropping-particle":"","parse-names":false,"suffix":""},{"dropping-particle":"","family":"Carter","given":"E J","non-dropping-particle":"","parse-names":false,"suffix":""}],"container-title":"International journal of Tuberculosis and Lung Disease","id":"ITEM-4","issued":{"date-parts":[["2005"]]},"title":"Highly active antiretroviral therapy (HAART) in adults with tuberculosis: current status*","type":"article-journal"},"uris":["http://www.mendeley.com/documents/?uuid=eb0f991c-1dda-48fe-8b2d-5bb66a89899a"]},{"id":"ITEM-5","itemData":{"DOI":"10.1080/13550280500513846","ISSN":"13550284","PMID":"16540459","abstract":"A marked decrease in incidence has been observed for most central nervous system (CNS) opportunistic infections (OIs) after the use of highly active antiretroviral therapy (HAART) in developed countries. However, the spectrum of these OIs in acquired immunodeficiency syndrome (AIDS) patients has remained almost unchanged. CNS toxoplasmosis, cryptococcosis, tuberculosis, and progressive multifocal leukoencephalopathy (PML) remain the most frequent ones. Primary CNS lymphoma should be included in the differential diagnosis of all cases with focal lesions. Final diagnosis is currently made by combining neuroimaging techniques (single-photon emission computed tomography [SPECT], positron emission tomography [PET], magnetic resonance imaging [MRI] and/or computed tomography [CT] scan) and molecular studies of cerebrospinal fluid (CSF) and therapeutical response. Stereotactic biopsy should only be performed in the case of atypical lesions or nonresponse to recommended treatments. After treatment of the acute phase, lifelong maintenance therapy is necessary to prevent OI recurrences. Once HAART is initiated, some patients can develop a clinical worsening of some CNS OIs with or without atypical neuroimaging manifestations. This paradoxical worsening is known as the immune reconstitution inflammatory syndrome (IRIS) and it results from reconstitution of the immune system's ability to recognize pathogens/ antigens in patients with prior OIs and low CD4+ T-cell counts. In this context, IRIS can be seen in patients with CNS cryptococcosis, tuberculosis, or PML. On the other hand, HAART-induced immune reconstitution can improve the prognosis of some untreatable diseases such as PML, and can allow maintenance therapy of some CNS OI to be safely discontinued in patients with high and sustained CD4+ T-cell response. © 2005 Journal of NeuroVirology.","author":[{"dropping-particle":"","family":"Manzardo","given":"Christian","non-dropping-particle":"","parse-names":false,"suffix":""},{"dropping-particle":"","family":"Mar Ortega","given":"María","non-dropping-particle":"del","parse-names":false,"suffix":""},{"dropping-particle":"","family":"Sued","given":"Omar","non-dropping-particle":"","parse-names":false,"suffix":""},{"dropping-particle":"","family":"García","given":"Felipe","non-dropping-particle":"","parse-names":false,"suffix":""},{"dropping-particle":"","family":"Moreno","given":"Asunción","non-dropping-particle":"","parse-names":false,"suffix":""},{"dropping-particle":"","family":"Miró","given":"José M.","non-dropping-particle":"","parse-names":false,"suffix":""}],"container-title":"Journal of NeuroVirology","id":"ITEM-5","issued":{"date-parts":[["2005"]]},"title":"Central nervous system opportunistic infections in developed countries in the highly active antiretroviral therapy era","type":"article-journal"},"uris":["http://www.mendeley.com/documents/?uuid=8de97cf4-36ec-4b31-bf32-388b0b90c7fb"]}],"mendeley":{"formattedCitation":"[19]–[23]","manualFormatting":"[19–23]","plainTextFormattedCitation":"[19]–[23]","previouslyFormattedCitation":"[19]–[23]"},"properties":{"noteIndex":0},"schema":"https://github.com/citation-style-language/schema/raw/master/csl-citation.json"}</w:instrText>
      </w:r>
      <w:r w:rsidR="00481AEA">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[19</w:t>
      </w:r>
      <w:r w:rsidR="0050723E">
        <w:rPr>
          <w:rFonts w:ascii="Arial" w:eastAsia="Times New Roman" w:hAnsi="Arial" w:cs="Arial"/>
          <w:noProof/>
          <w:sz w:val="20"/>
          <w:szCs w:val="20"/>
          <w:lang w:val="en" w:eastAsia="es-EC"/>
        </w:rPr>
        <w:t>–</w:t>
      </w:r>
      <w:r w:rsidR="0050723E" w:rsidRPr="0050723E">
        <w:rPr>
          <w:rFonts w:ascii="Arial" w:eastAsia="Times New Roman" w:hAnsi="Arial" w:cs="Arial"/>
          <w:noProof/>
          <w:sz w:val="20"/>
          <w:szCs w:val="20"/>
          <w:lang w:val="en" w:eastAsia="es-EC"/>
        </w:rPr>
        <w:t>23]</w:t>
      </w:r>
      <w:r w:rsidR="00481AEA">
        <w:rPr>
          <w:rFonts w:ascii="Arial" w:eastAsia="Times New Roman" w:hAnsi="Arial" w:cs="Arial"/>
          <w:sz w:val="20"/>
          <w:szCs w:val="20"/>
          <w:lang w:val="en" w:eastAsia="es-EC"/>
        </w:rPr>
        <w:fldChar w:fldCharType="end"/>
      </w:r>
      <w:r w:rsidR="00B16D23">
        <w:rPr>
          <w:rFonts w:ascii="Arial" w:eastAsia="Times New Roman" w:hAnsi="Arial" w:cs="Arial"/>
          <w:sz w:val="20"/>
          <w:szCs w:val="20"/>
          <w:lang w:val="en" w:eastAsia="es-EC"/>
        </w:rPr>
        <w:t>.</w:t>
      </w:r>
      <w:r w:rsidR="00C06CDD" w:rsidRPr="00161D98">
        <w:rPr>
          <w:rFonts w:ascii="Arial" w:eastAsia="Times New Roman" w:hAnsi="Arial" w:cs="Arial"/>
          <w:sz w:val="20"/>
          <w:szCs w:val="20"/>
          <w:lang w:val="en" w:eastAsia="es-EC"/>
        </w:rPr>
        <w:t xml:space="preserve"> </w:t>
      </w:r>
      <w:r w:rsidR="00A05841">
        <w:rPr>
          <w:rFonts w:ascii="Arial" w:eastAsia="Times New Roman" w:hAnsi="Arial" w:cs="Arial"/>
          <w:sz w:val="20"/>
          <w:szCs w:val="20"/>
          <w:lang w:val="en" w:eastAsia="es-EC"/>
        </w:rPr>
        <w:t xml:space="preserve"> </w:t>
      </w:r>
      <w:r w:rsidR="00C06CDD" w:rsidRPr="00943C6B">
        <w:rPr>
          <w:rFonts w:ascii="Arial" w:eastAsia="Times New Roman" w:hAnsi="Arial" w:cs="Arial"/>
          <w:sz w:val="20"/>
          <w:szCs w:val="20"/>
          <w:lang w:val="en" w:eastAsia="es-EC"/>
        </w:rPr>
        <w:t>In our study, like</w:t>
      </w:r>
      <w:r w:rsidR="00C91EA6">
        <w:rPr>
          <w:rFonts w:ascii="Arial" w:eastAsia="Times New Roman" w:hAnsi="Arial" w:cs="Arial"/>
          <w:sz w:val="20"/>
          <w:szCs w:val="20"/>
          <w:lang w:val="en" w:eastAsia="es-EC"/>
        </w:rPr>
        <w:t xml:space="preserve"> in</w:t>
      </w:r>
      <w:r w:rsidR="00C06CDD" w:rsidRPr="00943C6B">
        <w:rPr>
          <w:rFonts w:ascii="Arial" w:eastAsia="Times New Roman" w:hAnsi="Arial" w:cs="Arial"/>
          <w:sz w:val="20"/>
          <w:szCs w:val="20"/>
          <w:lang w:val="en" w:eastAsia="es-EC"/>
        </w:rPr>
        <w:t xml:space="preserve"> others carried out in developing countries, we identified an ascending curve of CNS diseases in the first 6 years of accessibility to the National AIDS Program, followed by a decrease from 2008 onwards</w:t>
      </w:r>
      <w:r w:rsidR="00B16D23">
        <w:rPr>
          <w:rFonts w:ascii="Arial" w:eastAsia="Times New Roman" w:hAnsi="Arial" w:cs="Arial"/>
          <w:sz w:val="20"/>
          <w:szCs w:val="20"/>
          <w:lang w:val="en" w:eastAsia="es-EC"/>
        </w:rPr>
        <w:t xml:space="preserve"> </w:t>
      </w:r>
      <w:r w:rsidR="00A05841">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{"citationItems":[{"id":"ITEM-1","itemData":{"DOI":"10.1016/j.prp.2006.07.005","ISSN":"16180631","PMID":"16979302","abstract":"There is a paucity of HIV autopsy data from South America and none that document the postmortem findings in patients with HIV/AIDS in Peru. The purpose of this autopsy study was to determine the spectrum of opportunistic infections and the causes of mortality in HIV-positive patients at a public hospital in Lima. Clinico-epidemiological information regarding HIV infection in Peru is also reviewed. Sixteen HIV-related hospital postmortems, performed between 1999 and 2004, were included in this retrospective analysis. The primary cause of death was established in 12 patients: one died of neoplasia and 11 of infectious diseases, including 3 from pulmonary infection, 7 from disseminated infection, and 2 from central nervous system infection (one case had dual pathology). Opportunistic infections were identified in 14 cases, comprising cytomegalovirus, histoplasmosis, cryptococcosis, toxoplasmosis, Pneumocystis pneumonia, aspergillosis, tuberculosis, varicella zoster virus, and cryptosporidiosis. Fourteen patients had at least one AIDS-related disease that had been neither clinically suspected nor diagnosed premortem. Moreover, 82% of the diagnoses considered to be of important clinical significance had not been suspected antemortem. The spectrum and frequency of certain opportunistic infections differed from other South American autopsy studies, highlighting the importance of performing HIV/AIDS postmortems in resource-limited countries where locally specific disease patterns may be observed. © 2006 Elsevier GmbH. All rights reserved.","author":[{"dropping-particle":"","family":"Eza","given":"Dominique","non-dropping-particle":"","parse-names":false,"suffix":""},{"dropping-particle":"","family":"Cerrillo","given":"Gustavo","non-dropping-particle":"","parse-names":false,"suffix":""},{"dropping-particle":"","family":"Moore","given":"David A.J.","non-dropping-particle":"","parse-names":false,"suffix":""},{"dropping-particle":"","family":"Castro","given":"Cecilia","non-dropping-particle":"","parse-names":false,"suffix":""},{"dropping-particle":"","family":"Ticona","given":"Eduardo","non-dropping-particle":"","parse-names":false,"suffix":""},{"dropping-particle":"","family":"Morales","given":"Domingo","non-dropping-particle":"","parse-names":false,"suffix":""},{"dropping-particle":"","family":"Cabanillas","given":"Jose","non-dropping-particle":"","parse-names":false,"suffix":""},{"dropping-particle":"","family":"Barrantes","given":"Fernando","non-dropping-particle":"","parse-names":false,"suffix":""},{"dropping-particle":"","family":"Alfaro","given":"Alejandro","non-dropping-particle":"","parse-names":false,"suffix":""},{"dropping-particle":"","family":"Benavides","given":"Alejandro","non-dropping-particle":"","parse-names":false,"suffix":""},{"dropping-particle":"","family":"Rafael","given":"Arturo","non-dropping-particle":"","parse-names":false,"suffix":""},{"dropping-particle":"","family":"Valladares","given":"Gilberto","non-dropping-particle":"","parse-names":false,"suffix":""},{"dropping-particle":"","family":"Arevalo","given":"Fernando","non-dropping-particle":"","parse-names":false,"suffix":""},{"dropping-particle":"","family":"Evans","given":"Carlton A.","non-dropping-particle":"","parse-names":false,"suffix":""},{"dropping-particle":"","family":"Gilman","given":"Robert H.","non-dropping-particle":"","parse-names":false,"suffix":""}],"container-title":"Pathology Research and Practice","id":"ITEM-1","issued":{"date-parts":[["2006"]]},"title":"Postmortem findings and opportunistic infections in HIV-positive patients from a public hospital in Peru","type":"article-journal"},"uris":["http://www.mendeley.com/documents/?uuid=aaede614-a6f2-4f56-823c-532155a60b51"]},{"id":"ITEM-2","itemData":{"DOI":"10.1086/367655","ISSN":"10584838","PMID":"12594648","abstract":"Understanding the natural history of human immunodeficiency virus type 1 (HIV-1) and opportunistic infections in sub-Saharan Africa is necessary to optimize strategies for the prophylaxis and treatment of opportunistic infections and to understand the likely impact of antiretroviral therapy. We undertook a systematic review of the literature on HIV-1 infection in sub-Saharan Africa to assess data from recent cohorts and selected cross-sectional studies to delineate rates of opportunistic infections, associated CD4 cell counts, and associated mortality. We searched the MEDLINE database and the Cochrane Database of Systematic Reviews and Cochrane Clinical Trials Register for English-language literature published from 1990 through April 2002. Tuberculosis, bacterial infections, and malaria were identified as the leading causes of HIV-related morbidity across sub-Saharan Africa. Of the few studies that reported CD4 cell counts, the range of cell counts at the time of diagnosis of opportunistic infections was wide. Policies regarding the type and timing of opportunistic infection prophylaxis may be region specific and urgently require further study.","author":[{"dropping-particle":"","family":"Holmes","given":"Charles B.","non-dropping-particle":"","parse-names":false,"suffix":""},{"dropping-particle":"","family":"Losina","given":"Elena","non-dropping-particle":"","parse-names":false,"suffix":""},{"dropping-particle":"","family":"Walensky","given":"Rochelle P.","non-dropping-particle":"","parse-names":false,"suffix":""},{"dropping-particle":"","family":"Yazdanpanah","given":"Yazdan","non-dropping-particle":"","parse-names":false,"suffix":""},{"dropping-particle":"","family":"Freedberg","given":"Kenneth A.","non-dropping-particle":"","parse-names":false,"suffix":""}],"container-title":"Clinical Infectious Diseases","id":"ITEM-2","issued":{"date-parts":[["2003"]]},"title":"Review of human immunodeficiency virus type 1-related opportunistic infections in sub-Saharan Africa","type":"article"},"uris":["http://www.mendeley.com/documents/?uuid=fbdbcc78-e58d-4c17-8b34-236811747223"]}],"mendeley":{"formattedCitation":"[24], [25]","manualFormatting":"[24, 25]","plainTextFormattedCitation":"[24], [25]","previouslyFormattedCitation":"[24], [25]"},"properties":{"noteIndex":0},"schema":"https://github.com/citation-style-language/schema/raw/master/csl-citation.json"}</w:instrText>
      </w:r>
      <w:r w:rsidR="00A05841">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[24</w:t>
      </w:r>
      <w:r w:rsidR="0050723E">
        <w:rPr>
          <w:rFonts w:ascii="Arial" w:eastAsia="Times New Roman" w:hAnsi="Arial" w:cs="Arial"/>
          <w:noProof/>
          <w:sz w:val="20"/>
          <w:szCs w:val="20"/>
          <w:lang w:val="en" w:eastAsia="es-EC"/>
        </w:rPr>
        <w:t xml:space="preserve">, </w:t>
      </w:r>
      <w:r w:rsidR="0050723E" w:rsidRPr="0050723E">
        <w:rPr>
          <w:rFonts w:ascii="Arial" w:eastAsia="Times New Roman" w:hAnsi="Arial" w:cs="Arial"/>
          <w:noProof/>
          <w:sz w:val="20"/>
          <w:szCs w:val="20"/>
          <w:lang w:val="en" w:eastAsia="es-EC"/>
        </w:rPr>
        <w:t>25]</w:t>
      </w:r>
      <w:r w:rsidR="00A05841">
        <w:rPr>
          <w:rFonts w:ascii="Arial" w:eastAsia="Times New Roman" w:hAnsi="Arial" w:cs="Arial"/>
          <w:sz w:val="20"/>
          <w:szCs w:val="20"/>
          <w:lang w:val="en" w:eastAsia="es-EC"/>
        </w:rPr>
        <w:fldChar w:fldCharType="end"/>
      </w:r>
      <w:r w:rsidR="00BE13A6">
        <w:rPr>
          <w:rFonts w:ascii="Arial" w:eastAsia="Times New Roman" w:hAnsi="Arial" w:cs="Arial"/>
          <w:sz w:val="20"/>
          <w:szCs w:val="20"/>
          <w:lang w:val="en" w:eastAsia="es-EC"/>
        </w:rPr>
        <w:t>.</w:t>
      </w:r>
    </w:p>
    <w:p w14:paraId="1DB57A66" w14:textId="5A77BF99" w:rsidR="00161D98" w:rsidRDefault="00C06CDD"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161D98">
        <w:rPr>
          <w:rFonts w:ascii="Arial" w:eastAsia="Times New Roman" w:hAnsi="Arial" w:cs="Arial"/>
          <w:sz w:val="20"/>
          <w:szCs w:val="20"/>
          <w:lang w:val="en" w:eastAsia="es-EC"/>
        </w:rPr>
        <w:t xml:space="preserve">The epidemiological profile of </w:t>
      </w:r>
      <w:r w:rsidR="00BE13A6" w:rsidRPr="00BE13A6">
        <w:rPr>
          <w:rFonts w:ascii="Arial" w:eastAsia="Times New Roman" w:hAnsi="Arial" w:cs="Arial"/>
          <w:sz w:val="20"/>
          <w:szCs w:val="20"/>
          <w:lang w:val="en" w:eastAsia="es-EC"/>
        </w:rPr>
        <w:t>HIV-associated opportunistic CNS infection</w:t>
      </w:r>
      <w:r w:rsidRPr="00161D98">
        <w:rPr>
          <w:rFonts w:ascii="Arial" w:eastAsia="Times New Roman" w:hAnsi="Arial" w:cs="Arial"/>
          <w:sz w:val="20"/>
          <w:szCs w:val="20"/>
          <w:lang w:val="en" w:eastAsia="es-EC"/>
        </w:rPr>
        <w:t xml:space="preserve">, </w:t>
      </w:r>
      <w:r w:rsidR="007157EC">
        <w:rPr>
          <w:rFonts w:ascii="Arial" w:eastAsia="Times New Roman" w:hAnsi="Arial" w:cs="Arial"/>
          <w:sz w:val="20"/>
          <w:szCs w:val="20"/>
          <w:lang w:val="en" w:eastAsia="es-EC"/>
        </w:rPr>
        <w:t xml:space="preserve">reported </w:t>
      </w:r>
      <w:r w:rsidRPr="00161D98">
        <w:rPr>
          <w:rFonts w:ascii="Arial" w:eastAsia="Times New Roman" w:hAnsi="Arial" w:cs="Arial"/>
          <w:sz w:val="20"/>
          <w:szCs w:val="20"/>
          <w:lang w:val="en" w:eastAsia="es-EC"/>
        </w:rPr>
        <w:t xml:space="preserve">by Oliveira et al, from </w:t>
      </w:r>
      <w:r w:rsidR="00DC6441">
        <w:rPr>
          <w:rFonts w:ascii="Arial" w:eastAsia="Times New Roman" w:hAnsi="Arial" w:cs="Arial"/>
          <w:sz w:val="20"/>
          <w:szCs w:val="20"/>
          <w:lang w:val="en" w:eastAsia="es-EC"/>
        </w:rPr>
        <w:t>Brazil</w:t>
      </w:r>
      <w:r w:rsidRPr="00161D98">
        <w:rPr>
          <w:rFonts w:ascii="Arial" w:eastAsia="Times New Roman" w:hAnsi="Arial" w:cs="Arial"/>
          <w:sz w:val="20"/>
          <w:szCs w:val="20"/>
          <w:lang w:val="en" w:eastAsia="es-EC"/>
        </w:rPr>
        <w:t xml:space="preserve">, </w:t>
      </w:r>
      <w:r w:rsidR="007157EC">
        <w:rPr>
          <w:rFonts w:ascii="Arial" w:eastAsia="Times New Roman" w:hAnsi="Arial" w:cs="Arial"/>
          <w:sz w:val="20"/>
          <w:szCs w:val="20"/>
          <w:lang w:val="en" w:eastAsia="es-EC"/>
        </w:rPr>
        <w:t>shows</w:t>
      </w:r>
      <w:r w:rsidRPr="00161D98">
        <w:rPr>
          <w:rFonts w:ascii="Arial" w:eastAsia="Times New Roman" w:hAnsi="Arial" w:cs="Arial"/>
          <w:sz w:val="20"/>
          <w:szCs w:val="20"/>
          <w:lang w:val="en" w:eastAsia="es-EC"/>
        </w:rPr>
        <w:t xml:space="preserve"> a preval</w:t>
      </w:r>
      <w:r w:rsidR="00DC6441">
        <w:rPr>
          <w:rFonts w:ascii="Arial" w:eastAsia="Times New Roman" w:hAnsi="Arial" w:cs="Arial"/>
          <w:sz w:val="20"/>
          <w:szCs w:val="20"/>
          <w:lang w:val="en" w:eastAsia="es-EC"/>
        </w:rPr>
        <w:t>ence of 42.3% for Toxoplasmosis; 12.9% Cryptococcosis; 10.8% Tuberculosis;</w:t>
      </w:r>
      <w:r w:rsidRPr="00161D98">
        <w:rPr>
          <w:rFonts w:ascii="Arial" w:eastAsia="Times New Roman" w:hAnsi="Arial" w:cs="Arial"/>
          <w:sz w:val="20"/>
          <w:szCs w:val="20"/>
          <w:lang w:val="en" w:eastAsia="es-EC"/>
        </w:rPr>
        <w:t xml:space="preserve"> 4.6% </w:t>
      </w:r>
      <w:r w:rsidR="00DC6441" w:rsidRPr="00161D98">
        <w:rPr>
          <w:rFonts w:ascii="Arial" w:eastAsia="Times New Roman" w:hAnsi="Arial" w:cs="Arial"/>
          <w:sz w:val="20"/>
          <w:szCs w:val="20"/>
          <w:lang w:val="en" w:eastAsia="es-EC"/>
        </w:rPr>
        <w:t xml:space="preserve">HIV </w:t>
      </w:r>
      <w:r w:rsidRPr="00161D98">
        <w:rPr>
          <w:rFonts w:ascii="Arial" w:eastAsia="Times New Roman" w:hAnsi="Arial" w:cs="Arial"/>
          <w:sz w:val="20"/>
          <w:szCs w:val="20"/>
          <w:lang w:val="en" w:eastAsia="es-EC"/>
        </w:rPr>
        <w:t>Dementia</w:t>
      </w:r>
      <w:r w:rsidR="00DC6441">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3.6</w:t>
      </w:r>
      <w:r w:rsidR="008C0DB1">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Progressive Multifocal Leukoencephalopathy</w:t>
      </w:r>
      <w:r w:rsidR="00DC6441">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and 11% </w:t>
      </w:r>
      <w:r w:rsidRPr="00161D98">
        <w:rPr>
          <w:rFonts w:ascii="Arial" w:eastAsia="Times New Roman" w:hAnsi="Arial" w:cs="Arial"/>
          <w:sz w:val="20"/>
          <w:szCs w:val="20"/>
          <w:lang w:val="en" w:eastAsia="es-EC"/>
        </w:rPr>
        <w:lastRenderedPageBreak/>
        <w:t>attributed to other unidentified CNS infections</w:t>
      </w:r>
      <w:r w:rsidR="008C0DB1">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t>
      </w:r>
      <w:r w:rsidR="00305F68">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{"citationItems":[{"id":"ITEM-1","itemData":{"DOI":"10.1590/s0037-86822006000200002","ISSN":"00378682","PMID":"16699639","abstract":"To study characteristics of neurological disorders in HIV/AIDS patients and their relationship to highly active antiretroviral treatment, a cross-sectional study was conducted in an infectious disease public hospital in Belo Horizonte, Brazil, between February 1999 and March 2000. Of the 417 patients enrolled, neurological disease was observed in 194 (46.5%) and a new AIDS-defining neurological event developed in 23.7% of individuals. Toxoplasmosis (42.3%), cryptococcosis meningitis (12.9%) and tuberculosis (10.8%) were the most common causes of neurological complications. The majority (79.3%) of patients were on highly active antiretroviral treatment and these individuals using HAART showed higher CD4 cell counts (p = 0.014) and presented stable neurological disease (p= 0.0001), although no difference was found with respect to the profile of neurological complications. The neurological diseases continue to be a frequent complication of HIV/AIDS and infections are still its main causes in Brazil, even in the highly active antiretroviral treatment era.","author":[{"dropping-particle":"","family":"Oliveira","given":"Jacqueline Ferreira","non-dropping-particle":"De","parse-names":false,"suffix":""},{"dropping-particle":"","family":"Greco","given":"Dirceu Bartolomeu","non-dropping-particle":"","parse-names":false,"suffix":""},{"dropping-particle":"","family":"Oliveira","given":"Guilherme Correa","non-dropping-particle":"","parse-names":false,"suffix":""},{"dropping-particle":"","family":"Christo","given":"Paulo Pereira","non-dropping-particle":"","parse-names":false,"suffix":""},{"dropping-particle":"","family":"Crosland Guimarães","given":"Mark Drew","non-dropping-particle":"","parse-names":false,"suffix":""},{"dropping-particle":"","family":"Corrêa-Oliveira","given":"Rodrigo","non-dropping-particle":"","parse-names":false,"suffix":""}],"container-title":"Revista da Sociedade Brasileira de Medicina Tropical","id":"ITEM-1","issued":{"date-parts":[["2006"]]},"title":"Neurological disease in HIV-infected patients in the era of highly active antiretroviral treatment: A Brazilian experience","type":"article-journal"},"uris":["http://www.mendeley.com/documents/?uuid=30cd488b-df18-4402-a11f-695225f02dcb"]}],"mendeley":{"formattedCitation":"[15]","plainTextFormattedCitation":"[15]","previouslyFormattedCitation":"[15]"},"properties":{"noteIndex":0},"schema":"https://github.com/citation-style-language/schema/raw/master/csl-citation.json"}</w:instrText>
      </w:r>
      <w:r w:rsidR="00305F68">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[15]</w:t>
      </w:r>
      <w:r w:rsidR="00305F68">
        <w:rPr>
          <w:rFonts w:ascii="Arial" w:eastAsia="Times New Roman" w:hAnsi="Arial" w:cs="Arial"/>
          <w:sz w:val="20"/>
          <w:szCs w:val="20"/>
          <w:lang w:val="en" w:eastAsia="es-EC"/>
        </w:rPr>
        <w:fldChar w:fldCharType="end"/>
      </w:r>
      <w:r w:rsidR="001D2EB3">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t>
      </w:r>
      <w:r w:rsidR="00305F68">
        <w:rPr>
          <w:rFonts w:ascii="Arial" w:eastAsia="Times New Roman" w:hAnsi="Arial" w:cs="Arial"/>
          <w:sz w:val="20"/>
          <w:szCs w:val="20"/>
          <w:lang w:val="en" w:eastAsia="es-EC"/>
        </w:rPr>
        <w:t xml:space="preserve">These results are comparable with </w:t>
      </w:r>
      <w:r w:rsidRPr="00161D98">
        <w:rPr>
          <w:rFonts w:ascii="Arial" w:eastAsia="Times New Roman" w:hAnsi="Arial" w:cs="Arial"/>
          <w:sz w:val="20"/>
          <w:szCs w:val="20"/>
          <w:lang w:val="en" w:eastAsia="es-EC"/>
        </w:rPr>
        <w:t>our study population, despite the socioeconomic difference</w:t>
      </w:r>
      <w:r w:rsidR="0046390E">
        <w:rPr>
          <w:rFonts w:ascii="Arial" w:eastAsia="Times New Roman" w:hAnsi="Arial" w:cs="Arial"/>
          <w:sz w:val="20"/>
          <w:szCs w:val="20"/>
          <w:lang w:val="en" w:eastAsia="es-EC"/>
        </w:rPr>
        <w:t>s</w:t>
      </w:r>
      <w:r w:rsidRPr="00161D98">
        <w:rPr>
          <w:rFonts w:ascii="Arial" w:eastAsia="Times New Roman" w:hAnsi="Arial" w:cs="Arial"/>
          <w:sz w:val="20"/>
          <w:szCs w:val="20"/>
          <w:lang w:val="en" w:eastAsia="es-EC"/>
        </w:rPr>
        <w:t xml:space="preserve"> between the two countries.</w:t>
      </w:r>
    </w:p>
    <w:p w14:paraId="4BE4A6E0" w14:textId="5C87027C" w:rsidR="009E1276" w:rsidRPr="00217747" w:rsidRDefault="009E1276" w:rsidP="009E1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hAnsi="Arial" w:cs="Arial"/>
          <w:b/>
          <w:sz w:val="24"/>
          <w:szCs w:val="24"/>
          <w:lang w:val="en-US"/>
        </w:rPr>
      </w:pPr>
      <w:r w:rsidRPr="008E62FF">
        <w:rPr>
          <w:rFonts w:ascii="Arial" w:eastAsia="Times New Roman" w:hAnsi="Arial" w:cs="Arial"/>
          <w:sz w:val="20"/>
          <w:szCs w:val="20"/>
          <w:lang w:val="en" w:eastAsia="es-EC"/>
        </w:rPr>
        <w:t>The most prevalent signs and symptoms in cerebral tuberculosis reported are headache (50-80%), fever (60-95%), weight loss (60-80%), neck</w:t>
      </w:r>
      <w:r>
        <w:rPr>
          <w:rFonts w:ascii="Arial" w:eastAsia="Times New Roman" w:hAnsi="Arial" w:cs="Arial"/>
          <w:sz w:val="20"/>
          <w:szCs w:val="20"/>
          <w:lang w:val="en" w:eastAsia="es-EC"/>
        </w:rPr>
        <w:t xml:space="preserve"> stiffness (40-80%), and coma (</w:t>
      </w:r>
      <w:r w:rsidRPr="00161D98">
        <w:rPr>
          <w:rFonts w:ascii="Arial" w:eastAsia="Times New Roman" w:hAnsi="Arial" w:cs="Arial"/>
          <w:sz w:val="20"/>
          <w:szCs w:val="20"/>
          <w:lang w:val="en" w:eastAsia="es-EC"/>
        </w:rPr>
        <w:t>30-60%)</w:t>
      </w:r>
      <w:r>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{"citationItems":[{"id":"ITEM-1","itemData":{"abstract":"Human immunodeficiency virus [HIV] may affect the central nervous system [CNS] directly, producing distinct neurological syndromes such as HIV-associated neurocognitive impairment [HNC I], vacuolar myelopathy, or indirectly, by causing immunodeficiency with a resultant susceptibility to opportunistic infections, neoplasms and vascular diseases. The focus of this review is to evaluate information and data on epidemiologic characteristics, clinical manifestations, pathogenetic mechanisms, investigations and therapy for CNS complications of HIV/AIDS and to outline a practical approach to assess and manage these disorders. This review does not include the peripheral neuropathies, other less common conditions associated with HIV infection, or the toxic effects of specific antiretroviral drugs","author":[{"dropping-particle":"","family":"Faraj","given":"E L Mabruk","non-dropping-particle":"","parse-names":false,"suffix":""}],"container-title":"Libyan J. Infect. Dis.","id":"ITEM-1","issued":{"date-parts":[["2007"]]},"title":"Central nervous system complications of human immunodeficiency virus [HIV] infection","type":"article"},"uris":["http://www.mendeley.com/documents/?uuid=99ce40ca-0f70-4023-81b6-e2989fe76577"]}],"mendeley":{"formattedCitation":"[26]","plainTextFormattedCitation":"[26]","previouslyFormattedCitation":"[26]"},"properties":{"noteIndex":0},"schema":"https://github.com/citation-style-language/schema/raw/master/csl-citation.json"}</w:instrText>
      </w:r>
      <w:r>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[26]</w:t>
      </w:r>
      <w:r>
        <w:rPr>
          <w:rFonts w:ascii="Arial" w:eastAsia="Times New Roman" w:hAnsi="Arial" w:cs="Arial"/>
          <w:sz w:val="20"/>
          <w:szCs w:val="20"/>
          <w:lang w:val="en" w:eastAsia="es-EC"/>
        </w:rPr>
        <w:fldChar w:fldCharType="end"/>
      </w:r>
      <w:r w:rsidRPr="00161D98">
        <w:rPr>
          <w:rFonts w:ascii="Arial" w:eastAsia="Times New Roman" w:hAnsi="Arial" w:cs="Arial"/>
          <w:sz w:val="20"/>
          <w:szCs w:val="20"/>
          <w:lang w:val="en" w:eastAsia="es-EC"/>
        </w:rPr>
        <w:t xml:space="preserve">. </w:t>
      </w:r>
      <w:r w:rsidR="00FB56C1">
        <w:rPr>
          <w:rFonts w:ascii="Arial" w:eastAsia="Times New Roman" w:hAnsi="Arial" w:cs="Arial"/>
          <w:sz w:val="20"/>
          <w:szCs w:val="20"/>
          <w:lang w:val="en" w:eastAsia="es-EC"/>
        </w:rPr>
        <w:t xml:space="preserve">In </w:t>
      </w:r>
      <w:r w:rsidRPr="008E62FF">
        <w:rPr>
          <w:rFonts w:ascii="Arial" w:eastAsia="Times New Roman" w:hAnsi="Arial" w:cs="Arial"/>
          <w:sz w:val="20"/>
          <w:szCs w:val="20"/>
          <w:lang w:val="en" w:eastAsia="es-EC"/>
        </w:rPr>
        <w:t>Cryptococcosis</w:t>
      </w:r>
      <w:r w:rsidR="00FB56C1">
        <w:rPr>
          <w:rFonts w:ascii="Arial" w:eastAsia="Times New Roman" w:hAnsi="Arial" w:cs="Arial"/>
          <w:sz w:val="20"/>
          <w:szCs w:val="20"/>
          <w:lang w:val="en" w:eastAsia="es-EC"/>
        </w:rPr>
        <w:t xml:space="preserve"> are</w:t>
      </w:r>
      <w:r w:rsidRPr="008E62FF">
        <w:rPr>
          <w:rFonts w:ascii="Arial" w:eastAsia="Times New Roman" w:hAnsi="Arial" w:cs="Arial"/>
          <w:sz w:val="20"/>
          <w:szCs w:val="20"/>
          <w:lang w:val="en" w:eastAsia="es-EC"/>
        </w:rPr>
        <w:t xml:space="preserve"> fever (</w:t>
      </w:r>
      <w:r w:rsidR="007B79E9">
        <w:rPr>
          <w:rFonts w:ascii="Arial" w:eastAsia="Times New Roman" w:hAnsi="Arial" w:cs="Arial"/>
          <w:sz w:val="20"/>
          <w:szCs w:val="20"/>
          <w:lang w:val="en" w:eastAsia="es-EC"/>
        </w:rPr>
        <w:t>81</w:t>
      </w:r>
      <w:r w:rsidRPr="008E62FF">
        <w:rPr>
          <w:rFonts w:ascii="Arial" w:eastAsia="Times New Roman" w:hAnsi="Arial" w:cs="Arial"/>
          <w:sz w:val="20"/>
          <w:szCs w:val="20"/>
          <w:lang w:val="en" w:eastAsia="es-EC"/>
        </w:rPr>
        <w:t xml:space="preserve">%), </w:t>
      </w:r>
      <w:r w:rsidR="007B79E9" w:rsidRPr="007B79E9">
        <w:rPr>
          <w:rFonts w:ascii="Arial" w:eastAsia="Times New Roman" w:hAnsi="Arial" w:cs="Arial"/>
          <w:sz w:val="20"/>
          <w:szCs w:val="20"/>
          <w:lang w:val="en" w:eastAsia="es-EC"/>
        </w:rPr>
        <w:t xml:space="preserve">cough (63%), dyspnea (50%), weight loss (47%), </w:t>
      </w:r>
      <w:r w:rsidR="007B79E9">
        <w:rPr>
          <w:rFonts w:ascii="Arial" w:eastAsia="Times New Roman" w:hAnsi="Arial" w:cs="Arial"/>
          <w:sz w:val="20"/>
          <w:szCs w:val="20"/>
          <w:lang w:val="en" w:eastAsia="es-EC"/>
        </w:rPr>
        <w:t xml:space="preserve">and headache (41%) </w:t>
      </w:r>
      <w:r w:rsidR="007B79E9">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{"citationItems":[{"id":"ITEM-1","itemData":{"DOI":"10.1128/cmr.8.4.515","ISSN":"08938512","PMID":"8665468","author":[{"dropping-particle":"","family":"Mitchell","given":"T. G.","non-dropping-particle":"","parse-names":false,"suffix":""},{"dropping-particle":"","family":"Perfect","given":"J. R.","non-dropping-particle":"","parse-names":false,"suffix":""}],"container-title":"Clinical Microbiology Reviews","id":"ITEM-1","issued":{"date-parts":[["1995"]]},"title":"Cryptococcosis in the era of AIDS - 100 years after the discovery of Crypotcoccus neoformans","type":"article"},"uris":["http://www.mendeley.com/documents/?uuid=cde65701-a41f-4d15-9e64-9dd53bcaaa91"]}],"mendeley":{"formattedCitation":"[27]","plainTextFormattedCitation":"[27]","previouslyFormattedCitation":"[27]"},"properties":{"noteIndex":0},"schema":"https://github.com/citation-style-language/schema/raw/master/csl-citation.json"}</w:instrText>
      </w:r>
      <w:r w:rsidR="007B79E9">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[27]</w:t>
      </w:r>
      <w:r w:rsidR="007B79E9">
        <w:rPr>
          <w:rFonts w:ascii="Arial" w:eastAsia="Times New Roman" w:hAnsi="Arial" w:cs="Arial"/>
          <w:sz w:val="20"/>
          <w:szCs w:val="20"/>
          <w:lang w:val="en" w:eastAsia="es-EC"/>
        </w:rPr>
        <w:fldChar w:fldCharType="end"/>
      </w:r>
      <w:r w:rsidRPr="008E62FF">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The symptomatic triad in PML shows </w:t>
      </w:r>
      <w:r>
        <w:rPr>
          <w:rFonts w:ascii="Arial" w:eastAsia="Times New Roman" w:hAnsi="Arial" w:cs="Arial"/>
          <w:sz w:val="20"/>
          <w:szCs w:val="20"/>
          <w:lang w:val="en" w:eastAsia="es-EC"/>
        </w:rPr>
        <w:t>weakness</w:t>
      </w:r>
      <w:r w:rsidR="00041C40">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4</w:t>
      </w:r>
      <w:r w:rsidRPr="00161D98">
        <w:rPr>
          <w:rFonts w:ascii="Arial" w:eastAsia="Times New Roman" w:hAnsi="Arial" w:cs="Arial"/>
          <w:sz w:val="20"/>
          <w:szCs w:val="20"/>
          <w:lang w:val="en" w:eastAsia="es-EC"/>
        </w:rPr>
        <w:t>2%</w:t>
      </w:r>
      <w:r w:rsidR="00041C40">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speech abnormalities</w:t>
      </w:r>
      <w:r w:rsidR="00041C40">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40%</w:t>
      </w:r>
      <w:r w:rsidR="00041C40">
        <w:rPr>
          <w:rFonts w:ascii="Arial" w:eastAsia="Times New Roman" w:hAnsi="Arial" w:cs="Arial"/>
          <w:sz w:val="20"/>
          <w:szCs w:val="20"/>
          <w:lang w:val="en" w:eastAsia="es-EC"/>
        </w:rPr>
        <w:t>)</w:t>
      </w:r>
      <w:r>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cognitive deficit</w:t>
      </w:r>
      <w:r w:rsidR="00041C40">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36</w:t>
      </w:r>
      <w:r w:rsidRPr="00161D98">
        <w:rPr>
          <w:rFonts w:ascii="Arial" w:eastAsia="Times New Roman" w:hAnsi="Arial" w:cs="Arial"/>
          <w:sz w:val="20"/>
          <w:szCs w:val="20"/>
          <w:lang w:val="en" w:eastAsia="es-EC"/>
        </w:rPr>
        <w:t>%</w:t>
      </w:r>
      <w:r w:rsidR="00041C40">
        <w:rPr>
          <w:rFonts w:ascii="Arial" w:eastAsia="Times New Roman" w:hAnsi="Arial" w:cs="Arial"/>
          <w:sz w:val="20"/>
          <w:szCs w:val="20"/>
          <w:lang w:val="en" w:eastAsia="es-EC"/>
        </w:rPr>
        <w:t>)</w:t>
      </w:r>
      <w:r w:rsidRPr="00161D98">
        <w:rPr>
          <w:rFonts w:ascii="Arial" w:eastAsia="Times New Roman" w:hAnsi="Arial" w:cs="Arial"/>
          <w:sz w:val="20"/>
          <w:szCs w:val="20"/>
          <w:lang w:val="en" w:eastAsia="es-EC"/>
        </w:rPr>
        <w:t>, and visual deficit</w:t>
      </w:r>
      <w:r w:rsidR="00041C40">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19</w:t>
      </w:r>
      <w:r w:rsidRPr="00161D98">
        <w:rPr>
          <w:rFonts w:ascii="Arial" w:eastAsia="Times New Roman" w:hAnsi="Arial" w:cs="Arial"/>
          <w:sz w:val="20"/>
          <w:szCs w:val="20"/>
          <w:lang w:val="en" w:eastAsia="es-EC"/>
        </w:rPr>
        <w:t>%</w:t>
      </w:r>
      <w:r w:rsidR="00041C40">
        <w:rPr>
          <w:rFonts w:ascii="Arial" w:eastAsia="Times New Roman" w:hAnsi="Arial" w:cs="Arial"/>
          <w:sz w:val="20"/>
          <w:szCs w:val="20"/>
          <w:lang w:val="en" w:eastAsia="es-EC"/>
        </w:rPr>
        <w:t>)</w:t>
      </w:r>
      <w:r>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{"citationItems":[{"id":"ITEM-1","itemData":{"DOI":"10.3109/13550289809113482","ISSN":"13550284","PMID":"9531012","abstract":"Progressive multifocal leukoencephalopathy (PML), a formerly rare disease, is estimated to occur in up to 5% of all patients with AIDS. The high prevalence of PML in AIDS patients currently enables a comprehensive evaluation of this disorder. We evaluated the clinical and radiographic features of PML in a large cohort of AIDS patients identified by retrospective chart review from 1981 to 1994. Two hundred and five patients were diagnosed with PML of which 154, met the inclusion criteria. Seventy-two (47%) were pathologically confirmed and the remaining 82 (53%) met clinical and radiographic criteria. There was a 12-fold increase in the frequency of PML between 1981-1984 and 1991-1994. PML affected 136 men and 18 women with AIDS. Eighty-four percent of cases were 20-50 years old (range 5 to 68 years). The most common AIDS risk factors were homosexuality (57%) among men and heterosexual transmission (28%) and intravenous drug abuse (28%) among women. In 27% of patients, PML heralded AIDS. Common manifestations included weakness, gait abnormalities, speech disturbance, cognitive disorders, headache, and visual impairment. The CD4 lymphocyte counts exceeded 200 cells in 11% at the time of presentation. Involvement of posterior fossa structures was evident in 48% of cranial magnetic resonance imaging (MRI) studies, but in only 11% of computed tomographies (CT) of the brain. Contrast enhancement, typically faint and peripheral, was seen in 10% of CT scans and 15% of MRIs. The median survival was 6 months and survival exceeded 1 year in 9%. PML is no longer a rare disease. It often heralds AIDS and may occur in the absence of significant decline in CD4 lymphocytes. Survival is generally poor, although prolonged survival beyond 1 year is not unusual.","author":[{"dropping-particle":"","family":"Berger","given":"Joseph R.","non-dropping-particle":"","parse-names":false,"suffix":""},{"dropping-particle":"","family":"Pall","given":"Lorraine","non-dropping-particle":"","parse-names":false,"suffix":""},{"dropping-particle":"","family":"Lanska","given":"Douglas","non-dropping-particle":"","parse-names":false,"suffix":""},{"dropping-particle":"","family":"Whiteman","given":"Michelle","non-dropping-particle":"","parse-names":false,"suffix":""}],"container-title":"Journal of NeuroVirology","id":"ITEM-1","issued":{"date-parts":[["1998"]]},"title":"Progressive multifocal leukoencephalopathy in patients with HIV infection","type":"article-journal"},"uris":["http://www.mendeley.com/documents/?uuid=c6e1e083-98e2-4ed9-b9d3-b4dbc54ebc41"]}],"mendeley":{"formattedCitation":"[28]","plainTextFormattedCitation":"[28]","previouslyFormattedCitation":"[28]"},"properties":{"noteIndex":0},"schema":"https://github.com/citation-style-language/schema/raw/master/csl-citation.json"}</w:instrText>
      </w:r>
      <w:r>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[28]</w:t>
      </w:r>
      <w:r>
        <w:rPr>
          <w:rFonts w:ascii="Arial" w:eastAsia="Times New Roman" w:hAnsi="Arial" w:cs="Arial"/>
          <w:sz w:val="20"/>
          <w:szCs w:val="20"/>
          <w:lang w:val="en" w:eastAsia="es-EC"/>
        </w:rPr>
        <w:fldChar w:fldCharType="end"/>
      </w:r>
      <w:r w:rsidRPr="00161D98">
        <w:rPr>
          <w:rFonts w:ascii="Arial" w:eastAsia="Times New Roman" w:hAnsi="Arial" w:cs="Arial"/>
          <w:sz w:val="20"/>
          <w:szCs w:val="20"/>
          <w:lang w:val="en" w:eastAsia="es-EC"/>
        </w:rPr>
        <w:t xml:space="preserve">. The clinical characteristics of HIV encephalopathy occur in the neurocognitive, motor, and behavioral fields, and are related </w:t>
      </w:r>
      <w:r>
        <w:rPr>
          <w:rFonts w:ascii="Arial" w:eastAsia="Times New Roman" w:hAnsi="Arial" w:cs="Arial"/>
          <w:sz w:val="20"/>
          <w:szCs w:val="20"/>
          <w:lang w:val="en" w:eastAsia="es-EC"/>
        </w:rPr>
        <w:t>by</w:t>
      </w:r>
      <w:r w:rsidRPr="00161D98">
        <w:rPr>
          <w:rFonts w:ascii="Arial" w:eastAsia="Times New Roman" w:hAnsi="Arial" w:cs="Arial"/>
          <w:sz w:val="20"/>
          <w:szCs w:val="20"/>
          <w:lang w:val="en" w:eastAsia="es-EC"/>
        </w:rPr>
        <w:t xml:space="preserve"> up to 30% in histopathological studies</w:t>
      </w:r>
      <w:r w:rsidR="0050723E">
        <w:rPr>
          <w:rFonts w:ascii="Arial" w:eastAsia="Times New Roman" w:hAnsi="Arial" w:cs="Arial"/>
          <w:sz w:val="20"/>
          <w:szCs w:val="20"/>
          <w:lang w:val="en" w:eastAsia="es-EC"/>
        </w:rPr>
        <w:t xml:space="preserve"> </w:t>
      </w:r>
      <w:r w:rsidR="0050723E">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{"citationItems":[{"id":"ITEM-1","itemData":{"abstract":"Human immunodeficiency virus [HIV] may affect the central nervous system [CNS] directly, producing distinct neurological syndromes such as HIV-associated neurocognitive impairment [HNC I], vacuolar myelopathy, or indirectly, by causing immunodeficiency with a resultant susceptibility to opportunistic infections, neoplasms and vascular diseases. The focus of this review is to evaluate information and data on epidemiologic characteristics, clinical manifestations, pathogenetic mechanisms, investigations and therapy for CNS complications of HIV/AIDS and to outline a practical approach to assess and manage these disorders. This review does not include the peripheral neuropathies, other less common conditions associated with HIV infection, or the toxic effects of specific antiretroviral drugs","author":[{"dropping-particle":"","family":"Faraj","given":"E L Mabruk","non-dropping-particle":"","parse-names":false,"suffix":""}],"container-title":"Libyan J. Infect. Dis.","id":"ITEM-1","issued":{"date-parts":[["2007"]]},"title":"Central nervous system complications of human immunodeficiency virus [HIV] infection","type":"article"},"uris":["http://www.mendeley.com/documents/?uuid=99ce40ca-0f70-4023-81b6-e2989fe76577"]}],"mendeley":{"formattedCitation":"[26]","manualFormatting":"[26,","plainTextFormattedCitation":"[26]","previouslyFormattedCitation":"[26]"},"properties":{"noteIndex":0},"schema":"https://github.com/citation-style-language/schema/raw/master/csl-citation.json"}</w:instrText>
      </w:r>
      <w:r w:rsidR="0050723E">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[26</w:t>
      </w:r>
      <w:r w:rsidR="0050723E">
        <w:rPr>
          <w:rFonts w:ascii="Arial" w:eastAsia="Times New Roman" w:hAnsi="Arial" w:cs="Arial"/>
          <w:noProof/>
          <w:sz w:val="20"/>
          <w:szCs w:val="20"/>
          <w:lang w:val="en" w:eastAsia="es-EC"/>
        </w:rPr>
        <w:t>,</w:t>
      </w:r>
      <w:r w:rsidR="0050723E">
        <w:rPr>
          <w:rFonts w:ascii="Arial" w:eastAsia="Times New Roman" w:hAnsi="Arial" w:cs="Arial"/>
          <w:sz w:val="20"/>
          <w:szCs w:val="20"/>
          <w:lang w:val="en" w:eastAsia="es-EC"/>
        </w:rPr>
        <w:fldChar w:fldCharType="end"/>
      </w:r>
      <w:r>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{"citationItems":[{"id":"ITEM-1","itemData":{"ISSN":"10273719","PMID":"19146759","abstract":"We performed a retrospective comparison of cerebrospinal fluid (CSF) characteristics and drug susceptibility profile in human immunodeficiency virus (HIV) infected and non-infected patients with a diagnosis of tuberculous meningitis. HIV-infected patients had a higher frequency of non-inflammatory CSF (absence of pleocytosis) and of infection by multidrug-resistant strains of Mycobacterium tuberculosis. Protein CSF levels were lower in HIV-infected patients, while and glucose concentration was similar in both groups. Hospital mortality was significantly higher in HIV-infected patients (63.3% [64/101] vs. 17.5% [7/40]). © 2009 The Union.","author":[{"dropping-particle":"","family":"Cecchini","given":"Diego","non-dropping-particle":"","parse-names":false,"suffix":""},{"dropping-particle":"","family":"Ambrosioni","given":"J.","non-dropping-particle":"","parse-names":false,"suffix":""},{"dropping-particle":"","family":"Brezzo","given":"C.","non-dropping-particle":"","parse-names":false,"suffix":""},{"dropping-particle":"","family":"Corti","given":"M.","non-dropping-particle":"","parse-names":false,"suffix":""},{"dropping-particle":"","family":"Rybko","given":"A.","non-dropping-particle":"","parse-names":false,"suffix":""},{"dropping-particle":"","family":"Perez","given":"M.","non-dropping-particle":"","parse-names":false,"suffix":""},{"dropping-particle":"","family":"Poggi","given":"S.","non-dropping-particle":"","parse-names":false,"suffix":""},{"dropping-particle":"","family":"Ambroggi","given":"M.","non-dropping-particle":"","parse-names":false,"suffix":""}],"container-title":"International Journal of Tuberculosis and Lung Disease","id":"ITEM-1","issue":"2","issued":{"date-parts":[["2009"]]},"page":"269-271","title":"Tuberculous meningitis in HIV-infected and non-infected patients: Comparison of cerebrospinal fluid findings","type":"article-journal","volume":"13"},"uris":["http://www.mendeley.com/documents/?uuid=5c9dd1af-3856-43b8-b01f-ea605e34c400"]}],"mendeley":{"formattedCitation":"[29]","manualFormatting":"29]","plainTextFormattedCitation":"[29]","previouslyFormattedCitation":"[29]"},"properties":{"noteIndex":0},"schema":"https://github.com/citation-style-language/schema/raw/master/csl-citation.json"}</w:instrText>
      </w:r>
      <w:r>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29]</w:t>
      </w:r>
      <w:r>
        <w:rPr>
          <w:rFonts w:ascii="Arial" w:eastAsia="Times New Roman" w:hAnsi="Arial" w:cs="Arial"/>
          <w:sz w:val="20"/>
          <w:szCs w:val="20"/>
          <w:lang w:val="en" w:eastAsia="es-EC"/>
        </w:rPr>
        <w:fldChar w:fldCharType="end"/>
      </w:r>
      <w:r>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The results obtained in our study in the clinical </w:t>
      </w:r>
      <w:r w:rsidR="007B79E9">
        <w:rPr>
          <w:rFonts w:ascii="Arial" w:eastAsia="Times New Roman" w:hAnsi="Arial" w:cs="Arial"/>
          <w:sz w:val="20"/>
          <w:szCs w:val="20"/>
          <w:lang w:val="en" w:eastAsia="es-EC"/>
        </w:rPr>
        <w:t xml:space="preserve">presentation </w:t>
      </w:r>
      <w:r w:rsidRPr="00161D98">
        <w:rPr>
          <w:rFonts w:ascii="Arial" w:eastAsia="Times New Roman" w:hAnsi="Arial" w:cs="Arial"/>
          <w:sz w:val="20"/>
          <w:szCs w:val="20"/>
          <w:lang w:val="en" w:eastAsia="es-EC"/>
        </w:rPr>
        <w:t xml:space="preserve">maintain similar frequencies to the studies reported, without significant associations between the signs and symptoms </w:t>
      </w:r>
      <w:r>
        <w:rPr>
          <w:rFonts w:ascii="Arial" w:eastAsia="Times New Roman" w:hAnsi="Arial" w:cs="Arial"/>
          <w:sz w:val="20"/>
          <w:szCs w:val="20"/>
          <w:lang w:val="en" w:eastAsia="es-EC"/>
        </w:rPr>
        <w:t>in</w:t>
      </w:r>
      <w:r w:rsidRPr="00161D98">
        <w:rPr>
          <w:rFonts w:ascii="Arial" w:eastAsia="Times New Roman" w:hAnsi="Arial" w:cs="Arial"/>
          <w:sz w:val="20"/>
          <w:szCs w:val="20"/>
          <w:lang w:val="en" w:eastAsia="es-EC"/>
        </w:rPr>
        <w:t xml:space="preserve"> the cohort.</w:t>
      </w:r>
      <w:r w:rsidRPr="00192624">
        <w:rPr>
          <w:rFonts w:ascii="Arial" w:eastAsia="Times New Roman" w:hAnsi="Arial" w:cs="Arial"/>
          <w:sz w:val="20"/>
          <w:szCs w:val="20"/>
          <w:lang w:val="en" w:eastAsia="es-EC"/>
        </w:rPr>
        <w:t xml:space="preserve"> </w:t>
      </w:r>
    </w:p>
    <w:p w14:paraId="4C1139D6" w14:textId="77777777" w:rsidR="009E1276" w:rsidRPr="00A26BB8" w:rsidRDefault="009E1276"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US" w:eastAsia="es-EC"/>
        </w:rPr>
      </w:pPr>
    </w:p>
    <w:p w14:paraId="0C613768" w14:textId="3A77F711" w:rsidR="00B57DAD" w:rsidRDefault="00C06CDD" w:rsidP="00F415D1">
      <w:pPr>
        <w:pStyle w:val="HTMLPreformatted"/>
        <w:spacing w:line="480" w:lineRule="auto"/>
        <w:jc w:val="both"/>
        <w:rPr>
          <w:rFonts w:ascii="Arial" w:hAnsi="Arial" w:cs="Arial"/>
          <w:lang w:val="en"/>
        </w:rPr>
      </w:pPr>
      <w:r w:rsidRPr="00B11D17">
        <w:rPr>
          <w:rFonts w:ascii="Arial" w:hAnsi="Arial" w:cs="Arial"/>
          <w:lang w:val="en"/>
        </w:rPr>
        <w:t>The diagnostic</w:t>
      </w:r>
      <w:r w:rsidRPr="00161D98">
        <w:rPr>
          <w:rFonts w:ascii="Arial" w:hAnsi="Arial" w:cs="Arial"/>
          <w:lang w:val="en"/>
        </w:rPr>
        <w:t xml:space="preserve"> confirmation methods used</w:t>
      </w:r>
      <w:r w:rsidR="0046390E">
        <w:rPr>
          <w:rFonts w:ascii="Arial" w:hAnsi="Arial" w:cs="Arial"/>
          <w:lang w:val="en"/>
        </w:rPr>
        <w:t xml:space="preserve"> herein</w:t>
      </w:r>
      <w:r w:rsidRPr="00161D98">
        <w:rPr>
          <w:rFonts w:ascii="Arial" w:hAnsi="Arial" w:cs="Arial"/>
          <w:lang w:val="en"/>
        </w:rPr>
        <w:t xml:space="preserve"> </w:t>
      </w:r>
      <w:r w:rsidR="0046390E">
        <w:rPr>
          <w:rFonts w:ascii="Arial" w:hAnsi="Arial" w:cs="Arial"/>
          <w:lang w:val="en"/>
        </w:rPr>
        <w:t>are in accordance</w:t>
      </w:r>
      <w:r w:rsidRPr="00161D98">
        <w:rPr>
          <w:rFonts w:ascii="Arial" w:hAnsi="Arial" w:cs="Arial"/>
          <w:lang w:val="en"/>
        </w:rPr>
        <w:t xml:space="preserve"> </w:t>
      </w:r>
      <w:r w:rsidR="0046390E">
        <w:rPr>
          <w:rFonts w:ascii="Arial" w:hAnsi="Arial" w:cs="Arial"/>
          <w:lang w:val="en"/>
        </w:rPr>
        <w:t>with</w:t>
      </w:r>
      <w:r w:rsidRPr="00161D98">
        <w:rPr>
          <w:rFonts w:ascii="Arial" w:hAnsi="Arial" w:cs="Arial"/>
          <w:lang w:val="en"/>
        </w:rPr>
        <w:t xml:space="preserve"> the inclusion criteria </w:t>
      </w:r>
      <w:r w:rsidR="0046390E">
        <w:rPr>
          <w:rFonts w:ascii="Arial" w:hAnsi="Arial" w:cs="Arial"/>
          <w:lang w:val="en"/>
        </w:rPr>
        <w:t>used in</w:t>
      </w:r>
      <w:r w:rsidRPr="00161D98">
        <w:rPr>
          <w:rFonts w:ascii="Arial" w:hAnsi="Arial" w:cs="Arial"/>
          <w:lang w:val="en"/>
        </w:rPr>
        <w:t xml:space="preserve"> different studies</w:t>
      </w:r>
      <w:r>
        <w:rPr>
          <w:rFonts w:ascii="Arial" w:hAnsi="Arial" w:cs="Arial"/>
          <w:lang w:val="en"/>
        </w:rPr>
        <w:t>,</w:t>
      </w:r>
      <w:r w:rsidRPr="00161D98">
        <w:rPr>
          <w:rFonts w:ascii="Arial" w:hAnsi="Arial" w:cs="Arial"/>
          <w:lang w:val="en"/>
        </w:rPr>
        <w:t xml:space="preserve"> correlat</w:t>
      </w:r>
      <w:r>
        <w:rPr>
          <w:rFonts w:ascii="Arial" w:hAnsi="Arial" w:cs="Arial"/>
          <w:lang w:val="en"/>
        </w:rPr>
        <w:t>ed w</w:t>
      </w:r>
      <w:r w:rsidRPr="00161D98">
        <w:rPr>
          <w:rFonts w:ascii="Arial" w:hAnsi="Arial" w:cs="Arial"/>
          <w:lang w:val="en"/>
        </w:rPr>
        <w:t>ith the image patterns in cerebral toxoplasmosis</w:t>
      </w:r>
      <w:r>
        <w:rPr>
          <w:rFonts w:ascii="Arial" w:hAnsi="Arial" w:cs="Arial"/>
          <w:lang w:val="en"/>
        </w:rPr>
        <w:t>,</w:t>
      </w:r>
      <w:r w:rsidRPr="00161D98">
        <w:rPr>
          <w:rFonts w:ascii="Arial" w:hAnsi="Arial" w:cs="Arial"/>
          <w:lang w:val="en"/>
        </w:rPr>
        <w:t xml:space="preserve"> whose differential diagnosis focuses on primary CNS Lymphoma </w:t>
      </w:r>
      <w:r w:rsidR="00A26BB8">
        <w:rPr>
          <w:rFonts w:ascii="Arial" w:hAnsi="Arial" w:cs="Arial"/>
          <w:lang w:val="en"/>
        </w:rPr>
        <w:fldChar w:fldCharType="begin" w:fldLock="1"/>
      </w:r>
      <w:r w:rsidR="0050723E">
        <w:rPr>
          <w:rFonts w:ascii="Arial" w:hAnsi="Arial" w:cs="Arial"/>
          <w:lang w:val="en"/>
        </w:rPr>
        <w:instrText>ADDIN CSL_CITATION {"citationItems":[{"id":"ITEM-1","itemData":{"ISSN":"15458601","PMID":"19357635","abstract":"This report updates and combines earlier versions of guidelines for the prevention and treatment of opportunistic infections (OIs) in HIV-infected adults (i.e., persons aged &gt;/=18 years) and adolescents (i.e., persons aged 13--17 years), last published in 2002 and 2004, respectively. It has been prepared by the Centers for Disease Control and Prevention (CDC), the National Institutes of Health (NIH), and the HIV Medicine Association (HIVMA) of the Infectious Diseases Society of America (IDSA). The guidelines are intended for use by clinicians and other health-care providers, HIV-infected patients, and policy makers in the United States. These guidelines address several OIs that occur in the United States and five OIs that might be acquired during international travel. Topic areas covered for each OI include epidemiology, clinical manifestations, diagnosis, prevention of exposure; prevention of disease by chemoprophylaxis and vaccination; discontinuation of primary prophylaxis after immune reconstitution; treatment of disease; monitoring for adverse effects during treatment; management of treatment failure; prevention of disease recurrence; discontinuation of secondary prophylaxis after immune reconstitution; and special considerations during pregnancy. These guidelines were developed by a panel of specialists from the United States government and academic institutions. For each OI, a small group of specialists with content-matter expertise reviewed the literature for new information since the guidelines were last published; they then proposed revised recommendations at a meeting held at NIH in June 2007. After these presentations and discussion, the revised guidelines were further reviewed by the co-editors; by the Office of AIDS Research, NIH; by specialists at CDC; and by HIVMA of IDSA before final approval and publication. The recommendations are rated by a letter that indicates the strength of the recommendation and a Roman numeral that indicates the quality of evidence supporting the recommendation, so that readers can ascertain how best to apply the recommendations in their practice environments. Major changes in the guidelines include 1) greater emphasis on the importance of antiretroviral therapy for the prevention and treatment of OIs, especially those OIs for which no specific therapy exists; 2) information regarding the diagnosis and management of immune reconstitution inflammatory syndromes; 3) information regarding the use of interferon-gam…","author":[{"dropping-particle":"","family":"Kaplan","given":"Jonathan E.","non-dropping-particle":"","parse-names":false,"suffix":""},{"dropping-particle":"","family":"Benson","given":"Constance","non-dropping-particle":"","parse-names":false,"suffix":""},{"dropping-particle":"","family":"Holmes","given":"King H.","non-dropping-particle":"","parse-names":false,"suffix":""},{"dropping-particle":"","family":"Brooks","given":"John T.","non-dropping-particle":"","parse-names":false,"suffix":""},{"dropping-particle":"","family":"Pau","given":"Alice","non-dropping-particle":"","parse-names":false,"suffix":""},{"dropping-particle":"","family":"Masur","given":"Henry","non-dropping-particle":"","parse-names":false,"suffix":""}],"container-title":"MMWR. Recommendations and reports : Morbidity and mortality weekly report. Recommendations and reports / Centers for Disease Control","id":"ITEM-1","issued":{"date-parts":[["2009"]]},"title":"Guidelines for prevention and treatment of opportunistic infections in HIV-infected adults and adolescents: recommendations from CDC, the National Institutes of Health, and the HIV Medicine Association of the Infectious Diseases Society of America.","type":"article-journal"},"uris":["http://www.mendeley.com/documents/?uuid=5fa29ed5-9cf4-4065-95d1-924681669647"]}],"mendeley":{"formattedCitation":"[14]","manualFormatting":"[14, ","plainTextFormattedCitation":"[14]","previouslyFormattedCitation":"[14]"},"properties":{"noteIndex":0},"schema":"https://github.com/citation-style-language/schema/raw/master/csl-citation.json"}</w:instrText>
      </w:r>
      <w:r w:rsidR="00A26BB8">
        <w:rPr>
          <w:rFonts w:ascii="Arial" w:hAnsi="Arial" w:cs="Arial"/>
          <w:lang w:val="en"/>
        </w:rPr>
        <w:fldChar w:fldCharType="separate"/>
      </w:r>
      <w:r w:rsidR="0050723E" w:rsidRPr="0050723E">
        <w:rPr>
          <w:rFonts w:ascii="Arial" w:hAnsi="Arial" w:cs="Arial"/>
          <w:noProof/>
          <w:lang w:val="en"/>
        </w:rPr>
        <w:t>[14</w:t>
      </w:r>
      <w:r w:rsidR="0050723E">
        <w:rPr>
          <w:rFonts w:ascii="Arial" w:hAnsi="Arial" w:cs="Arial"/>
          <w:noProof/>
          <w:lang w:val="en"/>
        </w:rPr>
        <w:t xml:space="preserve">, </w:t>
      </w:r>
      <w:r w:rsidR="00A26BB8">
        <w:rPr>
          <w:rFonts w:ascii="Arial" w:hAnsi="Arial" w:cs="Arial"/>
          <w:lang w:val="en"/>
        </w:rPr>
        <w:fldChar w:fldCharType="end"/>
      </w:r>
      <w:r w:rsidR="00A26BB8" w:rsidRPr="00701E78">
        <w:rPr>
          <w:rFonts w:ascii="Arial" w:hAnsi="Arial" w:cs="Arial"/>
          <w:lang w:val="en"/>
        </w:rPr>
        <w:fldChar w:fldCharType="begin" w:fldLock="1"/>
      </w:r>
      <w:r w:rsidR="0050723E">
        <w:rPr>
          <w:rFonts w:ascii="Arial" w:hAnsi="Arial" w:cs="Arial"/>
          <w:lang w:val="en"/>
        </w:rPr>
        <w:instrText>ADDIN CSL_CITATION {"citationItems":[{"id":"ITEM-1","itemData":{"DOI":"10.1111/j.1553-2712.1999.tb01184.x","ISSN":"10696563","PMID":"10530659","abstract":"Objective: To determine which neurologic signs or symptoms are predictive of new focal lesions on head CT in HIV-infected patients. Methods: Prospective study with convenience sample enrollment of HIV-infected patients who presented to a large inner-city university-based ED over an 11-month period. Patients were assessed using a standardized neurologic evaluation to ascertain whether they had developed new or changed neurologic signs or symptoms. Patients with any new or changed neurologic findings had a head CT scan in the ED. The association between individual complaints or findings and new focal lesions on head CT was assessed by univariate analysis, and sensitivity, specificity, and positive predictive values were calculated. Stepwise logistic regression analysis was then carried out to estimate the relative risk for those variables independently associated with new focal lesions on CT scans. A decision guideline was developed incorporating those variables. Results: One hundred ten patients were identified as having new or changed neurologic signs or symptoms and had a head CT done in the ED. Twenty-seven patients (24%) had focal lesions on head CT, of which 19 (18%) were identified as new focal lesions; eight of these (7%) demonstrated a mass effect. Clinical findings most strongly associated with new focal findings on head CT were: 1) new seizure, relative risk (RR) = 73.5, 95% CI = 6.2 to 873.0; 2) depressed or altered orientation, RR = 39.1, 95% CI = 4.6 to 330.0; and 3) headache, different in quality, RR = 27.0, 95% CI = 3.2 to 230.1. Use of these three findings as a screen for ordering head CT in the ED would have identified 95% (18/19) of the patients with new focal intracranial lesions, and resulted in a 53% reduction in the number of head CTs ordered in the ED. Inclusion of one additional parameter (prolonged headache, ≥3 days), would have resulted in identification of 100% of all new focal lesions, with a 37% reduction in the number of head CTs ordered. Among those patients with new focal findings, 74% required emergent management (i.e., seizure control, IV antibiotics, IV steroids or surgery). The most common intracranial lesion among patients with CD4 counts less than 200 cells/μL was toxoplasmosis, while cerebrovascular accidents (ischemic or hemorrhagic) were most common in those with CD4 counts greater than 200 cells/μL. Conclusion: Specific clinical signs and symptoms were associated with the presence of new intracranial lesions in a…","author":[{"dropping-particle":"","family":"Rothman","given":"Richard E.","non-dropping-particle":"","parse-names":false,"suffix":""},{"dropping-particle":"","family":"Keyl","given":"Penelope M.","non-dropping-particle":"","parse-names":false,"suffix":""},{"dropping-particle":"","family":"McArthur","given":"Justin C.","non-dropping-particle":"","parse-names":false,"suffix":""},{"dropping-particle":"","family":"Beauchamp","given":"Norman J.","non-dropping-particle":"","parse-names":false,"suffix":""},{"dropping-particle":"","family":"Danyluk","given":"Taras","non-dropping-particle":"","parse-names":false,"suffix":""},{"dropping-particle":"","family":"Kelen","given":"Gabor D.","non-dropping-particle":"","parse-names":false,"suffix":""}],"container-title":"Academic Emergency Medicine","id":"ITEM-1","issued":{"date-parts":[["1999"]]},"title":"A decision guideline for emergency department utilization of noncontrast head computed tomography in HIV-infected patients","type":"article-journal"},"uris":["http://www.mendeley.com/documents/?uuid=62eaf0e7-f73e-4060-b4b2-937421e50246"]}],"mendeley":{"formattedCitation":"[30]","manualFormatting":"30]","plainTextFormattedCitation":"[30]","previouslyFormattedCitation":"[30]"},"properties":{"noteIndex":0},"schema":"https://github.com/citation-style-language/schema/raw/master/csl-citation.json"}</w:instrText>
      </w:r>
      <w:r w:rsidR="00A26BB8" w:rsidRPr="00701E78">
        <w:rPr>
          <w:rFonts w:ascii="Arial" w:hAnsi="Arial" w:cs="Arial"/>
          <w:lang w:val="en"/>
        </w:rPr>
        <w:fldChar w:fldCharType="separate"/>
      </w:r>
      <w:r w:rsidR="0050723E" w:rsidRPr="0050723E">
        <w:rPr>
          <w:rFonts w:ascii="Arial" w:hAnsi="Arial" w:cs="Arial"/>
          <w:noProof/>
          <w:lang w:val="en"/>
        </w:rPr>
        <w:t>30]</w:t>
      </w:r>
      <w:r w:rsidR="00A26BB8" w:rsidRPr="00701E78">
        <w:rPr>
          <w:rFonts w:ascii="Arial" w:hAnsi="Arial" w:cs="Arial"/>
          <w:lang w:val="en"/>
        </w:rPr>
        <w:fldChar w:fldCharType="end"/>
      </w:r>
      <w:r w:rsidR="0046390E">
        <w:rPr>
          <w:rFonts w:ascii="Arial" w:hAnsi="Arial" w:cs="Arial"/>
          <w:lang w:val="en"/>
        </w:rPr>
        <w:t xml:space="preserve">. </w:t>
      </w:r>
      <w:r w:rsidR="0046390E" w:rsidRPr="0046390E">
        <w:rPr>
          <w:rFonts w:ascii="Arial" w:hAnsi="Arial" w:cs="Arial"/>
          <w:lang w:val="en-US"/>
        </w:rPr>
        <w:t xml:space="preserve">Similar to </w:t>
      </w:r>
      <w:r w:rsidR="006051A7">
        <w:rPr>
          <w:rFonts w:ascii="Arial" w:hAnsi="Arial" w:cs="Arial"/>
          <w:lang w:val="en-US"/>
        </w:rPr>
        <w:t xml:space="preserve">the </w:t>
      </w:r>
      <w:r w:rsidR="0046390E" w:rsidRPr="0046390E">
        <w:rPr>
          <w:rFonts w:ascii="Arial" w:hAnsi="Arial" w:cs="Arial"/>
          <w:lang w:val="en-US"/>
        </w:rPr>
        <w:t>imaging findings reported in bibliography, which describe an absence of alterations in 69%</w:t>
      </w:r>
      <w:r w:rsidR="0046390E" w:rsidRPr="0046390E">
        <w:rPr>
          <w:rFonts w:ascii="Arial" w:hAnsi="Arial" w:cs="Arial"/>
          <w:lang w:val="en"/>
        </w:rPr>
        <w:t xml:space="preserve"> of tomographic stu</w:t>
      </w:r>
      <w:r w:rsidR="0046390E" w:rsidRPr="00F415D1">
        <w:rPr>
          <w:rFonts w:ascii="Arial" w:hAnsi="Arial" w:cs="Arial"/>
          <w:lang w:val="en"/>
        </w:rPr>
        <w:t>dies for</w:t>
      </w:r>
      <w:r w:rsidRPr="00F415D1">
        <w:rPr>
          <w:rFonts w:ascii="Arial" w:hAnsi="Arial" w:cs="Arial"/>
          <w:lang w:val="en"/>
        </w:rPr>
        <w:t xml:space="preserve"> Cryptococcosis</w:t>
      </w:r>
      <w:r w:rsidR="00701E78" w:rsidRPr="00F415D1">
        <w:rPr>
          <w:rFonts w:ascii="Arial" w:hAnsi="Arial" w:cs="Arial"/>
          <w:lang w:val="en"/>
        </w:rPr>
        <w:t xml:space="preserve"> </w:t>
      </w:r>
      <w:r w:rsidR="00701E78" w:rsidRPr="00F415D1">
        <w:rPr>
          <w:rFonts w:ascii="Arial" w:hAnsi="Arial" w:cs="Arial"/>
          <w:lang w:val="en"/>
        </w:rPr>
        <w:fldChar w:fldCharType="begin" w:fldLock="1"/>
      </w:r>
      <w:r w:rsidR="0050723E">
        <w:rPr>
          <w:rFonts w:ascii="Arial" w:hAnsi="Arial" w:cs="Arial"/>
          <w:lang w:val="en"/>
        </w:rPr>
        <w:instrText>ADDIN CSL_CITATION {"citationItems":[{"id":"ITEM-1","itemData":{"ISSN":"01956108","PMID":"1414845","abstract":"PURPOSE: This study evaluates the effectiveness of cranial CT and MR in detecting autopsy findings of AIDS-related CNS cryptococcosis. METHODS: Final imaging studies compared with pathology were CT in eight patients (five with contrast) and MR in five patients (all with Gd-DTPA). RESULTS: Neither modality effectively identified cryptococcal meningitis. Punctate hyperintensities were seen in all patients with MR and corresponded pathologically to both perivascular spaces dilated by cryptococcal infection and cryptococcomas. Pathologically, cryptococcomas were more common than dilated perivascular spaces. MR detected more cryptococcomas than did CT, but both modalities underestimated the number of lesions seen at autopsy. Contrast enhancement of cryptococcomas and cryptococcal meningitis was uncommon. CONCLUSIONS: CNS cryptococcosis was more effectively demonstrated by MR than by CT, but both modalities underestimated the pathologic extent of the disease. Cryptococcal lesion contrast enhancement was unusual possibly because of the immunocompromised state of our patients and the unique characteristics of the organism itself.","author":[{"dropping-particle":"","family":"Mathews","given":"V. P.","non-dropping-particle":"","parse-names":false,"suffix":""},{"dropping-particle":"","family":"Alo","given":"P. L.","non-dropping-particle":"","parse-names":false,"suffix":""},{"dropping-particle":"","family":"Glass","given":"J. D.","non-dropping-particle":"","parse-names":false,"suffix":""},{"dropping-particle":"","family":"Kumar","given":"A. J.","non-dropping-particle":"","parse-names":false,"suffix":""},{"dropping-particle":"","family":"McArthur","given":"J. C.","non-dropping-particle":"","parse-names":false,"suffix":""}],"container-title":"American Journal of Neuroradiology","id":"ITEM-1","issued":{"date-parts":[["1992"]]},"title":"AIDS-related CNS cryptococcosis: Radiologic-pathologic correlation","type":"paper-conference"},"uris":["http://www.mendeley.com/documents/?uuid=b49bfd80-71a2-4c5a-abaa-ec58baa34890"]}],"mendeley":{"formattedCitation":"[31]","plainTextFormattedCitation":"[31]","previouslyFormattedCitation":"[31]"},"properties":{"noteIndex":0},"schema":"https://github.com/citation-style-language/schema/raw/master/csl-citation.json"}</w:instrText>
      </w:r>
      <w:r w:rsidR="00701E78" w:rsidRPr="00F415D1">
        <w:rPr>
          <w:rFonts w:ascii="Arial" w:hAnsi="Arial" w:cs="Arial"/>
          <w:lang w:val="en"/>
        </w:rPr>
        <w:fldChar w:fldCharType="separate"/>
      </w:r>
      <w:r w:rsidR="0050723E" w:rsidRPr="0050723E">
        <w:rPr>
          <w:rFonts w:ascii="Arial" w:hAnsi="Arial" w:cs="Arial"/>
          <w:noProof/>
          <w:lang w:val="en"/>
        </w:rPr>
        <w:t>[31]</w:t>
      </w:r>
      <w:r w:rsidR="00701E78" w:rsidRPr="00F415D1">
        <w:rPr>
          <w:rFonts w:ascii="Arial" w:hAnsi="Arial" w:cs="Arial"/>
          <w:lang w:val="en"/>
        </w:rPr>
        <w:fldChar w:fldCharType="end"/>
      </w:r>
      <w:r w:rsidRPr="00701E78">
        <w:rPr>
          <w:rFonts w:ascii="Arial" w:hAnsi="Arial" w:cs="Arial"/>
          <w:lang w:val="en"/>
        </w:rPr>
        <w:t>, in our study we defined alterations without a specific radiological pattern</w:t>
      </w:r>
      <w:r w:rsidR="00F415D1">
        <w:rPr>
          <w:rFonts w:ascii="Arial" w:hAnsi="Arial" w:cs="Arial"/>
          <w:lang w:val="en"/>
        </w:rPr>
        <w:t xml:space="preserve">. </w:t>
      </w:r>
      <w:r w:rsidRPr="00B57DAD">
        <w:rPr>
          <w:rFonts w:ascii="Arial" w:hAnsi="Arial" w:cs="Arial"/>
          <w:lang w:val="en"/>
        </w:rPr>
        <w:t>In cerebral tuberculosis, its different forms of a clinical presentation show radiological patterns in any part of the brain, ranging</w:t>
      </w:r>
      <w:r w:rsidR="007157EC">
        <w:rPr>
          <w:rFonts w:ascii="Arial" w:hAnsi="Arial" w:cs="Arial"/>
          <w:lang w:val="en"/>
        </w:rPr>
        <w:t xml:space="preserve"> from leptomeningeal thickening and</w:t>
      </w:r>
      <w:r w:rsidRPr="00B57DAD">
        <w:rPr>
          <w:rFonts w:ascii="Arial" w:hAnsi="Arial" w:cs="Arial"/>
          <w:lang w:val="en"/>
        </w:rPr>
        <w:t xml:space="preserve"> communicating hydrocephalus, to </w:t>
      </w:r>
      <w:r w:rsidRPr="00F15EFF">
        <w:rPr>
          <w:rFonts w:ascii="Arial" w:hAnsi="Arial" w:cs="Arial"/>
          <w:lang w:val="en"/>
        </w:rPr>
        <w:t>parenchymal involvement in supratentorial location</w:t>
      </w:r>
      <w:r w:rsidR="007157EC" w:rsidRPr="00F15EFF">
        <w:rPr>
          <w:rFonts w:ascii="Arial" w:hAnsi="Arial" w:cs="Arial"/>
          <w:lang w:val="en"/>
        </w:rPr>
        <w:t>s</w:t>
      </w:r>
      <w:r w:rsidRPr="00F15EFF">
        <w:rPr>
          <w:rFonts w:ascii="Arial" w:hAnsi="Arial" w:cs="Arial"/>
          <w:lang w:val="en"/>
        </w:rPr>
        <w:t>, with non-specific central calcifications,</w:t>
      </w:r>
      <w:r w:rsidR="007157EC" w:rsidRPr="00F15EFF">
        <w:rPr>
          <w:rFonts w:ascii="Arial" w:hAnsi="Arial" w:cs="Arial"/>
          <w:lang w:val="en"/>
        </w:rPr>
        <w:t xml:space="preserve"> and</w:t>
      </w:r>
      <w:r w:rsidRPr="00F15EFF">
        <w:rPr>
          <w:rFonts w:ascii="Arial" w:hAnsi="Arial" w:cs="Arial"/>
          <w:lang w:val="en"/>
        </w:rPr>
        <w:t xml:space="preserve"> isointense </w:t>
      </w:r>
      <w:r w:rsidR="007157EC" w:rsidRPr="00F15EFF">
        <w:rPr>
          <w:rFonts w:ascii="Arial" w:hAnsi="Arial" w:cs="Arial"/>
          <w:lang w:val="en"/>
        </w:rPr>
        <w:t xml:space="preserve">signals in </w:t>
      </w:r>
      <w:r w:rsidRPr="00F15EFF">
        <w:rPr>
          <w:rFonts w:ascii="Arial" w:hAnsi="Arial" w:cs="Arial"/>
          <w:lang w:val="en"/>
        </w:rPr>
        <w:t>T1 and T2, which depend</w:t>
      </w:r>
      <w:r w:rsidR="00F415D1">
        <w:rPr>
          <w:rFonts w:ascii="Arial" w:hAnsi="Arial" w:cs="Arial"/>
          <w:lang w:val="en"/>
        </w:rPr>
        <w:t>ed</w:t>
      </w:r>
      <w:r w:rsidRPr="00F15EFF">
        <w:rPr>
          <w:rFonts w:ascii="Arial" w:hAnsi="Arial" w:cs="Arial"/>
          <w:lang w:val="en"/>
        </w:rPr>
        <w:t xml:space="preserve"> on the stage </w:t>
      </w:r>
      <w:r w:rsidR="007157EC" w:rsidRPr="00F15EFF">
        <w:rPr>
          <w:rFonts w:ascii="Arial" w:hAnsi="Arial" w:cs="Arial"/>
          <w:lang w:val="en"/>
        </w:rPr>
        <w:t>of disease progression</w:t>
      </w:r>
      <w:r w:rsidR="00F415D1">
        <w:rPr>
          <w:rFonts w:ascii="Arial" w:hAnsi="Arial" w:cs="Arial"/>
          <w:lang w:val="en"/>
        </w:rPr>
        <w:t xml:space="preserve"> </w:t>
      </w:r>
      <w:r w:rsidR="004E66D7" w:rsidRPr="00F15EFF">
        <w:rPr>
          <w:rFonts w:ascii="Arial" w:hAnsi="Arial" w:cs="Arial"/>
          <w:lang w:val="en"/>
        </w:rPr>
        <w:fldChar w:fldCharType="begin" w:fldLock="1"/>
      </w:r>
      <w:r w:rsidR="0050723E">
        <w:rPr>
          <w:rFonts w:ascii="Arial" w:hAnsi="Arial" w:cs="Arial"/>
          <w:lang w:val="en"/>
        </w:rPr>
        <w:instrText>ADDIN CSL_CITATION {"citationItems":[{"id":"ITEM-1","itemData":{"DOI":"10.1016/j.ijid.2005.07.004","ISSN":"12019712","PMID":"16473538","abstract":"Objective: To determine the causative organisms and characteristics of patients presenting with meningitis in Bangui in order to provide guidance to physicians for case management. Methods: Adults with proven or suspected meningitis were enrolled in this prospective study. Laboratory tests: Full blood count, blood chemistry, and HIV tests were performed. Cerebrospinal fluid (CSF) was submitted for routine microbiology, chemistry (glucose, protein), and hematology testing. When classical microbiology analyses were negative, a broad-range bacterial polymerase chain reaction (BRBPCR) was used. Results and conclusions: Of the 276 patients enrolled, 215 (77.9%) were HIV positive. In HIV-positive patients cryptococcal meningitis (CM) was the most common cause of meningitis (39.1%) followed by pyogenic meningitis (PM) (30.7%), mononuclear meningitis (MM) (28.8%), and tuberculous meningitis (TM) (1.4%). In HIV-negative patients, PM was the most common cause (60.7%) followed by MM (37.7%) and CM (1.6%, one case). In-hospital mortality was higher in HIV-positive patients (73/128 = 57%) compared to those HIV negative (3/18 = 16.7%) (p = 0.001). Streptococcus pneumoniae (n = 26) was the most common bacterial diagnosis, mainly in HIV-positive patients (n = 22, 10.2%). Meningococcal meningitis (14 Neisseria meningitidis of group A and one W135) was diagnosed in nine (4.2%) HIV-positive and six (9.8%) HIV-negative patients. Gram-negative rods were isolated from five HIV-positive and two HIV-negative patients, respectively. The bacteria and fungi involved in meningitis did not display high levels of in vitro resistance. Conventional microbiology techniques failed to detect the causative agent in 55 (53.4%) PM cases. Broad-range bacterial PCR detected DNA from S. pneumoniae in three samples, N. meningitidis in two, Escherichia coli in one, Listeria monocytogenes in two and Staphylococcus aureus in one sample. In the CSF of five (three HIV negative and two HIV positive), PCR products were not identified with the oligonucleotide probes specific for the usual species of bacteria found in CSF, or genera commonly considered potential contaminants of clinical samples. Among the MM cases, 77 (90.5%) probable viral meningitis (54 HIV positive and 23 HIV negative) and eight TM (HIV positive) were suspected. © 2006 International Society for Infectious Diseases.","author":[{"dropping-particle":"","family":"Békondi","given":"Claudine","non-dropping-particle":"","parse-names":false,"suffix":""},{"dropping-particle":"","family":"Bernede","given":"Claire","non-dropping-particle":"","parse-names":false,"suffix":""},{"dropping-particle":"","family":"Passone","given":"Noella","non-dropping-particle":"","parse-names":false,"suffix":""},{"dropping-particle":"","family":"Minssart","given":"Pierre","non-dropping-particle":"","parse-names":false,"suffix":""},{"dropping-particle":"","family":"Kamalo","given":"Come","non-dropping-particle":"","parse-names":false,"suffix":""},{"dropping-particle":"","family":"Mbolidi","given":"Didier","non-dropping-particle":"","parse-names":false,"suffix":""},{"dropping-particle":"","family":"Germani","given":"Yves","non-dropping-particle":"","parse-names":false,"suffix":""}],"container-title":"International Journal of Infectious Diseases","id":"ITEM-1","issued":{"date-parts":[["2006"]]},"title":"Primary and opportunistic pathogens associated with meningitis in adults in Bangui, Central African Republic, in relation to human immunodeficiency virus serostatus","type":"article-journal"},"uris":["http://www.mendeley.com/documents/?uuid=ef87b9b8-9a2b-49e7-a7a9-cedcc425251a"]}],"mendeley":{"formattedCitation":"[32]","plainTextFormattedCitation":"[32]","previouslyFormattedCitation":"[32]"},"properties":{"noteIndex":0},"schema":"https://github.com/citation-style-language/schema/raw/master/csl-citation.json"}</w:instrText>
      </w:r>
      <w:r w:rsidR="004E66D7" w:rsidRPr="00F15EFF">
        <w:rPr>
          <w:rFonts w:ascii="Arial" w:hAnsi="Arial" w:cs="Arial"/>
          <w:lang w:val="en"/>
        </w:rPr>
        <w:fldChar w:fldCharType="separate"/>
      </w:r>
      <w:r w:rsidR="0050723E" w:rsidRPr="0050723E">
        <w:rPr>
          <w:rFonts w:ascii="Arial" w:hAnsi="Arial" w:cs="Arial"/>
          <w:noProof/>
          <w:lang w:val="en"/>
        </w:rPr>
        <w:t>[32]</w:t>
      </w:r>
      <w:r w:rsidR="004E66D7" w:rsidRPr="00F15EFF">
        <w:rPr>
          <w:rFonts w:ascii="Arial" w:hAnsi="Arial" w:cs="Arial"/>
          <w:lang w:val="en"/>
        </w:rPr>
        <w:fldChar w:fldCharType="end"/>
      </w:r>
      <w:r w:rsidR="00B91B94" w:rsidRPr="00F15EFF">
        <w:rPr>
          <w:rFonts w:ascii="Arial" w:hAnsi="Arial" w:cs="Arial"/>
          <w:lang w:val="en"/>
        </w:rPr>
        <w:t>.</w:t>
      </w:r>
      <w:r w:rsidRPr="00F15EFF">
        <w:rPr>
          <w:rFonts w:ascii="Arial" w:hAnsi="Arial" w:cs="Arial"/>
          <w:lang w:val="en"/>
        </w:rPr>
        <w:t xml:space="preserve">  Magnetic resonance imaging (MRI) is the radiological method of choice, which</w:t>
      </w:r>
      <w:r w:rsidRPr="00B57DAD">
        <w:rPr>
          <w:rFonts w:ascii="Arial" w:hAnsi="Arial" w:cs="Arial"/>
          <w:lang w:val="en"/>
        </w:rPr>
        <w:t xml:space="preserve"> contributes to the non-invasive diagnosis of these bilateral and asymmetric lesions o</w:t>
      </w:r>
      <w:r w:rsidR="00E735B6">
        <w:rPr>
          <w:rFonts w:ascii="Arial" w:hAnsi="Arial" w:cs="Arial"/>
          <w:lang w:val="en"/>
        </w:rPr>
        <w:t xml:space="preserve">f the subcortical white matter, </w:t>
      </w:r>
      <w:r w:rsidRPr="00B57DAD">
        <w:rPr>
          <w:rFonts w:ascii="Arial" w:hAnsi="Arial" w:cs="Arial"/>
          <w:lang w:val="en"/>
        </w:rPr>
        <w:t>with hypo</w:t>
      </w:r>
      <w:r w:rsidR="00E735B6">
        <w:rPr>
          <w:rFonts w:ascii="Arial" w:hAnsi="Arial" w:cs="Arial"/>
          <w:lang w:val="en"/>
        </w:rPr>
        <w:t>int</w:t>
      </w:r>
      <w:r w:rsidRPr="00B57DAD">
        <w:rPr>
          <w:rFonts w:ascii="Arial" w:hAnsi="Arial" w:cs="Arial"/>
          <w:lang w:val="en"/>
        </w:rPr>
        <w:t xml:space="preserve">ense signals on T1 and hyperintense </w:t>
      </w:r>
      <w:r w:rsidR="00E735B6">
        <w:rPr>
          <w:rFonts w:ascii="Arial" w:hAnsi="Arial" w:cs="Arial"/>
          <w:lang w:val="en"/>
        </w:rPr>
        <w:t xml:space="preserve">signals </w:t>
      </w:r>
      <w:r w:rsidRPr="00B57DAD">
        <w:rPr>
          <w:rFonts w:ascii="Arial" w:hAnsi="Arial" w:cs="Arial"/>
          <w:lang w:val="en"/>
        </w:rPr>
        <w:t>on T2, with parieto-occipital involvement</w:t>
      </w:r>
      <w:r w:rsidR="00E735B6">
        <w:rPr>
          <w:rFonts w:ascii="Arial" w:hAnsi="Arial" w:cs="Arial"/>
          <w:lang w:val="en"/>
        </w:rPr>
        <w:t>,</w:t>
      </w:r>
      <w:r w:rsidRPr="00B57DAD">
        <w:rPr>
          <w:rFonts w:ascii="Arial" w:hAnsi="Arial" w:cs="Arial"/>
          <w:lang w:val="en"/>
        </w:rPr>
        <w:t xml:space="preserve"> without contrast enhancement or mass effect </w:t>
      </w:r>
      <w:r w:rsidR="00E65101">
        <w:rPr>
          <w:rFonts w:ascii="Arial" w:hAnsi="Arial" w:cs="Arial"/>
          <w:lang w:val="en"/>
        </w:rPr>
        <w:fldChar w:fldCharType="begin" w:fldLock="1"/>
      </w:r>
      <w:r w:rsidR="0050723E">
        <w:rPr>
          <w:rFonts w:ascii="Arial" w:hAnsi="Arial" w:cs="Arial"/>
          <w:lang w:val="en"/>
        </w:rPr>
        <w:instrText>ADDIN CSL_CITATION {"citationItems":[{"id":"ITEM-1","itemData":{"DOI":"10.1016/j.jinf.2009.06.011","ISSN":"01634453","PMID":"19643501","abstract":"The aim of these guidelines is to describe a practical but evidence-based approach to the diagnosis and treatment of central nervous system tuberculosis in children and adults. We have presented guidance on tuberculous meningitis (TBM), intra-cerebral tuberculoma without meningitis, and tuberculosis affecting the spinal cord. Our key recommendations are as follows: 1. TBM is a medical emergency. Treatment delay is strongly associated with death and empirical anti-tuberculosis therapy should be started promptly in all patients in whom the diagnosis of TBM is suspected. Do not wait for microbiological or molecular diagnostic confirmation. 2. The diagnosis of TBM is best made with lumbar puncture and examination of the cerebrospinal fluid (CSF). Suspect TBM if there is a CSF leucocytosis (predominantly lymphocytes), the CSF protein is raised, and the CSF:plasma glucose is &lt;50%. The diagnostic yield of CSF microscopy and culture for Mycobacterium tuberculosis increases with the volume of CSF submitted; repeat the lumbar puncture if the diagnosis remains uncertain. 3. Imaging is essential for the diagnosis of cerebral tuberculoma and tuberculosis involving the spinal cord, although the radiological appearances do not confirm the diagnosis. A tissue diagnosis (by histopathology and mycobacterial culture) should be attempted whenever possible, either by biopsy of the lesion itself, or through diagnostic sampling from extra-neural sites of disease e.g. lung, gastric fluid, lymph nodes, liver, bone marrow. 4. Treatment for all forms of CNS tuberculosis should consist of 4 drugs (isoniazid, rifampicin, pyrazinamide, ethambutol) for 2 months followed by 2 drugs (isoniazid, rifampicin) for at least 10 months. Adjunctive corticosteroids (either dexamethasone or prednisolone) should be given to all patients with TBM, regardless of disease severity. 5. Children with CNS tuberculosis should ideally be managed by a paediatrician with familiarity and expertise in paediatric tuberculosis or otherwise with input from a paediatric infectious diseases unit. The Children's HIV Association of UK and Ireland (CHIVA) provide further guidance on the management of HIV-infected children (www.chiva.org.uk). 6. All patients with suspected or proven tuberculosis should be offered testing for HIV infection. The principles of CNS tuberculosis diagnosis and treatment are the same for HIV infected and uninfected individuals, although HIV infection broadens the differential diagnosis and a…","author":[{"dropping-particle":"","family":"Thwaites","given":"Guy","non-dropping-particle":"","parse-names":false,"suffix":""},{"dropping-particle":"","family":"Fisher","given":"Martin","non-dropping-particle":"","parse-names":false,"suffix":""},{"dropping-particle":"","family":"Hemingway","given":"Cheryl","non-dropping-particle":"","parse-names":false,"suffix":""},{"dropping-particle":"","family":"Scott","given":"Geoff","non-dropping-particle":"","parse-names":false,"suffix":""},{"dropping-particle":"","family":"Solomon","given":"Tom","non-dropping-particle":"","parse-names":false,"suffix":""},{"dropping-particle":"","family":"Innes","given":"John","non-dropping-particle":"","parse-names":false,"suffix":""}],"container-title":"Journal of Infection","id":"ITEM-1","issue":"3","issued":{"date-parts":[["2009"]]},"page":"167-187","title":"British Infection Society guidelines for the diagnosis and treatment of tuberculosis of the central nervous system in adults and children","type":"article-journal","volume":"59"},"uris":["http://www.mendeley.com/documents/?uuid=3e8ef9e2-9a70-40d7-b845-b4d062a72b81"]}],"mendeley":{"formattedCitation":"[33]","plainTextFormattedCitation":"[33]","previouslyFormattedCitation":"[33]"},"properties":{"noteIndex":0},"schema":"https://github.com/citation-style-language/schema/raw/master/csl-citation.json"}</w:instrText>
      </w:r>
      <w:r w:rsidR="00E65101">
        <w:rPr>
          <w:rFonts w:ascii="Arial" w:hAnsi="Arial" w:cs="Arial"/>
          <w:lang w:val="en"/>
        </w:rPr>
        <w:fldChar w:fldCharType="separate"/>
      </w:r>
      <w:r w:rsidR="0050723E" w:rsidRPr="0050723E">
        <w:rPr>
          <w:rFonts w:ascii="Arial" w:hAnsi="Arial" w:cs="Arial"/>
          <w:noProof/>
          <w:lang w:val="en"/>
        </w:rPr>
        <w:t>[33]</w:t>
      </w:r>
      <w:r w:rsidR="00E65101">
        <w:rPr>
          <w:rFonts w:ascii="Arial" w:hAnsi="Arial" w:cs="Arial"/>
          <w:lang w:val="en"/>
        </w:rPr>
        <w:fldChar w:fldCharType="end"/>
      </w:r>
      <w:r w:rsidR="00B91B94" w:rsidRPr="00161D98">
        <w:rPr>
          <w:rFonts w:ascii="Arial" w:hAnsi="Arial" w:cs="Arial"/>
          <w:lang w:val="en"/>
        </w:rPr>
        <w:t xml:space="preserve">. </w:t>
      </w:r>
      <w:r>
        <w:rPr>
          <w:rFonts w:ascii="Arial" w:hAnsi="Arial" w:cs="Arial"/>
          <w:lang w:val="en"/>
        </w:rPr>
        <w:t xml:space="preserve">In </w:t>
      </w:r>
      <w:r w:rsidRPr="00161D98">
        <w:rPr>
          <w:rFonts w:ascii="Arial" w:hAnsi="Arial" w:cs="Arial"/>
          <w:lang w:val="en"/>
        </w:rPr>
        <w:t xml:space="preserve">the cases </w:t>
      </w:r>
      <w:r w:rsidR="00E735B6">
        <w:rPr>
          <w:rFonts w:ascii="Arial" w:hAnsi="Arial" w:cs="Arial"/>
          <w:lang w:val="en"/>
        </w:rPr>
        <w:t>presented</w:t>
      </w:r>
      <w:r w:rsidRPr="00161D98">
        <w:rPr>
          <w:rFonts w:ascii="Arial" w:hAnsi="Arial" w:cs="Arial"/>
          <w:lang w:val="en"/>
        </w:rPr>
        <w:t xml:space="preserve"> in the study</w:t>
      </w:r>
      <w:r>
        <w:rPr>
          <w:rFonts w:ascii="Arial" w:hAnsi="Arial" w:cs="Arial"/>
          <w:lang w:val="en"/>
        </w:rPr>
        <w:t>, we describe s</w:t>
      </w:r>
      <w:r w:rsidR="00E65101">
        <w:rPr>
          <w:rFonts w:ascii="Arial" w:hAnsi="Arial" w:cs="Arial"/>
          <w:lang w:val="en"/>
        </w:rPr>
        <w:t xml:space="preserve">imilar </w:t>
      </w:r>
      <w:r>
        <w:rPr>
          <w:rFonts w:ascii="Arial" w:hAnsi="Arial" w:cs="Arial"/>
          <w:lang w:val="en"/>
        </w:rPr>
        <w:t>radiological patterns</w:t>
      </w:r>
      <w:r w:rsidR="00E735B6">
        <w:rPr>
          <w:rFonts w:ascii="Arial" w:hAnsi="Arial" w:cs="Arial"/>
          <w:lang w:val="en"/>
        </w:rPr>
        <w:t>.</w:t>
      </w:r>
    </w:p>
    <w:p w14:paraId="5F61E62F" w14:textId="352433B7" w:rsidR="00B24E6B" w:rsidRDefault="00C06CDD" w:rsidP="00B24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9E5CFC">
        <w:rPr>
          <w:rFonts w:ascii="Arial" w:eastAsia="Times New Roman" w:hAnsi="Arial" w:cs="Arial"/>
          <w:sz w:val="20"/>
          <w:szCs w:val="20"/>
          <w:lang w:val="en" w:eastAsia="es-EC"/>
        </w:rPr>
        <w:t xml:space="preserve">In HIV encephalopathy, the typical image described is cerebral atrophy of the basal ganglia and diffuse hyperintensities of the periventricular white matter </w:t>
      </w:r>
      <w:r w:rsidR="0033439B" w:rsidRPr="009E5CFC">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{"citationItems":[{"id":"ITEM-1","itemData":{"DOI":"10.1017/s1355617797002762","ISSN":"13556177","PMID":"9161107","abstract":"HIV infection often results in MRI-detectable brain atrophy and white matter signal hyperintensities (WMSHs). Magnetic resonance images were obtained from 31 HIV+ male patients and 10 high-risk controls. Variation within the HIV+ group on neuropsychological (NP) impairment and stage of systemic disease were relatively independent, allowing examination of the relative association of MRI measures with NP impairment versus with systemic stage of disease. HIV+ patients compared to high-risk controls evidenced global atrophy, reduced caudate nuclei volume, and a trend to gray matter volume loss but no difference in white matter volume or in WMSHs. These effects were progressive with CDC clinical stage such that patients at CDC stage A had values very close to those of controls, while patients at CDC stage C had the most abnormal values. In contrast, the relationship between these MRI variables and severity of NP impairment was much less dramatic, with the mildly to moderately impaired HIV+ subjects showing MRI volume effects greater than or equal to those of the severely impaired HIV+ subjects. These results suggest that MRI-detectable brain atrophy secondary to HIV infection is not the primary substrate underlying the progressive NP impairment in HIV disease.","author":[{"dropping-particle":"","family":"Sclafani","given":"Victoria","non-dropping-particle":"Di","parse-names":false,"suffix":""},{"dropping-particle":"","family":"Mackay","given":"R. D.Shane","non-dropping-particle":"","parse-names":false,"suffix":""},{"dropping-particle":"","family":"Meyerhoff","given":"Dieter J.","non-dropping-particle":"","parse-names":false,"suffix":""},{"dropping-particle":"","family":"Norman","given":"David","non-dropping-particle":"","parse-names":false,"suffix":""},{"dropping-particle":"","family":"Weiner","given":"Michael W.","non-dropping-particle":"","parse-names":false,"suffix":""},{"dropping-particle":"","family":"Fein","given":"George","non-dropping-particle":"","parse-names":false,"suffix":""}],"container-title":"Journal of the International Neuropsychological Society","id":"ITEM-1","issued":{"date-parts":[["1997"]]},"title":"Brain atrophy in HIV infection is more strongly associated with CDC clinical stage than with cognitive impairment","type":"article-journal"},"uris":["http://www.mendeley.com/documents/?uuid=0a8fa0cd-49fa-4473-b7fb-143fc8499d1b"]}],"mendeley":{"formattedCitation":"[34]","plainTextFormattedCitation":"[34]","previouslyFormattedCitation":"[34]"},"properties":{"noteIndex":0},"schema":"https://github.com/citation-style-language/schema/raw/master/csl-citation.json"}</w:instrText>
      </w:r>
      <w:r w:rsidR="0033439B" w:rsidRPr="009E5CFC">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[34]</w:t>
      </w:r>
      <w:r w:rsidR="0033439B" w:rsidRPr="009E5CFC">
        <w:rPr>
          <w:rFonts w:ascii="Arial" w:eastAsia="Times New Roman" w:hAnsi="Arial" w:cs="Arial"/>
          <w:sz w:val="20"/>
          <w:szCs w:val="20"/>
          <w:lang w:val="en" w:eastAsia="es-EC"/>
        </w:rPr>
        <w:fldChar w:fldCharType="end"/>
      </w:r>
      <w:r w:rsidR="00B91B94" w:rsidRPr="009E5CFC">
        <w:rPr>
          <w:rFonts w:ascii="Arial" w:eastAsia="Times New Roman" w:hAnsi="Arial" w:cs="Arial"/>
          <w:sz w:val="20"/>
          <w:szCs w:val="20"/>
          <w:lang w:val="en" w:eastAsia="es-EC"/>
        </w:rPr>
        <w:t xml:space="preserve">. </w:t>
      </w:r>
      <w:r w:rsidR="007D2EF9" w:rsidRPr="009E5CFC">
        <w:rPr>
          <w:rFonts w:ascii="Arial" w:eastAsia="Times New Roman" w:hAnsi="Arial" w:cs="Arial"/>
          <w:sz w:val="20"/>
          <w:szCs w:val="20"/>
          <w:lang w:val="en" w:eastAsia="es-EC"/>
        </w:rPr>
        <w:t>In our study, we only reported hypo and hyperintense lesions, and they do not coincide with the radiological characteristics described in the literature</w:t>
      </w:r>
      <w:r w:rsidR="000C4C93" w:rsidRPr="009E5CFC">
        <w:rPr>
          <w:rFonts w:ascii="Arial" w:eastAsia="Times New Roman" w:hAnsi="Arial" w:cs="Arial"/>
          <w:sz w:val="20"/>
          <w:szCs w:val="20"/>
          <w:lang w:val="en" w:eastAsia="es-EC"/>
        </w:rPr>
        <w:t>,</w:t>
      </w:r>
      <w:r w:rsidR="007D2EF9" w:rsidRPr="009E5CFC">
        <w:rPr>
          <w:rFonts w:ascii="Arial" w:eastAsia="Times New Roman" w:hAnsi="Arial" w:cs="Arial"/>
          <w:sz w:val="20"/>
          <w:szCs w:val="20"/>
          <w:lang w:val="en" w:eastAsia="es-EC"/>
        </w:rPr>
        <w:t xml:space="preserve"> demonstrating the need to centralize the interpretation of stu</w:t>
      </w:r>
      <w:r w:rsidR="000C4C93" w:rsidRPr="009E5CFC">
        <w:rPr>
          <w:rFonts w:ascii="Arial" w:eastAsia="Times New Roman" w:hAnsi="Arial" w:cs="Arial"/>
          <w:sz w:val="20"/>
          <w:szCs w:val="20"/>
          <w:lang w:val="en" w:eastAsia="es-EC"/>
        </w:rPr>
        <w:t xml:space="preserve">dies with specialized </w:t>
      </w:r>
      <w:r w:rsidR="000C4C93" w:rsidRPr="009E5CFC">
        <w:rPr>
          <w:rFonts w:ascii="Arial" w:eastAsia="Times New Roman" w:hAnsi="Arial" w:cs="Arial"/>
          <w:sz w:val="20"/>
          <w:szCs w:val="20"/>
          <w:lang w:val="en" w:eastAsia="es-EC"/>
        </w:rPr>
        <w:lastRenderedPageBreak/>
        <w:t>personnel in order</w:t>
      </w:r>
      <w:r w:rsidR="007D2EF9" w:rsidRPr="009E5CFC">
        <w:rPr>
          <w:rFonts w:ascii="Arial" w:eastAsia="Times New Roman" w:hAnsi="Arial" w:cs="Arial"/>
          <w:sz w:val="20"/>
          <w:szCs w:val="20"/>
          <w:lang w:val="en" w:eastAsia="es-EC"/>
        </w:rPr>
        <w:t xml:space="preserve"> to reduce the discrepancy between the observed and reported findings </w:t>
      </w:r>
      <w:r w:rsidR="000C4C93" w:rsidRPr="009E5CFC">
        <w:rPr>
          <w:rFonts w:ascii="Arial" w:eastAsia="Times New Roman" w:hAnsi="Arial" w:cs="Arial"/>
          <w:sz w:val="20"/>
          <w:szCs w:val="20"/>
          <w:lang w:val="en" w:eastAsia="es-EC"/>
        </w:rPr>
        <w:t xml:space="preserve">used </w:t>
      </w:r>
      <w:r w:rsidR="007D2EF9" w:rsidRPr="009E5CFC">
        <w:rPr>
          <w:rFonts w:ascii="Arial" w:eastAsia="Times New Roman" w:hAnsi="Arial" w:cs="Arial"/>
          <w:sz w:val="20"/>
          <w:szCs w:val="20"/>
          <w:lang w:val="en" w:eastAsia="es-EC"/>
        </w:rPr>
        <w:t>as reference for the diagnosis of HIV encephalopathy.</w:t>
      </w:r>
    </w:p>
    <w:p w14:paraId="3F5AC8E9" w14:textId="2B012DA6" w:rsidR="00FB7664" w:rsidRDefault="004E66AC"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The c</w:t>
      </w:r>
      <w:r w:rsidR="00C06CDD" w:rsidRPr="006E2384">
        <w:rPr>
          <w:rFonts w:ascii="Arial" w:eastAsia="Times New Roman" w:hAnsi="Arial" w:cs="Arial"/>
          <w:sz w:val="20"/>
          <w:szCs w:val="20"/>
          <w:lang w:val="en" w:eastAsia="es-EC"/>
        </w:rPr>
        <w:t>erebrospinal fluid (</w:t>
      </w:r>
      <w:r w:rsidR="00B91B94" w:rsidRPr="006E2384">
        <w:rPr>
          <w:rFonts w:ascii="Arial" w:eastAsia="Times New Roman" w:hAnsi="Arial" w:cs="Arial"/>
          <w:sz w:val="20"/>
          <w:szCs w:val="20"/>
          <w:lang w:val="en" w:eastAsia="es-EC"/>
        </w:rPr>
        <w:t>CSF</w:t>
      </w:r>
      <w:r w:rsidR="00C06CDD" w:rsidRPr="006E2384">
        <w:rPr>
          <w:rFonts w:ascii="Arial" w:eastAsia="Times New Roman" w:hAnsi="Arial" w:cs="Arial"/>
          <w:sz w:val="20"/>
          <w:szCs w:val="20"/>
          <w:lang w:val="en" w:eastAsia="es-EC"/>
        </w:rPr>
        <w:t>)</w:t>
      </w:r>
      <w:r w:rsidR="00B91B94" w:rsidRPr="006E2384">
        <w:rPr>
          <w:rFonts w:ascii="Arial" w:eastAsia="Times New Roman" w:hAnsi="Arial" w:cs="Arial"/>
          <w:sz w:val="20"/>
          <w:szCs w:val="20"/>
          <w:lang w:val="en" w:eastAsia="es-EC"/>
        </w:rPr>
        <w:t xml:space="preserve"> analysis </w:t>
      </w:r>
      <w:r>
        <w:rPr>
          <w:rFonts w:ascii="Arial" w:eastAsia="Times New Roman" w:hAnsi="Arial" w:cs="Arial"/>
          <w:sz w:val="20"/>
          <w:szCs w:val="20"/>
          <w:lang w:val="en" w:eastAsia="es-EC"/>
        </w:rPr>
        <w:t>shows</w:t>
      </w:r>
      <w:r w:rsidR="00B91B94" w:rsidRPr="00161D98">
        <w:rPr>
          <w:rFonts w:ascii="Arial" w:eastAsia="Times New Roman" w:hAnsi="Arial" w:cs="Arial"/>
          <w:sz w:val="20"/>
          <w:szCs w:val="20"/>
          <w:lang w:val="en" w:eastAsia="es-EC"/>
        </w:rPr>
        <w:t xml:space="preserve"> special behavior in each of the entities </w:t>
      </w:r>
      <w:r w:rsidR="00C06CDD">
        <w:rPr>
          <w:rFonts w:ascii="Arial" w:eastAsia="Times New Roman" w:hAnsi="Arial" w:cs="Arial"/>
          <w:sz w:val="20"/>
          <w:szCs w:val="20"/>
          <w:lang w:val="en" w:eastAsia="es-EC"/>
        </w:rPr>
        <w:t xml:space="preserve">described. In </w:t>
      </w:r>
      <w:r w:rsidR="00B91B94" w:rsidRPr="00161D98">
        <w:rPr>
          <w:rFonts w:ascii="Arial" w:eastAsia="Times New Roman" w:hAnsi="Arial" w:cs="Arial"/>
          <w:sz w:val="20"/>
          <w:szCs w:val="20"/>
          <w:lang w:val="en" w:eastAsia="es-EC"/>
        </w:rPr>
        <w:t>tuberculous meningitis, cellularity</w:t>
      </w:r>
      <w:r>
        <w:rPr>
          <w:rFonts w:ascii="Arial" w:eastAsia="Times New Roman" w:hAnsi="Arial" w:cs="Arial"/>
          <w:sz w:val="20"/>
          <w:szCs w:val="20"/>
          <w:lang w:val="en" w:eastAsia="es-EC"/>
        </w:rPr>
        <w:t xml:space="preserve"> has a range of 5 to 1000 cells/</w:t>
      </w:r>
      <w:r w:rsidR="00B91B94" w:rsidRPr="00161D98">
        <w:rPr>
          <w:rFonts w:ascii="Arial" w:eastAsia="Times New Roman" w:hAnsi="Arial" w:cs="Arial"/>
          <w:sz w:val="20"/>
          <w:szCs w:val="20"/>
          <w:lang w:val="en" w:eastAsia="es-EC"/>
        </w:rPr>
        <w:t xml:space="preserve">mm3, with a lymphocyte predominance of 30 to 90%, </w:t>
      </w:r>
      <w:r w:rsidR="00675746">
        <w:rPr>
          <w:rFonts w:ascii="Arial" w:eastAsia="Times New Roman" w:hAnsi="Arial" w:cs="Arial"/>
          <w:sz w:val="20"/>
          <w:szCs w:val="20"/>
          <w:lang w:val="en" w:eastAsia="es-EC"/>
        </w:rPr>
        <w:t xml:space="preserve">presence of </w:t>
      </w:r>
      <w:r w:rsidR="00B91B94" w:rsidRPr="00161D98">
        <w:rPr>
          <w:rFonts w:ascii="Arial" w:eastAsia="Times New Roman" w:hAnsi="Arial" w:cs="Arial"/>
          <w:sz w:val="20"/>
          <w:szCs w:val="20"/>
          <w:lang w:val="en" w:eastAsia="es-EC"/>
        </w:rPr>
        <w:t>protein</w:t>
      </w:r>
      <w:r w:rsidR="00675746">
        <w:rPr>
          <w:rFonts w:ascii="Arial" w:eastAsia="Times New Roman" w:hAnsi="Arial" w:cs="Arial"/>
          <w:sz w:val="20"/>
          <w:szCs w:val="20"/>
          <w:lang w:val="en" w:eastAsia="es-EC"/>
        </w:rPr>
        <w:t>s</w:t>
      </w:r>
      <w:r w:rsidR="00B91B94" w:rsidRPr="00161D98">
        <w:rPr>
          <w:rFonts w:ascii="Arial" w:eastAsia="Times New Roman" w:hAnsi="Arial" w:cs="Arial"/>
          <w:sz w:val="20"/>
          <w:szCs w:val="20"/>
          <w:lang w:val="en" w:eastAsia="es-EC"/>
        </w:rPr>
        <w:t xml:space="preserve">, and hypoglycorrhachia in most cases. However, protein normality </w:t>
      </w:r>
      <w:r w:rsidR="00C06CDD">
        <w:rPr>
          <w:rFonts w:ascii="Arial" w:eastAsia="Times New Roman" w:hAnsi="Arial" w:cs="Arial"/>
          <w:sz w:val="20"/>
          <w:szCs w:val="20"/>
          <w:lang w:val="en" w:eastAsia="es-EC"/>
        </w:rPr>
        <w:t>has been</w:t>
      </w:r>
      <w:r w:rsidR="00B91B94" w:rsidRPr="00161D98">
        <w:rPr>
          <w:rFonts w:ascii="Arial" w:eastAsia="Times New Roman" w:hAnsi="Arial" w:cs="Arial"/>
          <w:sz w:val="20"/>
          <w:szCs w:val="20"/>
          <w:lang w:val="en" w:eastAsia="es-EC"/>
        </w:rPr>
        <w:t xml:space="preserve"> reported in 43%</w:t>
      </w:r>
      <w:r w:rsidR="00C06CDD">
        <w:rPr>
          <w:rFonts w:ascii="Arial" w:eastAsia="Times New Roman" w:hAnsi="Arial" w:cs="Arial"/>
          <w:sz w:val="20"/>
          <w:szCs w:val="20"/>
          <w:lang w:val="en" w:eastAsia="es-EC"/>
        </w:rPr>
        <w:t xml:space="preserve"> of cases, </w:t>
      </w:r>
      <w:r w:rsidR="00B91B94" w:rsidRPr="00161D98">
        <w:rPr>
          <w:rFonts w:ascii="Arial" w:eastAsia="Times New Roman" w:hAnsi="Arial" w:cs="Arial"/>
          <w:sz w:val="20"/>
          <w:szCs w:val="20"/>
          <w:lang w:val="en" w:eastAsia="es-EC"/>
        </w:rPr>
        <w:t xml:space="preserve">and glucose levels </w:t>
      </w:r>
      <w:r w:rsidR="000B26BE">
        <w:rPr>
          <w:rFonts w:ascii="Arial" w:eastAsia="Times New Roman" w:hAnsi="Arial" w:cs="Arial"/>
          <w:sz w:val="20"/>
          <w:szCs w:val="20"/>
          <w:lang w:val="en" w:eastAsia="es-EC"/>
        </w:rPr>
        <w:t xml:space="preserve">are </w:t>
      </w:r>
      <w:r w:rsidR="00B91B94" w:rsidRPr="00161D98">
        <w:rPr>
          <w:rFonts w:ascii="Arial" w:eastAsia="Times New Roman" w:hAnsi="Arial" w:cs="Arial"/>
          <w:sz w:val="20"/>
          <w:szCs w:val="20"/>
          <w:lang w:val="en" w:eastAsia="es-EC"/>
        </w:rPr>
        <w:t>occasionally normal</w:t>
      </w:r>
      <w:r w:rsidR="000B26BE">
        <w:rPr>
          <w:rFonts w:ascii="Arial" w:eastAsia="Times New Roman" w:hAnsi="Arial" w:cs="Arial"/>
          <w:sz w:val="20"/>
          <w:szCs w:val="20"/>
          <w:lang w:val="en" w:eastAsia="es-EC"/>
        </w:rPr>
        <w:t xml:space="preserve"> as well</w:t>
      </w:r>
      <w:r w:rsidR="00B91B94" w:rsidRPr="00161D98">
        <w:rPr>
          <w:rFonts w:ascii="Arial" w:eastAsia="Times New Roman" w:hAnsi="Arial" w:cs="Arial"/>
          <w:sz w:val="20"/>
          <w:szCs w:val="20"/>
          <w:lang w:val="en" w:eastAsia="es-EC"/>
        </w:rPr>
        <w:t xml:space="preserve">, with positive cultures </w:t>
      </w:r>
      <w:r w:rsidR="000B26BE">
        <w:rPr>
          <w:rFonts w:ascii="Arial" w:eastAsia="Times New Roman" w:hAnsi="Arial" w:cs="Arial"/>
          <w:sz w:val="20"/>
          <w:szCs w:val="20"/>
          <w:lang w:val="en" w:eastAsia="es-EC"/>
        </w:rPr>
        <w:t>found in</w:t>
      </w:r>
      <w:r w:rsidR="00B91B94" w:rsidRPr="00161D98">
        <w:rPr>
          <w:rFonts w:ascii="Arial" w:eastAsia="Times New Roman" w:hAnsi="Arial" w:cs="Arial"/>
          <w:sz w:val="20"/>
          <w:szCs w:val="20"/>
          <w:lang w:val="en" w:eastAsia="es-EC"/>
        </w:rPr>
        <w:t xml:space="preserve"> 22</w:t>
      </w:r>
      <w:r w:rsidR="00C06CDD">
        <w:rPr>
          <w:rFonts w:ascii="Arial" w:eastAsia="Times New Roman" w:hAnsi="Arial" w:cs="Arial"/>
          <w:sz w:val="20"/>
          <w:szCs w:val="20"/>
          <w:lang w:val="en" w:eastAsia="es-EC"/>
        </w:rPr>
        <w:t>%</w:t>
      </w:r>
      <w:r w:rsidR="00B91B94" w:rsidRPr="00161D98">
        <w:rPr>
          <w:rFonts w:ascii="Arial" w:eastAsia="Times New Roman" w:hAnsi="Arial" w:cs="Arial"/>
          <w:sz w:val="20"/>
          <w:szCs w:val="20"/>
          <w:lang w:val="en" w:eastAsia="es-EC"/>
        </w:rPr>
        <w:t xml:space="preserve"> to 27%</w:t>
      </w:r>
      <w:r w:rsidR="00C06CDD">
        <w:rPr>
          <w:rFonts w:ascii="Arial" w:eastAsia="Times New Roman" w:hAnsi="Arial" w:cs="Arial"/>
          <w:sz w:val="20"/>
          <w:szCs w:val="20"/>
          <w:lang w:val="en" w:eastAsia="es-EC"/>
        </w:rPr>
        <w:t xml:space="preserve"> cases </w:t>
      </w:r>
      <w:r w:rsidR="009E5CFC">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{"citationItems":[{"id":"ITEM-1","itemData":{"DOI":"10.1128/JCM.40.5.1651-1655.2002","ISSN":"00951137","PMID":"11980936","abstract":"Mycobacterium tuberculosis complex isolates from cerebrospinal fluid of 67 meningitis patients were obtained from six fever hospitals in Egypt. One M. bovis and 66 M. tuberculosis isolates were identified by PCR-restriction fragment length polymorphism (RFLP) analysis of oxyR. Among the M. tuberculosis isolates, 53 unique strain types (with 3 to 16 copies of IS6110) were found by RFLP analyses. Nine clusters (eight with two isolates each and one with six isolates) were also found. Thirty-six spoligotypes, including at least 10 that have been previously reported from other countries, were also observed. Forty-one (62.1%) of the isolates were in spoligotype clusters, and 22 (33%) of the isolates were in RFLP clusters. Fifty-one of the isolates were susceptible in vitro to all of the antituberculosis drugs tested, 11 were monoresistant to capreomycin, rifampin, isoniazid (INH), pyrazinamide, or streptomycin (STR), 4 were resistant to STR and INH, and 1 was resistant to STR, INH, and ethambutol.","author":[{"dropping-particle":"","family":"Cooksey","given":"Robert C.","non-dropping-particle":"","parse-names":false,"suffix":""},{"dropping-particle":"","family":"Abbadi","given":"Said H.","non-dropping-particle":"","parse-names":false,"suffix":""},{"dropping-particle":"","family":"Woodley","given":"Charles L.","non-dropping-particle":"","parse-names":false,"suffix":""},{"dropping-particle":"","family":"Sikes","given":"David","non-dropping-particle":"","parse-names":false,"suffix":""},{"dropping-particle":"","family":"Wasfy","given":"Momtaz","non-dropping-particle":"","parse-names":false,"suffix":""},{"dropping-particle":"","family":"Crawford","given":"Jack T.","non-dropping-particle":"","parse-names":false,"suffix":""},{"dropping-particle":"","family":"Mahoney","given":"Frank","non-dropping-particle":"","parse-names":false,"suffix":""}],"container-title":"Journal of Clinical Microbiology","id":"ITEM-1","issued":{"date-parts":[["2002"]]},"title":"Characterization of Mycobacterium tuberculosis complex isolates from the cerebrospinal fluid of meningitis patients at six fever hospitals in Egypt","type":"article-journal"},"uris":["http://www.mendeley.com/documents/?uuid=48455004-ec78-444d-9d90-b18bf83552c2"]},{"id":"ITEM-2","itemData":{"ISSN":"10273719","PMID":"19146759","abstract":"We performed a retrospective comparison of cerebrospinal fluid (CSF) characteristics and drug susceptibility profile in human immunodeficiency virus (HIV) infected and non-infected patients with a diagnosis of tuberculous meningitis. HIV-infected patients had a higher frequency of non-inflammatory CSF (absence of pleocytosis) and of infection by multidrug-resistant strains of Mycobacterium tuberculosis. Protein CSF levels were lower in HIV-infected patients, while and glucose concentration was similar in both groups. Hospital mortality was significantly higher in HIV-infected patients (63.3% [64/101] vs. 17.5% [7/40]). © 2009 The Union.","author":[{"dropping-particle":"","family":"Cecchini","given":"Diego","non-dropping-particle":"","parse-names":false,"suffix":""},{"dropping-particle":"","family":"Ambrosioni","given":"J.","non-dropping-particle":"","parse-names":false,"suffix":""},{"dropping-particle":"","family":"Brezzo","given":"C.","non-dropping-particle":"","parse-names":false,"suffix":""},{"dropping-particle":"","family":"Corti","given":"M.","non-dropping-particle":"","parse-names":false,"suffix":""},{"dropping-particle":"","family":"Rybko","given":"A.","non-dropping-particle":"","parse-names":false,"suffix":""},{"dropping-particle":"","family":"Perez","given":"M.","non-dropping-particle":"","parse-names":false,"suffix":""},{"dropping-particle":"","family":"Poggi","given":"S.","non-dropping-particle":"","parse-names":false,"suffix":""},{"dropping-particle":"","family":"Ambroggi","given":"M.","non-dropping-particle":"","parse-names":false,"suffix":""}],"container-title":"International Journal of Tuberculosis and Lung Disease","id":"ITEM-2","issue":"2","issued":{"date-parts":[["2009"]]},"page":"269-271","title":"Tuberculous meningitis in HIV-infected and non-infected patients: Comparison of cerebrospinal fluid findings","type":"article-journal","volume":"13"},"uris":["http://www.mendeley.com/documents/?uuid=5c9dd1af-3856-43b8-b01f-ea605e34c400"]}],"mendeley":{"formattedCitation":"[29], [35]","manualFormatting":"[29,35]","plainTextFormattedCitation":"[29], [35]","previouslyFormattedCitation":"[29], [35]"},"properties":{"noteIndex":0},"schema":"https://github.com/citation-style-language/schema/raw/master/csl-citation.json"}</w:instrText>
      </w:r>
      <w:r w:rsidR="009E5CFC">
        <w:rPr>
          <w:rFonts w:ascii="Arial" w:eastAsia="Times New Roman" w:hAnsi="Arial" w:cs="Arial"/>
          <w:sz w:val="20"/>
          <w:szCs w:val="20"/>
          <w:lang w:val="en" w:eastAsia="es-EC"/>
        </w:rPr>
        <w:fldChar w:fldCharType="separate"/>
      </w:r>
      <w:r w:rsidR="0050723E">
        <w:rPr>
          <w:rFonts w:ascii="Arial" w:eastAsia="Times New Roman" w:hAnsi="Arial" w:cs="Arial"/>
          <w:noProof/>
          <w:sz w:val="20"/>
          <w:szCs w:val="20"/>
          <w:lang w:val="en" w:eastAsia="es-EC"/>
        </w:rPr>
        <w:t>[29,</w:t>
      </w:r>
      <w:r w:rsidR="0050723E" w:rsidRPr="0050723E">
        <w:rPr>
          <w:rFonts w:ascii="Arial" w:eastAsia="Times New Roman" w:hAnsi="Arial" w:cs="Arial"/>
          <w:noProof/>
          <w:sz w:val="20"/>
          <w:szCs w:val="20"/>
          <w:lang w:val="en" w:eastAsia="es-EC"/>
        </w:rPr>
        <w:t>35]</w:t>
      </w:r>
      <w:r w:rsidR="009E5CFC">
        <w:rPr>
          <w:rFonts w:ascii="Arial" w:eastAsia="Times New Roman" w:hAnsi="Arial" w:cs="Arial"/>
          <w:sz w:val="20"/>
          <w:szCs w:val="20"/>
          <w:lang w:val="en" w:eastAsia="es-EC"/>
        </w:rPr>
        <w:fldChar w:fldCharType="end"/>
      </w:r>
      <w:r w:rsidR="00B91B94" w:rsidRPr="00161D98">
        <w:rPr>
          <w:rFonts w:ascii="Arial" w:eastAsia="Times New Roman" w:hAnsi="Arial" w:cs="Arial"/>
          <w:sz w:val="20"/>
          <w:szCs w:val="20"/>
          <w:lang w:val="en" w:eastAsia="es-EC"/>
        </w:rPr>
        <w:t xml:space="preserve">. </w:t>
      </w:r>
      <w:r w:rsidR="008425ED" w:rsidRPr="008425ED">
        <w:rPr>
          <w:rFonts w:ascii="Arial" w:eastAsia="Times New Roman" w:hAnsi="Arial" w:cs="Arial"/>
          <w:sz w:val="20"/>
          <w:szCs w:val="20"/>
          <w:lang w:val="en" w:eastAsia="es-EC"/>
        </w:rPr>
        <w:t>In Cryptococcal meningoencephalitis, CSF differs according to the patient's immune stat</w:t>
      </w:r>
      <w:r w:rsidR="00EB4180">
        <w:rPr>
          <w:rFonts w:ascii="Arial" w:eastAsia="Times New Roman" w:hAnsi="Arial" w:cs="Arial"/>
          <w:sz w:val="20"/>
          <w:szCs w:val="20"/>
          <w:lang w:val="en" w:eastAsia="es-EC"/>
        </w:rPr>
        <w:t>us, with a mean cell concentration of 12.5 cells/mm</w:t>
      </w:r>
      <w:r w:rsidR="00EB4180" w:rsidRPr="00EB4180">
        <w:rPr>
          <w:rFonts w:ascii="Arial" w:eastAsia="Times New Roman" w:hAnsi="Arial" w:cs="Arial"/>
          <w:sz w:val="20"/>
          <w:szCs w:val="20"/>
          <w:vertAlign w:val="superscript"/>
          <w:lang w:val="en" w:eastAsia="es-EC"/>
        </w:rPr>
        <w:t>3</w:t>
      </w:r>
      <w:r w:rsidR="00EB4180">
        <w:rPr>
          <w:rFonts w:ascii="Arial" w:eastAsia="Times New Roman" w:hAnsi="Arial" w:cs="Arial"/>
          <w:sz w:val="20"/>
          <w:szCs w:val="20"/>
          <w:lang w:val="en" w:eastAsia="es-EC"/>
        </w:rPr>
        <w:t xml:space="preserve"> and a </w:t>
      </w:r>
      <w:r w:rsidR="008425ED" w:rsidRPr="008425ED">
        <w:rPr>
          <w:rFonts w:ascii="Arial" w:eastAsia="Times New Roman" w:hAnsi="Arial" w:cs="Arial"/>
          <w:sz w:val="20"/>
          <w:szCs w:val="20"/>
          <w:lang w:val="en" w:eastAsia="es-EC"/>
        </w:rPr>
        <w:t>mean protein</w:t>
      </w:r>
      <w:r w:rsidR="00EB4180">
        <w:rPr>
          <w:rFonts w:ascii="Arial" w:eastAsia="Times New Roman" w:hAnsi="Arial" w:cs="Arial"/>
          <w:sz w:val="20"/>
          <w:szCs w:val="20"/>
          <w:lang w:val="en" w:eastAsia="es-EC"/>
        </w:rPr>
        <w:t xml:space="preserve"> </w:t>
      </w:r>
      <w:r w:rsidR="00EB4180" w:rsidRPr="00481AEA">
        <w:rPr>
          <w:rFonts w:ascii="Arial" w:eastAsia="Times New Roman" w:hAnsi="Arial" w:cs="Arial"/>
          <w:sz w:val="20"/>
          <w:szCs w:val="20"/>
          <w:lang w:val="en" w:eastAsia="es-EC"/>
        </w:rPr>
        <w:t>concentration of 70 mg/dl;</w:t>
      </w:r>
      <w:r w:rsidR="008425ED" w:rsidRPr="008425ED">
        <w:rPr>
          <w:rFonts w:ascii="Arial" w:eastAsia="Times New Roman" w:hAnsi="Arial" w:cs="Arial"/>
          <w:sz w:val="20"/>
          <w:szCs w:val="20"/>
          <w:lang w:val="en" w:eastAsia="es-EC"/>
        </w:rPr>
        <w:t xml:space="preserve"> only 30% have hypoglycorrhachia, with positive India </w:t>
      </w:r>
      <w:r w:rsidR="00EB4180">
        <w:rPr>
          <w:rFonts w:ascii="Arial" w:eastAsia="Times New Roman" w:hAnsi="Arial" w:cs="Arial"/>
          <w:sz w:val="20"/>
          <w:szCs w:val="20"/>
          <w:lang w:val="en" w:eastAsia="es-EC"/>
        </w:rPr>
        <w:t xml:space="preserve">ink </w:t>
      </w:r>
      <w:r w:rsidR="008425ED" w:rsidRPr="008425ED">
        <w:rPr>
          <w:rFonts w:ascii="Arial" w:eastAsia="Times New Roman" w:hAnsi="Arial" w:cs="Arial"/>
          <w:sz w:val="20"/>
          <w:szCs w:val="20"/>
          <w:lang w:val="en" w:eastAsia="es-EC"/>
        </w:rPr>
        <w:t>staining in 87</w:t>
      </w:r>
      <w:r w:rsidR="008425ED">
        <w:rPr>
          <w:rFonts w:ascii="Arial" w:eastAsia="Times New Roman" w:hAnsi="Arial" w:cs="Arial"/>
          <w:sz w:val="20"/>
          <w:szCs w:val="20"/>
          <w:lang w:val="en" w:eastAsia="es-EC"/>
        </w:rPr>
        <w:t>,</w:t>
      </w:r>
      <w:r w:rsidR="008425ED" w:rsidRPr="008425ED">
        <w:rPr>
          <w:rFonts w:ascii="Arial" w:eastAsia="Times New Roman" w:hAnsi="Arial" w:cs="Arial"/>
          <w:sz w:val="20"/>
          <w:szCs w:val="20"/>
          <w:lang w:val="en" w:eastAsia="es-EC"/>
        </w:rPr>
        <w:t xml:space="preserve">8% </w:t>
      </w:r>
      <w:r w:rsidR="00EB4180">
        <w:rPr>
          <w:rFonts w:ascii="Arial" w:eastAsia="Times New Roman" w:hAnsi="Arial" w:cs="Arial"/>
          <w:sz w:val="20"/>
          <w:szCs w:val="20"/>
          <w:lang w:val="en" w:eastAsia="es-EC"/>
        </w:rPr>
        <w:t xml:space="preserve">of cases </w:t>
      </w:r>
      <w:r w:rsidR="008425ED" w:rsidRPr="008425ED">
        <w:rPr>
          <w:rFonts w:ascii="Arial" w:eastAsia="Times New Roman" w:hAnsi="Arial" w:cs="Arial"/>
          <w:sz w:val="20"/>
          <w:szCs w:val="20"/>
          <w:lang w:val="en" w:eastAsia="es-EC"/>
        </w:rPr>
        <w:t>and cultures with Cryptococcu</w:t>
      </w:r>
      <w:r w:rsidR="008425ED">
        <w:rPr>
          <w:rFonts w:ascii="Arial" w:eastAsia="Times New Roman" w:hAnsi="Arial" w:cs="Arial"/>
          <w:sz w:val="20"/>
          <w:szCs w:val="20"/>
          <w:lang w:val="en" w:eastAsia="es-EC"/>
        </w:rPr>
        <w:t xml:space="preserve">s </w:t>
      </w:r>
      <w:r w:rsidR="00EB4180">
        <w:rPr>
          <w:rFonts w:ascii="Arial" w:eastAsia="Times New Roman" w:hAnsi="Arial" w:cs="Arial"/>
          <w:sz w:val="20"/>
          <w:szCs w:val="20"/>
          <w:lang w:val="en" w:eastAsia="es-EC"/>
        </w:rPr>
        <w:t>growth</w:t>
      </w:r>
      <w:r w:rsidR="008425ED">
        <w:rPr>
          <w:rFonts w:ascii="Arial" w:eastAsia="Times New Roman" w:hAnsi="Arial" w:cs="Arial"/>
          <w:sz w:val="20"/>
          <w:szCs w:val="20"/>
          <w:lang w:val="en" w:eastAsia="es-EC"/>
        </w:rPr>
        <w:t xml:space="preserve"> in 88.6% of cases</w:t>
      </w:r>
      <w:r w:rsidR="00482752">
        <w:rPr>
          <w:rFonts w:ascii="Arial" w:eastAsia="Times New Roman" w:hAnsi="Arial" w:cs="Arial"/>
          <w:sz w:val="20"/>
          <w:szCs w:val="20"/>
          <w:lang w:val="en" w:eastAsia="es-EC"/>
        </w:rPr>
        <w:t xml:space="preserve"> </w:t>
      </w:r>
      <w:r w:rsidR="009E5CFC">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{"citationItems":[{"id":"ITEM-1","itemData":{"DOI":"10.1590/S1413-86702004000200008","ISSN":"14138670","PMID":"15361996","abstract":"Neurological dysfunction as the first manifestation of AIDS has been found in 10 to 20% of symptomatic human immunodeficiency virus infections. However, stroke has rarely been reported in AIDS patients. The most common causes of cerebral infarction in AIDS are central nervous system infections: toxoplasmosis, cryptococcal meningitis and tuberculosis. Potential vascular mechanisms for cerebral infarction and transient neurological deficits among AIDS patients include deposition of antigen-antibody complexes with vasculitis and infarction, and a direct toxic effect of a viral antigen or infectious agent on vascular endothelium. The role of cryptococcal meningitis in vasculopathy is still not clear. We report a case of cerebral infarction in an HIV-infected patient, with cryptococcal meningitis as the first manifestation of AIDS.","author":[{"dropping-particle":"","family":"Leite","given":"Andréa Gurgel Batista","non-dropping-particle":"","parse-names":false,"suffix":""},{"dropping-particle":"","family":"Vidal","given":"José E.","non-dropping-particle":"","parse-names":false,"suffix":""},{"dropping-particle":"","family":"Bonasser Filho","given":"Francisco","non-dropping-particle":"","parse-names":false,"suffix":""},{"dropping-particle":"","family":"Nogueira","given":"Roberta Schiavon","non-dropping-particle":"","parse-names":false,"suffix":""},{"dropping-particle":"de","family":"Oliveira","given":"Augusto César Penalva","non-dropping-particle":"","parse-names":false,"suffix":""}],"container-title":"The Brazilian journal of infectious diseases : an official publication of the Brazilian Society of Infectious Diseases","id":"ITEM-1","issued":{"date-parts":[["2004"]]},"title":"Cerebral infarction related to cryptococcal meningitis in an HIV-infected patient: case report and literature review.","type":"article"},"uris":["http://www.mendeley.com/documents/?uuid=98b502d7-ff48-4f20-ad9f-885ee246c9fc"]},{"id":"ITEM-2","itemData":{"DOI":"10.1099/jmm.0.007328-0","ISSN":"00222615","PMID":"19528182","abstract":"The rising incidence of cryptococcosis in India is posing a serious threat. Due to lack of sensitive methods for diagnosis, high morbidity and mortality are associated with the disease. Early diagnosis is essential to prevent serious complications. Therefore, we attempted to find highly sensitive and specific detection methods. A comparative evaluation of the detection of cryptococcosis was done by conventional (direct microscopy and culture) and rapid diagnostic [latex agglutination test (LAT), enzyme immunoassay (EIA) and PCR] methods. The study was done on 359 samples from 52 positive patients and 30 negative controls in an Indian set-up. Evaluation was done for cerebrospinal fluid (CSF), serum and urine separately. The diagnostic value of the tests was assessed in pre-treatment samples, and follow-up tests were also done on samples obtained after initiation of treatment. PCR had the highest sensitivity, followed by EIA and LAT, both before and after treatment. The positive detection by LAT, EIA and PCR was the longest in CSF (&gt;90 days), followed by serum (</w:instrText>
      </w:r>
      <w:r w:rsidR="0050723E">
        <w:rPr>
          <w:rFonts w:ascii="Cambria Math" w:eastAsia="Times New Roman" w:hAnsi="Cambria Math" w:cs="Cambria Math"/>
          <w:sz w:val="20"/>
          <w:szCs w:val="20"/>
          <w:lang w:val="en" w:eastAsia="es-EC"/>
        </w:rPr>
        <w:instrText>∼</w:instrText>
      </w:r>
      <w:r w:rsidR="0050723E">
        <w:rPr>
          <w:rFonts w:ascii="Arial" w:eastAsia="Times New Roman" w:hAnsi="Arial" w:cs="Arial"/>
          <w:sz w:val="20"/>
          <w:szCs w:val="20"/>
          <w:lang w:val="en" w:eastAsia="es-EC"/>
        </w:rPr>
        <w:instrText>65 days) then urine (</w:instrText>
      </w:r>
      <w:r w:rsidR="0050723E">
        <w:rPr>
          <w:rFonts w:ascii="Cambria Math" w:eastAsia="Times New Roman" w:hAnsi="Cambria Math" w:cs="Cambria Math"/>
          <w:sz w:val="20"/>
          <w:szCs w:val="20"/>
          <w:lang w:val="en" w:eastAsia="es-EC"/>
        </w:rPr>
        <w:instrText>∼</w:instrText>
      </w:r>
      <w:r w:rsidR="0050723E">
        <w:rPr>
          <w:rFonts w:ascii="Arial" w:eastAsia="Times New Roman" w:hAnsi="Arial" w:cs="Arial"/>
          <w:sz w:val="20"/>
          <w:szCs w:val="20"/>
          <w:lang w:val="en" w:eastAsia="es-EC"/>
        </w:rPr>
        <w:instrText>45 days) after initiation of treatment. Our results indicated that the sensitivity and specificity of PCR and EIA were comparable in urine, CSF and serum for diagnosis of cryptococcosis. © 2009 SGM.","author":[{"dropping-particle":"","family":"Saha","given":"Dolan Champa","non-dropping-particle":"","parse-names":false,"suffix":""},{"dropping-particle":"","family":"Xess","given":"Immaculata","non-dropping-particle":"","parse-names":false,"suffix":""},{"dropping-particle":"","family":"Biswas","given":"Ashutosh","non-dropping-particle":"","parse-names":false,"suffix":""},{"dropping-particle":"","family":"Bhowmik","given":"Dipankar M.","non-dropping-particle":"","parse-names":false,"suffix":""},{"dropping-particle":"V.","family":"Padma","given":"M.","non-dropping-particle":"","parse-names":false,"suffix":""}],"container-title":"Journal of Medical Microbiology","id":"ITEM-2","issued":{"date-parts":[["2009"]]},"title":"Detection of Cryptococcus by conventional, serological and molecular methods","type":"article-journal"},"uris":["http://www.mendeley.com/documents/?uuid=28198a5d-dd6a-495e-8790-a5754cfd9732"]}],"mendeley":{"formattedCitation":"[36], [37]","plainTextFormattedCitation":"[36], [37]","previouslyFormattedCitation":"[36], [37]"},"properties":{"noteIndex":0},"schema":"https://github.com/citation-style-language/schema/raw/master/csl-citation.json"}</w:instrText>
      </w:r>
      <w:r w:rsidR="009E5CFC">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[36</w:t>
      </w:r>
      <w:r w:rsidR="0050723E">
        <w:rPr>
          <w:rFonts w:ascii="Arial" w:eastAsia="Times New Roman" w:hAnsi="Arial" w:cs="Arial"/>
          <w:noProof/>
          <w:sz w:val="20"/>
          <w:szCs w:val="20"/>
          <w:lang w:val="en" w:eastAsia="es-EC"/>
        </w:rPr>
        <w:t>,</w:t>
      </w:r>
      <w:r w:rsidR="0050723E" w:rsidRPr="0050723E">
        <w:rPr>
          <w:rFonts w:ascii="Arial" w:eastAsia="Times New Roman" w:hAnsi="Arial" w:cs="Arial"/>
          <w:noProof/>
          <w:sz w:val="20"/>
          <w:szCs w:val="20"/>
          <w:lang w:val="en" w:eastAsia="es-EC"/>
        </w:rPr>
        <w:t>37]</w:t>
      </w:r>
      <w:r w:rsidR="009E5CFC">
        <w:rPr>
          <w:rFonts w:ascii="Arial" w:eastAsia="Times New Roman" w:hAnsi="Arial" w:cs="Arial"/>
          <w:sz w:val="20"/>
          <w:szCs w:val="20"/>
          <w:lang w:val="en" w:eastAsia="es-EC"/>
        </w:rPr>
        <w:fldChar w:fldCharType="end"/>
      </w:r>
      <w:r w:rsidR="00B91B94" w:rsidRPr="00161D98">
        <w:rPr>
          <w:rFonts w:ascii="Arial" w:eastAsia="Times New Roman" w:hAnsi="Arial" w:cs="Arial"/>
          <w:sz w:val="20"/>
          <w:szCs w:val="20"/>
          <w:lang w:val="en" w:eastAsia="es-EC"/>
        </w:rPr>
        <w:t xml:space="preserve">. The study of CSF in toxoplasmosis is not frequently accessible due to the uncertainty </w:t>
      </w:r>
      <w:r w:rsidR="00166A6B">
        <w:rPr>
          <w:rFonts w:ascii="Arial" w:eastAsia="Times New Roman" w:hAnsi="Arial" w:cs="Arial"/>
          <w:sz w:val="20"/>
          <w:szCs w:val="20"/>
          <w:lang w:val="en" w:eastAsia="es-EC"/>
        </w:rPr>
        <w:t>of</w:t>
      </w:r>
      <w:r w:rsidR="00B91B94" w:rsidRPr="00161D98">
        <w:rPr>
          <w:rFonts w:ascii="Arial" w:eastAsia="Times New Roman" w:hAnsi="Arial" w:cs="Arial"/>
          <w:sz w:val="20"/>
          <w:szCs w:val="20"/>
          <w:lang w:val="en" w:eastAsia="es-EC"/>
        </w:rPr>
        <w:t xml:space="preserve"> the </w:t>
      </w:r>
      <w:r w:rsidR="00166A6B" w:rsidRPr="00161D98">
        <w:rPr>
          <w:rFonts w:ascii="Arial" w:eastAsia="Times New Roman" w:hAnsi="Arial" w:cs="Arial"/>
          <w:sz w:val="20"/>
          <w:szCs w:val="20"/>
          <w:lang w:val="en" w:eastAsia="es-EC"/>
        </w:rPr>
        <w:t xml:space="preserve">produced </w:t>
      </w:r>
      <w:r w:rsidR="00B91B94" w:rsidRPr="00161D98">
        <w:rPr>
          <w:rFonts w:ascii="Arial" w:eastAsia="Times New Roman" w:hAnsi="Arial" w:cs="Arial"/>
          <w:sz w:val="20"/>
          <w:szCs w:val="20"/>
          <w:lang w:val="en" w:eastAsia="es-EC"/>
        </w:rPr>
        <w:t>lesions, especially brain edema</w:t>
      </w:r>
      <w:r w:rsidR="00166A6B">
        <w:rPr>
          <w:rFonts w:ascii="Arial" w:eastAsia="Times New Roman" w:hAnsi="Arial" w:cs="Arial"/>
          <w:sz w:val="20"/>
          <w:szCs w:val="20"/>
          <w:lang w:val="en" w:eastAsia="es-EC"/>
        </w:rPr>
        <w:t>s;</w:t>
      </w:r>
      <w:r w:rsidR="00B91B94" w:rsidRPr="00161D98">
        <w:rPr>
          <w:rFonts w:ascii="Arial" w:eastAsia="Times New Roman" w:hAnsi="Arial" w:cs="Arial"/>
          <w:sz w:val="20"/>
          <w:szCs w:val="20"/>
          <w:lang w:val="en" w:eastAsia="es-EC"/>
        </w:rPr>
        <w:t xml:space="preserve"> </w:t>
      </w:r>
      <w:r w:rsidR="00166A6B">
        <w:rPr>
          <w:rFonts w:ascii="Arial" w:eastAsia="Times New Roman" w:hAnsi="Arial" w:cs="Arial"/>
          <w:sz w:val="20"/>
          <w:szCs w:val="20"/>
          <w:lang w:val="en" w:eastAsia="es-EC"/>
        </w:rPr>
        <w:t>meaning that</w:t>
      </w:r>
      <w:r w:rsidR="00B91B94" w:rsidRPr="00161D98">
        <w:rPr>
          <w:rFonts w:ascii="Arial" w:eastAsia="Times New Roman" w:hAnsi="Arial" w:cs="Arial"/>
          <w:sz w:val="20"/>
          <w:szCs w:val="20"/>
          <w:lang w:val="en" w:eastAsia="es-EC"/>
        </w:rPr>
        <w:t xml:space="preserve"> </w:t>
      </w:r>
      <w:r w:rsidR="00166A6B">
        <w:rPr>
          <w:rFonts w:ascii="Arial" w:eastAsia="Times New Roman" w:hAnsi="Arial" w:cs="Arial"/>
          <w:sz w:val="20"/>
          <w:szCs w:val="20"/>
          <w:lang w:val="en" w:eastAsia="es-EC"/>
        </w:rPr>
        <w:t>sporadic</w:t>
      </w:r>
      <w:r w:rsidR="00166A6B" w:rsidRPr="00161D98">
        <w:rPr>
          <w:rFonts w:ascii="Arial" w:eastAsia="Times New Roman" w:hAnsi="Arial" w:cs="Arial"/>
          <w:sz w:val="20"/>
          <w:szCs w:val="20"/>
          <w:lang w:val="en" w:eastAsia="es-EC"/>
        </w:rPr>
        <w:t xml:space="preserve"> </w:t>
      </w:r>
      <w:r w:rsidR="00166A6B">
        <w:rPr>
          <w:rFonts w:ascii="Arial" w:eastAsia="Times New Roman" w:hAnsi="Arial" w:cs="Arial"/>
          <w:sz w:val="20"/>
          <w:szCs w:val="20"/>
          <w:lang w:val="en" w:eastAsia="es-EC"/>
        </w:rPr>
        <w:t>abnormalities,</w:t>
      </w:r>
      <w:r w:rsidR="00B91B94" w:rsidRPr="00161D98">
        <w:rPr>
          <w:rFonts w:ascii="Arial" w:eastAsia="Times New Roman" w:hAnsi="Arial" w:cs="Arial"/>
          <w:sz w:val="20"/>
          <w:szCs w:val="20"/>
          <w:lang w:val="en" w:eastAsia="es-EC"/>
        </w:rPr>
        <w:t xml:space="preserve"> such as </w:t>
      </w:r>
      <w:r w:rsidR="006A2CA8">
        <w:rPr>
          <w:rFonts w:ascii="Arial" w:eastAsia="Times New Roman" w:hAnsi="Arial" w:cs="Arial"/>
          <w:sz w:val="20"/>
          <w:szCs w:val="20"/>
          <w:lang w:val="en" w:eastAsia="es-EC"/>
        </w:rPr>
        <w:t>increased spinal protein levels</w:t>
      </w:r>
      <w:r w:rsidR="00B91B94" w:rsidRPr="00161D98">
        <w:rPr>
          <w:rFonts w:ascii="Arial" w:eastAsia="Times New Roman" w:hAnsi="Arial" w:cs="Arial"/>
          <w:sz w:val="20"/>
          <w:szCs w:val="20"/>
          <w:lang w:val="en" w:eastAsia="es-EC"/>
        </w:rPr>
        <w:t xml:space="preserve"> and pleocytosis</w:t>
      </w:r>
      <w:r w:rsidR="006A2CA8">
        <w:rPr>
          <w:rFonts w:ascii="Arial" w:eastAsia="Times New Roman" w:hAnsi="Arial" w:cs="Arial"/>
          <w:sz w:val="20"/>
          <w:szCs w:val="20"/>
          <w:lang w:val="en" w:eastAsia="es-EC"/>
        </w:rPr>
        <w:t>,</w:t>
      </w:r>
      <w:r w:rsidR="00B91B94" w:rsidRPr="00161D98">
        <w:rPr>
          <w:rFonts w:ascii="Arial" w:eastAsia="Times New Roman" w:hAnsi="Arial" w:cs="Arial"/>
          <w:sz w:val="20"/>
          <w:szCs w:val="20"/>
          <w:lang w:val="en" w:eastAsia="es-EC"/>
        </w:rPr>
        <w:t xml:space="preserve"> cannot be used as references</w:t>
      </w:r>
      <w:r w:rsidR="005F5A4B">
        <w:rPr>
          <w:rFonts w:ascii="Arial" w:eastAsia="Times New Roman" w:hAnsi="Arial" w:cs="Arial"/>
          <w:sz w:val="20"/>
          <w:szCs w:val="20"/>
          <w:lang w:val="en" w:eastAsia="es-EC"/>
        </w:rPr>
        <w:t xml:space="preserve"> </w:t>
      </w:r>
      <w:r w:rsidR="005F5A4B">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{"citationItems":[{"id":"ITEM-1","itemData":{"DOI":"10.1186/1743-8454-6-2","ISSN":"17438454","abstract":"Background: Toxoplasmic encephalitis (TE) is one of the most common opportunistic infections in immunocompromised patients. In Cuba, despite the highly active antiretroviral therapy, TE is still the most important cause of cerebral mass lesions in patients infected with the human immunodeficiency virus (HIV). The detection of Toxoplasma gondii by PCR may facilitate the diagnosis and follow-up of TE in acquired immunodeficiency syndrome (AIDS) patients by direct identification of parasite DNA in clinical samples. The aim of the present study was to evaluate a rapid PCR method using the B1 gene to detect T. gondii in cerebrospinal fluid (CSF) samples from patients with suspected TE. Methods: CSF samples from AIDS and HIV-negative patients were analyzed. Patients were divided into two groups according to the Centre for Disease Control and Prevention (CDC) criteria for AIDS-related TE: AIDS patients with suspected neurotoxoplasmosis and AIDS and HIV-negative patients with other confirmed neurological diseases but no suspicions of TE. Predictive values, diagnostic accuracy, sensitivity and specificity of the PCR B1 method were calculated. Results: The results obtained from 190 patients showed that this assay has a good sensitivity and specificity (83.3% and 95.7%, respectively) for the diagnosis of TE in AIDS patients. Conclusion: PCR using the B1 gene and B22/B23 set of primers is a single, rapid and reliable method that may be valuable for discrimination between toxoplasmosis and other central nervous system (CNS) diseases. © 2009 Alfonso et al; licensee BioMed Central Ltd.","author":[{"dropping-particle":"","family":"Alfonso","given":"Yenisey","non-dropping-particle":"","parse-names":false,"suffix":""},{"dropping-particle":"","family":"Fraga","given":"Jorge","non-dropping-particle":"","parse-names":false,"suffix":""},{"dropping-particle":"","family":"Fonseca","given":"Carlos","non-dropping-particle":"","parse-names":false,"suffix":""},{"dropping-particle":"","family":"Jiménez","given":"Narciso","non-dropping-particle":"","parse-names":false,"suffix":""},{"dropping-particle":"","family":"Pinillos","given":"Taimy","non-dropping-particle":"","parse-names":false,"suffix":""},{"dropping-particle":"","family":"Dorta-Contreras","given":"Alberto J.","non-dropping-particle":"","parse-names":false,"suffix":""},{"dropping-particle":"","family":"Cox","given":"Raymundo","non-dropping-particle":"","parse-names":false,"suffix":""},{"dropping-particle":"","family":"Capó","given":"Virginia","non-dropping-particle":"","parse-names":false,"suffix":""},{"dropping-particle":"","family":"Pomier","given":"Olga","non-dropping-particle":"","parse-names":false,"suffix":""},{"dropping-particle":"","family":"Bandera","given":"Francisco","non-dropping-particle":"","parse-names":false,"suffix":""},{"dropping-particle":"","family":"Ginorio","given":"Dora","non-dropping-particle":"","parse-names":false,"suffix":""}],"container-title":"Cerebrospinal Fluid Research","id":"ITEM-1","issued":{"date-parts":[["2009"]]},"title":"Molecular diagnosis of Toxoplasma gondii infection in cerebrospinal fluid from AIDS patients","type":"article-journal"},"uris":["http://www.mendeley.com/documents/?uuid=f9849bc1-43aa-411d-9ec3-e180bd0c1a95"]}],"mendeley":{"formattedCitation":"[38]","plainTextFormattedCitation":"[38]","previouslyFormattedCitation":"[38]"},"properties":{"noteIndex":0},"schema":"https://github.com/citation-style-language/schema/raw/master/csl-citation.json"}</w:instrText>
      </w:r>
      <w:r w:rsidR="005F5A4B">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[38]</w:t>
      </w:r>
      <w:r w:rsidR="005F5A4B">
        <w:rPr>
          <w:rFonts w:ascii="Arial" w:eastAsia="Times New Roman" w:hAnsi="Arial" w:cs="Arial"/>
          <w:sz w:val="20"/>
          <w:szCs w:val="20"/>
          <w:lang w:val="en" w:eastAsia="es-EC"/>
        </w:rPr>
        <w:fldChar w:fldCharType="end"/>
      </w:r>
      <w:r w:rsidR="00B91B94" w:rsidRPr="00161D98">
        <w:rPr>
          <w:rFonts w:ascii="Arial" w:eastAsia="Times New Roman" w:hAnsi="Arial" w:cs="Arial"/>
          <w:sz w:val="20"/>
          <w:szCs w:val="20"/>
          <w:lang w:val="en" w:eastAsia="es-EC"/>
        </w:rPr>
        <w:t xml:space="preserve">. In PML, the behavior of the </w:t>
      </w:r>
      <w:r w:rsidR="008425ED">
        <w:rPr>
          <w:rFonts w:ascii="Arial" w:eastAsia="Times New Roman" w:hAnsi="Arial" w:cs="Arial"/>
          <w:sz w:val="20"/>
          <w:szCs w:val="20"/>
          <w:lang w:val="en" w:eastAsia="es-EC"/>
        </w:rPr>
        <w:t>CSF</w:t>
      </w:r>
      <w:r w:rsidR="00B91B94" w:rsidRPr="00161D98">
        <w:rPr>
          <w:rFonts w:ascii="Arial" w:eastAsia="Times New Roman" w:hAnsi="Arial" w:cs="Arial"/>
          <w:sz w:val="20"/>
          <w:szCs w:val="20"/>
          <w:lang w:val="en" w:eastAsia="es-EC"/>
        </w:rPr>
        <w:t xml:space="preserve"> is discreet</w:t>
      </w:r>
      <w:r w:rsidR="006276D9">
        <w:rPr>
          <w:rFonts w:ascii="Arial" w:eastAsia="Times New Roman" w:hAnsi="Arial" w:cs="Arial"/>
          <w:sz w:val="20"/>
          <w:szCs w:val="20"/>
          <w:lang w:val="en" w:eastAsia="es-EC"/>
        </w:rPr>
        <w:t>,</w:t>
      </w:r>
      <w:r w:rsidR="00B91B94" w:rsidRPr="00161D98">
        <w:rPr>
          <w:rFonts w:ascii="Arial" w:eastAsia="Times New Roman" w:hAnsi="Arial" w:cs="Arial"/>
          <w:sz w:val="20"/>
          <w:szCs w:val="20"/>
          <w:lang w:val="en" w:eastAsia="es-EC"/>
        </w:rPr>
        <w:t xml:space="preserve"> with hypoglycorrhachia in 1%</w:t>
      </w:r>
      <w:r w:rsidR="00C750E5">
        <w:rPr>
          <w:rFonts w:ascii="Arial" w:eastAsia="Times New Roman" w:hAnsi="Arial" w:cs="Arial"/>
          <w:sz w:val="20"/>
          <w:szCs w:val="20"/>
          <w:lang w:val="en" w:eastAsia="es-EC"/>
        </w:rPr>
        <w:t xml:space="preserve"> of cases</w:t>
      </w:r>
      <w:r w:rsidR="00B91B94" w:rsidRPr="00161D98">
        <w:rPr>
          <w:rFonts w:ascii="Arial" w:eastAsia="Times New Roman" w:hAnsi="Arial" w:cs="Arial"/>
          <w:sz w:val="20"/>
          <w:szCs w:val="20"/>
          <w:lang w:val="en" w:eastAsia="es-EC"/>
        </w:rPr>
        <w:t xml:space="preserve">, </w:t>
      </w:r>
      <w:r w:rsidR="006276D9">
        <w:rPr>
          <w:rFonts w:ascii="Arial" w:eastAsia="Times New Roman" w:hAnsi="Arial" w:cs="Arial"/>
          <w:sz w:val="20"/>
          <w:szCs w:val="20"/>
          <w:lang w:val="en" w:eastAsia="es-EC"/>
        </w:rPr>
        <w:t xml:space="preserve">abnormal protein levels </w:t>
      </w:r>
      <w:r w:rsidR="00B91B94" w:rsidRPr="00161D98">
        <w:rPr>
          <w:rFonts w:ascii="Arial" w:eastAsia="Times New Roman" w:hAnsi="Arial" w:cs="Arial"/>
          <w:sz w:val="20"/>
          <w:szCs w:val="20"/>
          <w:lang w:val="en" w:eastAsia="es-EC"/>
        </w:rPr>
        <w:t>in 55%</w:t>
      </w:r>
      <w:r w:rsidR="00C750E5">
        <w:rPr>
          <w:rFonts w:ascii="Arial" w:eastAsia="Times New Roman" w:hAnsi="Arial" w:cs="Arial"/>
          <w:sz w:val="20"/>
          <w:szCs w:val="20"/>
          <w:lang w:val="en" w:eastAsia="es-EC"/>
        </w:rPr>
        <w:t xml:space="preserve">, not </w:t>
      </w:r>
      <w:r w:rsidR="00C750E5" w:rsidRPr="00481AEA">
        <w:rPr>
          <w:rFonts w:ascii="Arial" w:eastAsia="Times New Roman" w:hAnsi="Arial" w:cs="Arial"/>
          <w:sz w:val="20"/>
          <w:szCs w:val="20"/>
          <w:lang w:val="en" w:eastAsia="es-EC"/>
        </w:rPr>
        <w:t>exceeding 2</w:t>
      </w:r>
      <w:r w:rsidR="00481AEA" w:rsidRPr="00481AEA">
        <w:rPr>
          <w:rFonts w:ascii="Arial" w:eastAsia="Times New Roman" w:hAnsi="Arial" w:cs="Arial"/>
          <w:sz w:val="20"/>
          <w:szCs w:val="20"/>
          <w:lang w:val="en" w:eastAsia="es-EC"/>
        </w:rPr>
        <w:t xml:space="preserve">08 mg/dl </w:t>
      </w:r>
      <w:r w:rsidR="00B91B94" w:rsidRPr="00161D98">
        <w:rPr>
          <w:rFonts w:ascii="Arial" w:eastAsia="Times New Roman" w:hAnsi="Arial" w:cs="Arial"/>
          <w:sz w:val="20"/>
          <w:szCs w:val="20"/>
          <w:lang w:val="en" w:eastAsia="es-EC"/>
        </w:rPr>
        <w:t xml:space="preserve">, and </w:t>
      </w:r>
      <w:r w:rsidR="00C750E5">
        <w:rPr>
          <w:rFonts w:ascii="Arial" w:eastAsia="Times New Roman" w:hAnsi="Arial" w:cs="Arial"/>
          <w:sz w:val="20"/>
          <w:szCs w:val="20"/>
          <w:lang w:val="en" w:eastAsia="es-EC"/>
        </w:rPr>
        <w:t>an average count of 7.7 cells/</w:t>
      </w:r>
      <w:r w:rsidR="00B91B94" w:rsidRPr="00161D98">
        <w:rPr>
          <w:rFonts w:ascii="Arial" w:eastAsia="Times New Roman" w:hAnsi="Arial" w:cs="Arial"/>
          <w:sz w:val="20"/>
          <w:szCs w:val="20"/>
          <w:lang w:val="en" w:eastAsia="es-EC"/>
        </w:rPr>
        <w:t>mm</w:t>
      </w:r>
      <w:r w:rsidR="00B91B94" w:rsidRPr="00C750E5">
        <w:rPr>
          <w:rFonts w:ascii="Arial" w:eastAsia="Times New Roman" w:hAnsi="Arial" w:cs="Arial"/>
          <w:sz w:val="20"/>
          <w:szCs w:val="20"/>
          <w:vertAlign w:val="superscript"/>
          <w:lang w:val="en" w:eastAsia="es-EC"/>
        </w:rPr>
        <w:t>3</w:t>
      </w:r>
      <w:r w:rsidR="008425ED">
        <w:rPr>
          <w:rFonts w:ascii="Arial" w:eastAsia="Times New Roman" w:hAnsi="Arial" w:cs="Arial"/>
          <w:sz w:val="20"/>
          <w:szCs w:val="20"/>
          <w:lang w:val="en" w:eastAsia="es-EC"/>
        </w:rPr>
        <w:t xml:space="preserve"> </w:t>
      </w:r>
      <w:r w:rsidR="008425ED">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{"citationItems":[{"id":"ITEM-1","itemData":{"DOI":"10.1038/nrneurol.2010.164","ISSN":"17594758","PMID":"21131916","abstract":"Progressive multifocal leukoencephalopathy (PML) is a demyelinating disease of the brain caused by the JC virus (JCV). PML usually occurs via reactivation of JCV when an immune system becomes compromised. A diagnosis of PML is normally made on the basis of distinguishing neurological features at presentation, characteristic brain MRI changes and the presence of JCV DNA in cerebrospinal fluid. PML has a 3 month mortality rate of 20-50%, so prompt intervention is essential. Currently, reconstitution of the immune system affords the best prognosis for this condition. When PML is first suspected, and where possible, immunosuppressant or immunomodulatory therapy should be suspended or reduced. If PML is associated with a protein therapy that has a long half-life the use of plasma exchange to accelerate the removal of the drug from the circulation may aid the restoration of immune system function. Rapid improvements in immune function, however, might lead to transient worsening of the disease. In this Review, we critically appraise the controversies surrounding JCV infection, and provide practical management guidelines for PML. © 2010 Macmillan Publishers Limited. All rights reserved.","author":[{"dropping-particle":"","family":"Brew","given":"Bruce J.","non-dropping-particle":"","parse-names":false,"suffix":""},{"dropping-particle":"","family":"Davies","given":"Nicholas W.S.","non-dropping-particle":"","parse-names":false,"suffix":""},{"dropping-particle":"","family":"Cinque","given":"Paola","non-dropping-particle":"","parse-names":false,"suffix":""},{"dropping-particle":"","family":"Clifford","given":"David B.","non-dropping-particle":"","parse-names":false,"suffix":""},{"dropping-particle":"","family":"Nath","given":"Avindra","non-dropping-particle":"","parse-names":false,"suffix":""}],"container-title":"Nature Reviews Neurology","id":"ITEM-1","issued":{"date-parts":[["2010"]]},"title":"Progressive multifocal leukoencephalopathy and other forms of JC virus disease","type":"article"},"uris":["http://www.mendeley.com/documents/?uuid=264ff58a-1741-43d1-84bd-17c0518a6f24"]}],"mendeley":{"formattedCitation":"[39]","plainTextFormattedCitation":"[39]","previouslyFormattedCitation":"[39]"},"properties":{"noteIndex":0},"schema":"https://github.com/citation-style-language/schema/raw/master/csl-citation.json"}</w:instrText>
      </w:r>
      <w:r w:rsidR="008425ED">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[39]</w:t>
      </w:r>
      <w:r w:rsidR="008425ED">
        <w:rPr>
          <w:rFonts w:ascii="Arial" w:eastAsia="Times New Roman" w:hAnsi="Arial" w:cs="Arial"/>
          <w:sz w:val="20"/>
          <w:szCs w:val="20"/>
          <w:lang w:val="en" w:eastAsia="es-EC"/>
        </w:rPr>
        <w:fldChar w:fldCharType="end"/>
      </w:r>
      <w:r w:rsidR="008425ED">
        <w:rPr>
          <w:rFonts w:ascii="Arial" w:eastAsia="Times New Roman" w:hAnsi="Arial" w:cs="Arial"/>
          <w:sz w:val="20"/>
          <w:szCs w:val="20"/>
          <w:lang w:val="en" w:eastAsia="es-EC"/>
        </w:rPr>
        <w:t xml:space="preserve">. </w:t>
      </w:r>
      <w:r w:rsidR="00B91B94" w:rsidRPr="00161D98">
        <w:rPr>
          <w:rFonts w:ascii="Arial" w:eastAsia="Times New Roman" w:hAnsi="Arial" w:cs="Arial"/>
          <w:sz w:val="20"/>
          <w:szCs w:val="20"/>
          <w:lang w:val="en" w:eastAsia="es-EC"/>
        </w:rPr>
        <w:t xml:space="preserve">In </w:t>
      </w:r>
      <w:r w:rsidR="0075320C">
        <w:rPr>
          <w:rFonts w:ascii="Arial" w:eastAsia="Times New Roman" w:hAnsi="Arial" w:cs="Arial"/>
          <w:sz w:val="20"/>
          <w:szCs w:val="20"/>
          <w:lang w:val="en" w:eastAsia="es-EC"/>
        </w:rPr>
        <w:t xml:space="preserve">HIV </w:t>
      </w:r>
      <w:r w:rsidR="00B91B94" w:rsidRPr="00161D98">
        <w:rPr>
          <w:rFonts w:ascii="Arial" w:eastAsia="Times New Roman" w:hAnsi="Arial" w:cs="Arial"/>
          <w:sz w:val="20"/>
          <w:szCs w:val="20"/>
          <w:lang w:val="en" w:eastAsia="es-EC"/>
        </w:rPr>
        <w:t>encephalopathy</w:t>
      </w:r>
      <w:r w:rsidR="0075320C">
        <w:rPr>
          <w:rFonts w:ascii="Arial" w:eastAsia="Times New Roman" w:hAnsi="Arial" w:cs="Arial"/>
          <w:sz w:val="20"/>
          <w:szCs w:val="20"/>
          <w:lang w:val="en" w:eastAsia="es-EC"/>
        </w:rPr>
        <w:t>,</w:t>
      </w:r>
      <w:r w:rsidR="00B91B94" w:rsidRPr="00161D98">
        <w:rPr>
          <w:rFonts w:ascii="Arial" w:eastAsia="Times New Roman" w:hAnsi="Arial" w:cs="Arial"/>
          <w:sz w:val="20"/>
          <w:szCs w:val="20"/>
          <w:lang w:val="en" w:eastAsia="es-EC"/>
        </w:rPr>
        <w:t xml:space="preserve"> </w:t>
      </w:r>
      <w:r w:rsidR="00C06CDD">
        <w:rPr>
          <w:rFonts w:ascii="Arial" w:eastAsia="Times New Roman" w:hAnsi="Arial" w:cs="Arial"/>
          <w:sz w:val="20"/>
          <w:szCs w:val="20"/>
          <w:lang w:val="en" w:eastAsia="es-EC"/>
        </w:rPr>
        <w:t>none of the CSF biomarkers are clinicall</w:t>
      </w:r>
      <w:r w:rsidR="0075320C">
        <w:rPr>
          <w:rFonts w:ascii="Arial" w:eastAsia="Times New Roman" w:hAnsi="Arial" w:cs="Arial"/>
          <w:sz w:val="20"/>
          <w:szCs w:val="20"/>
          <w:lang w:val="en" w:eastAsia="es-EC"/>
        </w:rPr>
        <w:t>y applicable to diagnostic HIV-</w:t>
      </w:r>
      <w:r w:rsidR="00C06CDD">
        <w:rPr>
          <w:rFonts w:ascii="Arial" w:eastAsia="Times New Roman" w:hAnsi="Arial" w:cs="Arial"/>
          <w:sz w:val="20"/>
          <w:szCs w:val="20"/>
          <w:lang w:val="en" w:eastAsia="es-EC"/>
        </w:rPr>
        <w:t xml:space="preserve">associated neurocognitive disorders. In </w:t>
      </w:r>
      <w:r w:rsidR="00B91B94" w:rsidRPr="00161D98">
        <w:rPr>
          <w:rFonts w:ascii="Arial" w:eastAsia="Times New Roman" w:hAnsi="Arial" w:cs="Arial"/>
          <w:sz w:val="20"/>
          <w:szCs w:val="20"/>
          <w:lang w:val="en" w:eastAsia="es-EC"/>
        </w:rPr>
        <w:t>advanced stages, the viral load</w:t>
      </w:r>
      <w:r w:rsidR="00C06CDD">
        <w:rPr>
          <w:rFonts w:ascii="Arial" w:eastAsia="Times New Roman" w:hAnsi="Arial" w:cs="Arial"/>
          <w:sz w:val="20"/>
          <w:szCs w:val="20"/>
          <w:lang w:val="en" w:eastAsia="es-EC"/>
        </w:rPr>
        <w:t xml:space="preserve"> in CSF</w:t>
      </w:r>
      <w:r w:rsidR="00B91B94" w:rsidRPr="00161D98">
        <w:rPr>
          <w:rFonts w:ascii="Arial" w:eastAsia="Times New Roman" w:hAnsi="Arial" w:cs="Arial"/>
          <w:sz w:val="20"/>
          <w:szCs w:val="20"/>
          <w:lang w:val="en" w:eastAsia="es-EC"/>
        </w:rPr>
        <w:t xml:space="preserve"> is correlated with neurological alterations, but not with the viral load in the blood</w:t>
      </w:r>
      <w:r w:rsidR="00E65101">
        <w:rPr>
          <w:rFonts w:ascii="Arial" w:eastAsia="Times New Roman" w:hAnsi="Arial" w:cs="Arial"/>
          <w:sz w:val="20"/>
          <w:szCs w:val="20"/>
          <w:lang w:val="en" w:eastAsia="es-EC"/>
        </w:rPr>
        <w:t xml:space="preserve"> </w:t>
      </w:r>
      <w:r w:rsidR="009E5CFC">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{"citationItems":[{"id":"ITEM-1","itemData":{"DOI":"10.1128/jvi.73.12.10480-10488.1999","ISSN":"0022-538X","PMID":"10559366","abstract":" AIDS dementia and encephalitis are complications of AIDS occurring most frequently in patients who are immunosuppressed. The simian immunodeficiency virus (SIV) model used in this study was designed to reproducibly induce AIDS in macaques in order to examine the effects of a neurovirulent virus in this context. Pigtailed macaques ( Macaca nemestrina ) were coinoculated with an immunosuppressive virus (SIV/DeltaB670) and a neurovirulent molecularly cloned virus (SIV/17E-Fr), and more than 90% of the animals developed moderate to severe encephalitis within 6 months of inoculation. Viral load in plasma and cerebrospinal fluid (CSF) was examined longitudinally to onset of AIDS, and viral load was measured in brain tissue at necropsy to examine the relationship of systemic and central nervous system (CNS) viral replication to the development of encephalitis. In all animals, plasma viral load peaked at 10 to 14 days postinfection and remained high throughout infection with no correlation found between plasma viremia and SIV encephalitis. In contrast, persistent high levels of CSF viral RNA after the acute phase of infection correlated with the development of encephalitis. Although high levels of viral RNA were found in the CSF of all macaques (six of six) during the acute phase, this high level was maintained only in macaques developing SIV encephalitis (five of six). Furthermore, the level of both viral RNA and antigen in the brain correlated with the severity of the CNS lesions. The single animal in this group that did not have CNS lesions had no detectable viral RNA in any of the regions of the brain. The results substantiate the use of CSF viral load measurements in the postacute phase of SIV infection as a marker for encephalitis and CNS viral replication. ","author":[{"dropping-particle":"","family":"Zink","given":"M. Christine","non-dropping-particle":"","parse-names":false,"suffix":""},{"dropping-particle":"","family":"Suryanarayana","given":"Kalachar","non-dropping-particle":"","parse-names":false,"suffix":""},{"dropping-particle":"","family":"Mankowski","given":"Joseph L.","non-dropping-particle":"","parse-names":false,"suffix":""},{"dropping-particle":"","family":"Shen","given":"Anding","non-dropping-particle":"","parse-names":false,"suffix":""},{"dropping-particle":"","family":"Piatak","given":"Michael","non-dropping-particle":"","parse-names":false,"suffix":""},{"dropping-particle":"","family":"Spelman","given":"Jeffrey P.","non-dropping-particle":"","parse-names":false,"suffix":""},{"dropping-particle":"","family":"Carter","given":"Darryl L.","non-dropping-particle":"","parse-names":false,"suffix":""},{"dropping-particle":"","family":"Adams","given":"Robert J.","non-dropping-particle":"","parse-names":false,"suffix":""},{"dropping-particle":"","family":"Lifson","given":"Jeffrey D.","non-dropping-particle":"","parse-names":false,"suffix":""},{"dropping-particle":"","family":"Clements","given":"Janice E.","non-dropping-particle":"","parse-names":false,"suffix":""}],"container-title":"Journal of Virology","id":"ITEM-1","issued":{"date-parts":[["1999"]]},"title":"High Viral Load in the Cerebrospinal Fluid and Brain Correlates with Severity of Simian Immunodeficiency Virus Encephalitis","type":"article-journal"},"uris":["http://www.mendeley.com/documents/?uuid=b7006fb0-1411-4c8d-b076-0960419a8823"]},{"id":"ITEM-2","itemData":{"DOI":"10.1086/650538","ISSN":"10584838","PMID":"20100092","abstract":"Objective. We report data on 11 patients with neurological symptoms and human immunodeficiency virus (HIV) cerebrospinal fluid (CSF) viremia contrasting with suppressed plasma HIV RNA during receipt of combined antiretroviral therapy. Design. We retrospectively identified instances of central nervous system (CNS) symptoms in patients who had been receiving stable combination antiretroviral therapy. Discordance between plasma and CSF HIV RNA levels was defined by any detectable CSF HIV RNA level &gt;200 copies/mL while plasma levels were &lt;50 copies/mL or by a CSF HIV RNA level that was ≥ 1 log greater than the plasma HIV RNA level. Results. Eleven patients had experienced acute or subacute neurological symptoms. All but one patient had CSF pleocytosis and/or elevated protein levels. The median CSF HIV RNA level was 880 copies/mL (range, 558-12,885 copies/mL). Patients had been receiving stable combination antiretroviral therapy for a median of 13 months (range, 10-32 months). Eight of 11 patients had a plasma HIV RNA level &lt;50 copies/mL, and 3 had plasma HIV RNA blips with their CSF HIV RNA level &gt;1 log higher than their plasma HIV RNA level. Resistance-associated mutations were detected in 7 of 8 CSF HIV RNA genotypic strains. The median number of resistance-associated mutations was 6 (range, 2-8) to nucleoside reverse-transcriptase inhibitors and 3 (range, 1-9) to protease inhibitors. One patient had a virus harboring nonnucleoside reverse-transcriptase inhibitor mutations. The median central nervous system penetration-effectiveness (CPE) rank was 2 (range, 1-3), and 5 patients had a CPE ≤1.5. After antiretroviral therapy optimization based on genotypes and CPE, all patients clinically improved, with normalization of CSF. Conclusions. Despite successful suppression of plasma viremia with antiretroviral therapy, HIV may replicate in CSF, with development of CSF HIV resistance resulting in acute or subacute neurological manifestations. © 2010 by the Infectious Diseases Society of America. All rights reserved.","author":[{"dropping-particle":"","family":"Canestri","given":"Ana","non-dropping-particle":"","parse-names":false,"suffix":""},{"dropping-particle":"","family":"Lescure","given":"François Xavier","non-dropping-particle":"","parse-names":false,"suffix":""},{"dropping-particle":"","family":"Jaureguiberry","given":"Stephane","non-dropping-particle":"","parse-names":false,"suffix":""},{"dropping-particle":"","family":"Moulignier","given":"Antoine","non-dropping-particle":"","parse-names":false,"suffix":""},{"dropping-particle":"","family":"Amiel","given":"Corinne","non-dropping-particle":"","parse-names":false,"suffix":""},{"dropping-particle":"","family":"Marcelin","given":"Anne Geneviève","non-dropping-particle":"","parse-names":false,"suffix":""},{"dropping-particle":"","family":"Peytavin","given":"Gilles","non-dropping-particle":"","parse-names":false,"suffix":""},{"dropping-particle":"","family":"Tubiana","given":"Roland","non-dropping-particle":"","parse-names":false,"suffix":""},{"dropping-particle":"","family":"Pialoux","given":"Gilles","non-dropping-particle":"","parse-names":false,"suffix":""},{"dropping-particle":"","family":"Katlama","given":"Christine","non-dropping-particle":"","parse-names":false,"suffix":""}],"container-title":"Clinical Infectious Diseases","id":"ITEM-2","issued":{"date-parts":[["2010"]]},"title":"Discordance between cerebral spinal fluid and plasma HIV replication in patients with neurological symptoms who are receiving suppressive antiretroviral therapy","type":"article-journal"},"uris":["http://www.mendeley.com/documents/?uuid=f5ab0130-bf49-41bb-a482-e8934d588216"]}],"mendeley":{"formattedCitation":"[40], [41]","manualFormatting":"[40,41]","plainTextFormattedCitation":"[40], [41]","previouslyFormattedCitation":"[40], [41]"},"properties":{"noteIndex":0},"schema":"https://github.com/citation-style-language/schema/raw/master/csl-citation.json"}</w:instrText>
      </w:r>
      <w:r w:rsidR="009E5CFC">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[40</w:t>
      </w:r>
      <w:r w:rsidR="0050723E">
        <w:rPr>
          <w:rFonts w:ascii="Arial" w:eastAsia="Times New Roman" w:hAnsi="Arial" w:cs="Arial"/>
          <w:noProof/>
          <w:sz w:val="20"/>
          <w:szCs w:val="20"/>
          <w:lang w:val="en" w:eastAsia="es-EC"/>
        </w:rPr>
        <w:t>,</w:t>
      </w:r>
      <w:r w:rsidR="0050723E" w:rsidRPr="0050723E">
        <w:rPr>
          <w:rFonts w:ascii="Arial" w:eastAsia="Times New Roman" w:hAnsi="Arial" w:cs="Arial"/>
          <w:noProof/>
          <w:sz w:val="20"/>
          <w:szCs w:val="20"/>
          <w:lang w:val="en" w:eastAsia="es-EC"/>
        </w:rPr>
        <w:t>41]</w:t>
      </w:r>
      <w:r w:rsidR="009E5CFC">
        <w:rPr>
          <w:rFonts w:ascii="Arial" w:eastAsia="Times New Roman" w:hAnsi="Arial" w:cs="Arial"/>
          <w:sz w:val="20"/>
          <w:szCs w:val="20"/>
          <w:lang w:val="en" w:eastAsia="es-EC"/>
        </w:rPr>
        <w:fldChar w:fldCharType="end"/>
      </w:r>
      <w:r w:rsidR="00C06CDD">
        <w:rPr>
          <w:rFonts w:ascii="Arial" w:eastAsia="Times New Roman" w:hAnsi="Arial" w:cs="Arial"/>
          <w:sz w:val="20"/>
          <w:szCs w:val="20"/>
          <w:lang w:val="en" w:eastAsia="es-EC"/>
        </w:rPr>
        <w:t>.</w:t>
      </w:r>
    </w:p>
    <w:p w14:paraId="7517F2A9" w14:textId="7C7FAF42" w:rsidR="00192624" w:rsidRDefault="00C06CDD" w:rsidP="00291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sidRPr="00161D98">
        <w:rPr>
          <w:rFonts w:ascii="Arial" w:eastAsia="Times New Roman" w:hAnsi="Arial" w:cs="Arial"/>
          <w:sz w:val="20"/>
          <w:szCs w:val="20"/>
          <w:lang w:val="en" w:eastAsia="es-EC"/>
        </w:rPr>
        <w:t xml:space="preserve">Serological studies </w:t>
      </w:r>
      <w:r w:rsidR="009E5CFC">
        <w:rPr>
          <w:rFonts w:ascii="Arial" w:eastAsia="Times New Roman" w:hAnsi="Arial" w:cs="Arial"/>
          <w:sz w:val="20"/>
          <w:szCs w:val="20"/>
          <w:lang w:val="en" w:eastAsia="es-EC"/>
        </w:rPr>
        <w:t>of</w:t>
      </w:r>
      <w:r w:rsidRPr="00161D98">
        <w:rPr>
          <w:rFonts w:ascii="Arial" w:eastAsia="Times New Roman" w:hAnsi="Arial" w:cs="Arial"/>
          <w:sz w:val="20"/>
          <w:szCs w:val="20"/>
          <w:lang w:val="en" w:eastAsia="es-EC"/>
        </w:rPr>
        <w:t xml:space="preserve"> toxoplasmosis with sensitivities lower than 12% IgG, 6% IgM, and 7% IgA in serum</w:t>
      </w:r>
      <w:r w:rsidR="00183363">
        <w:rPr>
          <w:rFonts w:ascii="Arial" w:eastAsia="Times New Roman" w:hAnsi="Arial" w:cs="Arial"/>
          <w:sz w:val="20"/>
          <w:szCs w:val="20"/>
          <w:lang w:val="en" w:eastAsia="es-EC"/>
        </w:rPr>
        <w:t>,</w:t>
      </w:r>
      <w:r w:rsidR="00056F8E">
        <w:rPr>
          <w:rFonts w:ascii="Arial" w:eastAsia="Times New Roman" w:hAnsi="Arial" w:cs="Arial"/>
          <w:sz w:val="20"/>
          <w:szCs w:val="20"/>
          <w:lang w:val="en" w:eastAsia="es-EC"/>
        </w:rPr>
        <w:t xml:space="preserve"> </w:t>
      </w:r>
      <w:r w:rsidRPr="00161D98">
        <w:rPr>
          <w:rFonts w:ascii="Arial" w:eastAsia="Times New Roman" w:hAnsi="Arial" w:cs="Arial"/>
          <w:sz w:val="20"/>
          <w:szCs w:val="20"/>
          <w:lang w:val="en" w:eastAsia="es-EC"/>
        </w:rPr>
        <w:t xml:space="preserve">do not allow </w:t>
      </w:r>
      <w:r w:rsidR="004F5AA5">
        <w:rPr>
          <w:rFonts w:ascii="Arial" w:eastAsia="Times New Roman" w:hAnsi="Arial" w:cs="Arial"/>
          <w:sz w:val="20"/>
          <w:szCs w:val="20"/>
          <w:lang w:val="en" w:eastAsia="es-EC"/>
        </w:rPr>
        <w:t xml:space="preserve">projecting </w:t>
      </w:r>
      <w:r w:rsidRPr="00161D98">
        <w:rPr>
          <w:rFonts w:ascii="Arial" w:eastAsia="Times New Roman" w:hAnsi="Arial" w:cs="Arial"/>
          <w:sz w:val="20"/>
          <w:szCs w:val="20"/>
          <w:lang w:val="en" w:eastAsia="es-EC"/>
        </w:rPr>
        <w:t xml:space="preserve">relevant post-test </w:t>
      </w:r>
      <w:r w:rsidRPr="00F15EFF">
        <w:rPr>
          <w:rFonts w:ascii="Arial" w:eastAsia="Times New Roman" w:hAnsi="Arial" w:cs="Arial"/>
          <w:sz w:val="20"/>
          <w:szCs w:val="20"/>
          <w:lang w:val="en" w:eastAsia="es-EC"/>
        </w:rPr>
        <w:t xml:space="preserve">probabilities with the </w:t>
      </w:r>
      <w:r w:rsidR="004E0D3E" w:rsidRPr="00F15EFF">
        <w:rPr>
          <w:rFonts w:ascii="Arial" w:eastAsia="Times New Roman" w:hAnsi="Arial" w:cs="Arial"/>
          <w:sz w:val="20"/>
          <w:szCs w:val="20"/>
          <w:lang w:val="en" w:eastAsia="es-EC"/>
        </w:rPr>
        <w:t>prevalence</w:t>
      </w:r>
      <w:r w:rsidRPr="00F15EFF">
        <w:rPr>
          <w:rFonts w:ascii="Arial" w:eastAsia="Times New Roman" w:hAnsi="Arial" w:cs="Arial"/>
          <w:sz w:val="20"/>
          <w:szCs w:val="20"/>
          <w:lang w:val="en" w:eastAsia="es-EC"/>
        </w:rPr>
        <w:t xml:space="preserve"> of this and other studies</w:t>
      </w:r>
      <w:r w:rsidR="004E0D3E" w:rsidRPr="00F15EFF">
        <w:rPr>
          <w:rFonts w:ascii="Arial" w:eastAsia="Times New Roman" w:hAnsi="Arial" w:cs="Arial"/>
          <w:sz w:val="20"/>
          <w:szCs w:val="20"/>
          <w:lang w:val="en" w:eastAsia="es-EC"/>
        </w:rPr>
        <w:t xml:space="preserve">  </w:t>
      </w:r>
      <w:r w:rsidR="009E5CFC">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{"citationItems":[{"id":"ITEM-1","itemData":{"DOI":"10.1128/JCM.43.10.5044-5047.2005","ISSN":"00951137","PMID":"16207959","abstract":"Cerebral toxoplasmosis is the most common cerebral focal lesion in AIDS and still accounts for high morbidity and mortality in Brazil. Its occurrence is more frequent in patients with low CD4+ T-cell counts. It is directly related to the prevalence of anti-Toxoplasma gondii antibodies in the population. Therefore, it is important to evaluate sensitive, less invasive, and rapid diagnostic tests. We evaluated the value of PCR using peripheral blood samples on the diagnosis of cerebral toxoplasmosis and whether its association with immunological assays can contribute to a timely diagnosis. We prospectively analyzed blood samples from 192 AIDS patients divided into two groups. The first group was composed of samples from 64 patients with cerebral toxoplasmosis diagnosed by clinical and radiological features. The second group was composed of samples from 128 patients with other opportunistic diseases. Blood collection from patients with cerebral toxoplasmosis was done before or on the third day of anti-toxoplasma therapy. PCR for T. gondii, indirect immunofluorescence, enzyme-linked immunosorbent assay, and an avidity test for toxoplasmosis were performed on all samples. The PCR sensitivity and specificity for diagnosis of cerebral toxoplasmosis in blood were 80% and 98%, respectively. Patients with cerebral toxoplasmosis (89%) presented higher titers of anti-T. gondii IgG antibodies than patients with other diseases (57%) (P &lt; 0.001). These findings suggest the clinical value of the use of both PCR and high titers of anti-T. gondii IgG antibodies for the diagnosis of cerebral toxoplasmosis. This strategy may prevent more invasive approaches. Copyright © 2005, American Society for Microbiology. All Rights Reserved.","author":[{"dropping-particle":"","family":"Colombo","given":"Fabio A.","non-dropping-particle":"","parse-names":false,"suffix":""},{"dropping-particle":"","family":"Vidal","given":"José E.","non-dropping-particle":"","parse-names":false,"suffix":""},{"dropping-particle":"","family":"Penalva De Oliveira","given":"Augusto C.","non-dropping-particle":"","parse-names":false,"suffix":""},{"dropping-particle":"V.","family":"Hernandez","given":"Adrián","non-dropping-particle":"","parse-names":false,"suffix":""},{"dropping-particle":"","family":"Bonasser-Filho","given":"Francisco","non-dropping-particle":"","parse-names":false,"suffix":""},{"dropping-particle":"","family":"Nogueira","given":"Roberta S.","non-dropping-particle":"","parse-names":false,"suffix":""},{"dropping-particle":"","family":"Focaccia","given":"Roberto","non-dropping-particle":"","parse-names":false,"suffix":""},{"dropping-particle":"","family":"Pereira-Chioccola","given":"Vera Lucia","non-dropping-particle":"","parse-names":false,"suffix":""}],"container-title":"Journal of Clinical Microbiology","id":"ITEM-1","issue":"10","issued":{"date-parts":[["2005"]]},"page":"5044-5047","title":"Diagnosis of cerebral toxoplasmosis in AIDS patients in Brazil: Importance of molecular and immunological methods using peripheral blood samples","type":"article-journal","volume":"43"},"uris":["http://www.mendeley.com/documents/?uuid=499f7aac-d9f8-4ee8-a64a-ed00c2391101"]},{"id":"ITEM-2","itemData":{"DOI":"10.7150/ijms.6.135","ISSN":"14491907","PMID":"19319234","author":[{"dropping-particle":"","family":"Calderaro","given":"A.","non-dropping-particle":"","parse-names":false,"suffix":""},{"dropping-particle":"","family":"Peruzzi","given":"S.","non-dropping-particle":"","parse-names":false,"suffix":""},{"dropping-particle":"","family":"Piccolo","given":"G.","non-dropping-particle":"","parse-names":false,"suffix":""},{"dropping-particle":"","family":"Gorrini","given":"C.","non-dropping-particle":"","parse-names":false,"suffix":""},{"dropping-particle":"","family":"Montecchini","given":"S.","non-dropping-particle":"","parse-names":false,"suffix":""},{"dropping-particle":"","family":"Rossi","given":"S.","non-dropping-particle":"","parse-names":false,"suffix":""},{"dropping-particle":"","family":"Chezzi","given":"C.","non-dropping-particle":"","parse-names":false,"suffix":""},{"dropping-particle":"","family":"Dettori","given":"G.","non-dropping-particle":"","parse-names":false,"suffix":""}],"container-title":"International Journal of Medical Sciences","id":"ITEM-2","issued":{"date-parts":[["2009"]]},"title":"Laboratory diagnosis of Toxoplasma gondii infection","type":"article-journal"},"uris":["http://www.mendeley.com/documents/?uuid=63977273-9d3d-4bb6-b201-2036b47b5dae"]},{"id":"ITEM-3","itemData":{"DOI":"10.1086/338827","ISSN":"00221899","PMID":"11865443","abstract":"For the past 40 years, the Toxoplasma Serology Laboratory at the Palo Alto Medical Foundation Research Institute (TSL-PAMFRI) has been dedicated to the laboratory diagnosis of Toxoplasma gondii infection and toxoplasmosis. TSL-PAMFRI is the \"brain child\" of Jack S. Remington. Jack's ceaseless devotion to objectivity and uncompromising excellence has made TSL-PAMFRI the Toxoplasma reference laboratory for the Centers for Disease Control and Prevention, the US Food and Drug Administration, and health care providers and clinical laboratories in the United States and other countries. Jack's leadership and vision created, defined, and significantly contributed to the development of laboratory methods for the diagnosis of the infection and diseases caused by T. gondii. A summary of the laboratory tests currently available at TSL-PAMFRI for the diagnosis of infection and disease caused by the parasite is presented here.","author":[{"dropping-particle":"","family":"Montoya","given":"Jose G.","non-dropping-particle":"","parse-names":false,"suffix":""}],"container-title":"Journal of Infectious Diseases","id":"ITEM-3","issued":{"date-parts":[["2002"]]},"title":"Laboratory diagnosis of Toxoplasma gondii infection and toxoplasmosis","type":"paper-conference"},"uris":["http://www.mendeley.com/documents/?uuid=de3d686e-1bc4-41ca-93cd-3f8c01002892"]}],"mendeley":{"formattedCitation":"[21], [42], [43]","plainTextFormattedCitation":"[21], [42], [43]","previouslyFormattedCitation":"[21], [42], [43]"},"properties":{"noteIndex":0},"schema":"https://github.com/citation-style-language/schema/raw/master/csl-citation.json"}</w:instrText>
      </w:r>
      <w:r w:rsidR="009E5CFC">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[21,</w:t>
      </w:r>
      <w:r w:rsidR="0050723E">
        <w:rPr>
          <w:rFonts w:ascii="Arial" w:eastAsia="Times New Roman" w:hAnsi="Arial" w:cs="Arial"/>
          <w:noProof/>
          <w:sz w:val="20"/>
          <w:szCs w:val="20"/>
          <w:lang w:val="en" w:eastAsia="es-EC"/>
        </w:rPr>
        <w:t xml:space="preserve"> </w:t>
      </w:r>
      <w:r w:rsidR="0050723E" w:rsidRPr="0050723E">
        <w:rPr>
          <w:rFonts w:ascii="Arial" w:eastAsia="Times New Roman" w:hAnsi="Arial" w:cs="Arial"/>
          <w:noProof/>
          <w:sz w:val="20"/>
          <w:szCs w:val="20"/>
          <w:lang w:val="en" w:eastAsia="es-EC"/>
        </w:rPr>
        <w:t>42, 43]</w:t>
      </w:r>
      <w:r w:rsidR="009E5CFC">
        <w:rPr>
          <w:rFonts w:ascii="Arial" w:eastAsia="Times New Roman" w:hAnsi="Arial" w:cs="Arial"/>
          <w:sz w:val="20"/>
          <w:szCs w:val="20"/>
          <w:lang w:val="en" w:eastAsia="es-EC"/>
        </w:rPr>
        <w:fldChar w:fldCharType="end"/>
      </w:r>
      <w:r w:rsidRPr="00F15EFF">
        <w:rPr>
          <w:rFonts w:ascii="Arial" w:eastAsia="Times New Roman" w:hAnsi="Arial" w:cs="Arial"/>
          <w:sz w:val="20"/>
          <w:szCs w:val="20"/>
          <w:lang w:val="en" w:eastAsia="es-EC"/>
        </w:rPr>
        <w:t xml:space="preserve">. In cerebral cryptococcosis, </w:t>
      </w:r>
      <w:r w:rsidR="00317699" w:rsidRPr="00F15EFF">
        <w:rPr>
          <w:rFonts w:ascii="Arial" w:eastAsia="Times New Roman" w:hAnsi="Arial" w:cs="Arial"/>
          <w:sz w:val="20"/>
          <w:szCs w:val="20"/>
          <w:lang w:val="en" w:eastAsia="es-EC"/>
        </w:rPr>
        <w:t>high</w:t>
      </w:r>
      <w:r w:rsidR="00EC35EF" w:rsidRPr="00F15EFF">
        <w:rPr>
          <w:rFonts w:ascii="Arial" w:eastAsia="Times New Roman" w:hAnsi="Arial" w:cs="Arial"/>
          <w:sz w:val="20"/>
          <w:szCs w:val="20"/>
          <w:lang w:val="en" w:eastAsia="es-EC"/>
        </w:rPr>
        <w:t xml:space="preserve"> </w:t>
      </w:r>
      <w:r w:rsidR="00331C6F" w:rsidRPr="00F15EFF">
        <w:rPr>
          <w:rFonts w:ascii="Arial" w:eastAsia="Times New Roman" w:hAnsi="Arial" w:cs="Arial"/>
          <w:color w:val="000000" w:themeColor="text1"/>
          <w:sz w:val="20"/>
          <w:szCs w:val="20"/>
          <w:lang w:val="en" w:eastAsia="es-EC"/>
        </w:rPr>
        <w:t>Cryptococcal</w:t>
      </w:r>
      <w:r w:rsidRPr="00F15EFF">
        <w:rPr>
          <w:rFonts w:ascii="Arial" w:eastAsia="Times New Roman" w:hAnsi="Arial" w:cs="Arial"/>
          <w:color w:val="000000" w:themeColor="text1"/>
          <w:sz w:val="20"/>
          <w:szCs w:val="20"/>
          <w:lang w:val="en" w:eastAsia="es-EC"/>
        </w:rPr>
        <w:t xml:space="preserve"> antigen</w:t>
      </w:r>
      <w:r w:rsidR="00317699" w:rsidRPr="00F15EFF">
        <w:rPr>
          <w:rFonts w:ascii="Arial" w:eastAsia="Times New Roman" w:hAnsi="Arial" w:cs="Arial"/>
          <w:color w:val="000000" w:themeColor="text1"/>
          <w:sz w:val="20"/>
          <w:szCs w:val="20"/>
          <w:lang w:val="en" w:eastAsia="es-EC"/>
        </w:rPr>
        <w:t xml:space="preserve"> titers</w:t>
      </w:r>
      <w:r w:rsidRPr="00F15EFF">
        <w:rPr>
          <w:rFonts w:ascii="Arial" w:eastAsia="Times New Roman" w:hAnsi="Arial" w:cs="Arial"/>
          <w:color w:val="000000" w:themeColor="text1"/>
          <w:sz w:val="20"/>
          <w:szCs w:val="20"/>
          <w:lang w:val="en" w:eastAsia="es-EC"/>
        </w:rPr>
        <w:t xml:space="preserve"> in </w:t>
      </w:r>
      <w:r w:rsidR="00317699" w:rsidRPr="00F15EFF">
        <w:rPr>
          <w:rFonts w:ascii="Arial" w:eastAsia="Times New Roman" w:hAnsi="Arial" w:cs="Arial"/>
          <w:sz w:val="20"/>
          <w:szCs w:val="20"/>
          <w:lang w:val="en" w:eastAsia="es-EC"/>
        </w:rPr>
        <w:t xml:space="preserve">the </w:t>
      </w:r>
      <w:r w:rsidRPr="00F15EFF">
        <w:rPr>
          <w:rFonts w:ascii="Arial" w:eastAsia="Times New Roman" w:hAnsi="Arial" w:cs="Arial"/>
          <w:sz w:val="20"/>
          <w:szCs w:val="20"/>
          <w:lang w:val="en" w:eastAsia="es-EC"/>
        </w:rPr>
        <w:t xml:space="preserve">CSF </w:t>
      </w:r>
      <w:r w:rsidR="00317699" w:rsidRPr="00F15EFF">
        <w:rPr>
          <w:rFonts w:ascii="Arial" w:eastAsia="Times New Roman" w:hAnsi="Arial" w:cs="Arial"/>
          <w:sz w:val="20"/>
          <w:szCs w:val="20"/>
          <w:lang w:val="en" w:eastAsia="es-EC"/>
        </w:rPr>
        <w:t>have</w:t>
      </w:r>
      <w:r w:rsidRPr="00F15EFF">
        <w:rPr>
          <w:rFonts w:ascii="Arial" w:eastAsia="Times New Roman" w:hAnsi="Arial" w:cs="Arial"/>
          <w:sz w:val="20"/>
          <w:szCs w:val="20"/>
          <w:lang w:val="en" w:eastAsia="es-EC"/>
        </w:rPr>
        <w:t xml:space="preserve"> high sensitivity a</w:t>
      </w:r>
      <w:r w:rsidR="00482752" w:rsidRPr="00F15EFF">
        <w:rPr>
          <w:rFonts w:ascii="Arial" w:eastAsia="Times New Roman" w:hAnsi="Arial" w:cs="Arial"/>
          <w:sz w:val="20"/>
          <w:szCs w:val="20"/>
          <w:lang w:val="en" w:eastAsia="es-EC"/>
        </w:rPr>
        <w:t>nd specificity</w:t>
      </w:r>
      <w:r w:rsidR="009E5CFC">
        <w:rPr>
          <w:rFonts w:ascii="Arial" w:eastAsia="Times New Roman" w:hAnsi="Arial" w:cs="Arial"/>
          <w:sz w:val="20"/>
          <w:szCs w:val="20"/>
          <w:lang w:val="en" w:eastAsia="es-EC"/>
        </w:rPr>
        <w:t xml:space="preserve">, </w:t>
      </w:r>
      <w:r w:rsidR="00482752" w:rsidRPr="00F15EFF">
        <w:rPr>
          <w:rFonts w:ascii="Arial" w:eastAsia="Times New Roman" w:hAnsi="Arial" w:cs="Arial"/>
          <w:sz w:val="20"/>
          <w:szCs w:val="20"/>
          <w:lang w:val="en" w:eastAsia="es-EC"/>
        </w:rPr>
        <w:t>greater than 93%</w:t>
      </w:r>
      <w:r w:rsidR="009E5CFC">
        <w:rPr>
          <w:rFonts w:ascii="Arial" w:eastAsia="Times New Roman" w:hAnsi="Arial" w:cs="Arial"/>
          <w:sz w:val="20"/>
          <w:szCs w:val="20"/>
          <w:lang w:val="en" w:eastAsia="es-EC"/>
        </w:rPr>
        <w:t xml:space="preserve"> which allow determine a </w:t>
      </w:r>
      <w:r w:rsidRPr="009E5CFC">
        <w:rPr>
          <w:rFonts w:ascii="Arial" w:eastAsia="Times New Roman" w:hAnsi="Arial" w:cs="Arial"/>
          <w:sz w:val="20"/>
          <w:szCs w:val="20"/>
          <w:lang w:val="en" w:eastAsia="es-EC"/>
        </w:rPr>
        <w:t>positive post-test probability of 25% an</w:t>
      </w:r>
      <w:r w:rsidR="009E5CFC" w:rsidRPr="009E5CFC">
        <w:rPr>
          <w:rFonts w:ascii="Arial" w:eastAsia="Times New Roman" w:hAnsi="Arial" w:cs="Arial"/>
          <w:sz w:val="20"/>
          <w:szCs w:val="20"/>
          <w:lang w:val="en" w:eastAsia="es-EC"/>
        </w:rPr>
        <w:t xml:space="preserve">d a negative one of 0.2 with the </w:t>
      </w:r>
      <w:r w:rsidRPr="009E5CFC">
        <w:rPr>
          <w:rFonts w:ascii="Arial" w:eastAsia="Times New Roman" w:hAnsi="Arial" w:cs="Arial"/>
          <w:sz w:val="20"/>
          <w:szCs w:val="20"/>
          <w:lang w:val="en" w:eastAsia="es-EC"/>
        </w:rPr>
        <w:t>prevalence found in our study (0.02%), allowing us to exclude in case of negativity.</w:t>
      </w:r>
      <w:r w:rsidR="00331C6F">
        <w:rPr>
          <w:rFonts w:ascii="Arial" w:eastAsia="Times New Roman" w:hAnsi="Arial" w:cs="Arial"/>
          <w:sz w:val="20"/>
          <w:szCs w:val="20"/>
          <w:lang w:val="en" w:eastAsia="es-EC"/>
        </w:rPr>
        <w:t xml:space="preserve"> Additionally, s</w:t>
      </w:r>
      <w:r w:rsidR="00EB78A4" w:rsidRPr="00F15EFF">
        <w:rPr>
          <w:rFonts w:ascii="Arial" w:eastAsia="Times New Roman" w:hAnsi="Arial" w:cs="Arial"/>
          <w:sz w:val="20"/>
          <w:szCs w:val="20"/>
          <w:lang w:val="en" w:eastAsia="es-EC"/>
        </w:rPr>
        <w:t>erum determination</w:t>
      </w:r>
      <w:r w:rsidR="00331C6F">
        <w:rPr>
          <w:rFonts w:ascii="Arial" w:eastAsia="Times New Roman" w:hAnsi="Arial" w:cs="Arial"/>
          <w:sz w:val="20"/>
          <w:szCs w:val="20"/>
          <w:lang w:val="en" w:eastAsia="es-EC"/>
        </w:rPr>
        <w:t xml:space="preserve"> of </w:t>
      </w:r>
      <w:r w:rsidR="00331C6F" w:rsidRPr="00F15EFF">
        <w:rPr>
          <w:rFonts w:ascii="Arial" w:eastAsia="Times New Roman" w:hAnsi="Arial" w:cs="Arial"/>
          <w:color w:val="000000" w:themeColor="text1"/>
          <w:sz w:val="20"/>
          <w:szCs w:val="20"/>
          <w:lang w:val="en" w:eastAsia="es-EC"/>
        </w:rPr>
        <w:t>Cryptococcal antigen</w:t>
      </w:r>
      <w:r w:rsidR="00331C6F">
        <w:rPr>
          <w:rFonts w:ascii="Arial" w:eastAsia="Times New Roman" w:hAnsi="Arial" w:cs="Arial"/>
          <w:sz w:val="20"/>
          <w:szCs w:val="20"/>
          <w:lang w:val="en" w:eastAsia="es-EC"/>
        </w:rPr>
        <w:t xml:space="preserve">, </w:t>
      </w:r>
      <w:r w:rsidR="00EB78A4" w:rsidRPr="00F15EFF">
        <w:rPr>
          <w:rFonts w:ascii="Arial" w:eastAsia="Times New Roman" w:hAnsi="Arial" w:cs="Arial"/>
          <w:sz w:val="20"/>
          <w:szCs w:val="20"/>
          <w:lang w:val="en" w:eastAsia="es-EC"/>
        </w:rPr>
        <w:t xml:space="preserve"> </w:t>
      </w:r>
      <w:r w:rsidRPr="00F15EFF">
        <w:rPr>
          <w:rFonts w:ascii="Arial" w:eastAsia="Times New Roman" w:hAnsi="Arial" w:cs="Arial"/>
          <w:sz w:val="20"/>
          <w:szCs w:val="20"/>
          <w:lang w:val="en" w:eastAsia="es-EC"/>
        </w:rPr>
        <w:t>provides a sensitivity of 97</w:t>
      </w:r>
      <w:r w:rsidR="00482752" w:rsidRPr="00F15EFF">
        <w:rPr>
          <w:rFonts w:ascii="Arial" w:eastAsia="Times New Roman" w:hAnsi="Arial" w:cs="Arial"/>
          <w:sz w:val="20"/>
          <w:szCs w:val="20"/>
          <w:lang w:val="en" w:eastAsia="es-EC"/>
        </w:rPr>
        <w:t>.3% and a specificity of 86.2%,</w:t>
      </w:r>
      <w:r w:rsidRPr="00F15EFF">
        <w:rPr>
          <w:rFonts w:ascii="Arial" w:eastAsia="Times New Roman" w:hAnsi="Arial" w:cs="Arial"/>
          <w:sz w:val="20"/>
          <w:szCs w:val="20"/>
          <w:lang w:val="en" w:eastAsia="es-EC"/>
        </w:rPr>
        <w:t xml:space="preserve"> with a positive post</w:t>
      </w:r>
      <w:r w:rsidRPr="00161D98">
        <w:rPr>
          <w:rFonts w:ascii="Arial" w:eastAsia="Times New Roman" w:hAnsi="Arial" w:cs="Arial"/>
          <w:sz w:val="20"/>
          <w:szCs w:val="20"/>
          <w:lang w:val="en" w:eastAsia="es-EC"/>
        </w:rPr>
        <w:t>-test probability of 50.6% and a negative probability of 0.5%, which once again makes it possible to exclude the diagnosis in its absence</w:t>
      </w:r>
      <w:r w:rsidR="00EC35EF">
        <w:rPr>
          <w:rFonts w:ascii="Arial" w:eastAsia="Times New Roman" w:hAnsi="Arial" w:cs="Arial"/>
          <w:sz w:val="20"/>
          <w:szCs w:val="20"/>
          <w:lang w:val="en" w:eastAsia="es-EC"/>
        </w:rPr>
        <w:t xml:space="preserve"> </w:t>
      </w:r>
      <w:r w:rsidR="00532546">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{"citationItems":[{"id":"ITEM-1","itemData":{"DOI":"10.1128/jcm.32.7.1680-1684.1994","ISSN":"00951137","PMID":"7929757","abstract":"Although kits to detect cryptococcal antigen are used widely to diagnose cryptococcal infection, the comparative performance of commercially available assays has not been evaluated in the past decade. Therefore, we compared the sensitivities and specificities of five commercially available kits for detecting cryptococcal antigen (four latex agglutination test kits-Calas [Meridian Diagnostics]), Crypto-LA [International Biological Labs], Myco- Immune [MicroScan], and Immy [Immunomycologics]-and an enzyme immunoassay kit, Premier [Meridian Diagnostics]) with culture for the diagnosis of cryptococcal meningitis and fungemia. Of 182 cerebrospinal fluid (CSF) and 90 serum samples submitted for cryptococcal antigen and fungal culture, 49 (19 and 30 samples, respectively) from 20 patients had a culture positive for Cryptococcus neoformans. For CSF specimens, the sensitivities and specificities of all kits were comparable (sensitivity, 93 to 100%; specificity, 93 to 98%). There was a significant difference in sensitivities of the kits when serum samples were tested with the International Biological Labs and MicroScan kits, which do not pretreat serum with pronase. These kits were less sensitive (sensitivity, 83%) than the Immy and Meridian latex kits (sensitivity, 97%), which do pretreat with pronase. The sensitivity of the Meridian enzyme immunoassay kit was comparable to that of the pronase- containing latex kits. These kits were of equivalent specificities (93 to 100%) when testing serum. Some of the currently available kits have limitations that need to be recognized for proper interpretation of results. Specifically, the use of pronase on serum samples reduces the number of false-positive results, and a titer of ≤1:4 can be a false-positive result when CSF samples are being tested.","author":[{"dropping-particle":"","family":"Tanner","given":"D. C.","non-dropping-particle":"","parse-names":false,"suffix":""},{"dropping-particle":"","family":"Weinstein","given":"M. P.","non-dropping-particle":"","parse-names":false,"suffix":""},{"dropping-particle":"","family":"Fedorciw","given":"B.","non-dropping-particle":"","parse-names":false,"suffix":""},{"dropping-particle":"","family":"Joho","given":"K. L.","non-dropping-particle":"","parse-names":false,"suffix":""},{"dropping-particle":"","family":"Thorpe","given":"J. J.","non-dropping-particle":"","parse-names":false,"suffix":""},{"dropping-particle":"","family":"Reller","given":"L. B.","non-dropping-particle":"","parse-names":false,"suffix":""}],"container-title":"Journal of Clinical Microbiology","id":"ITEM-1","issued":{"date-parts":[["1994"]]},"title":"Comparison of commercial kits for detection of cryptococcal antigen","type":"article-journal"},"uris":["http://www.mendeley.com/documents/?uuid=ad102a1b-43b8-4ef7-940d-9595718a296d"]},{"id":"ITEM-2","itemData":{"DOI":"10.1099/jmm.0.007328-0","ISSN":"00222615","PMID":"19528182","abstract":"The rising incidence of cryptococcosis in India is posing a serious threat. Due to lack of sensitive methods for diagnosis, high morbidity and mortality are associated with the disease. Early diagnosis is essential to prevent serious complications. Therefore, we attempted to find highly sensitive and specific detection methods. A comparative evaluation of the detection of cryptococcosis was done by conventional (direct microscopy and culture) and rapid diagnostic [latex agglutination test (LAT), enzyme immunoassay (EIA) and PCR] methods. The study was done on 359 samples from 52 positive patients and 30 negative controls in an Indian set-up. Evaluation was done for cerebrospinal fluid (CSF), serum and urine separately. The diagnostic value of the tests was assessed in pre-treatment samples, and follow-up tests were also done on samples obtained after initiation of treatment. PCR had the highest sensitivity, followed by EIA and LAT, both before and after treatment. The positive detection by LAT, EIA and PCR was the longest in CSF (&gt;90 days), followed by serum (</w:instrText>
      </w:r>
      <w:r w:rsidR="0050723E">
        <w:rPr>
          <w:rFonts w:ascii="Cambria Math" w:eastAsia="Times New Roman" w:hAnsi="Cambria Math" w:cs="Cambria Math"/>
          <w:sz w:val="20"/>
          <w:szCs w:val="20"/>
          <w:lang w:val="en" w:eastAsia="es-EC"/>
        </w:rPr>
        <w:instrText>∼</w:instrText>
      </w:r>
      <w:r w:rsidR="0050723E">
        <w:rPr>
          <w:rFonts w:ascii="Arial" w:eastAsia="Times New Roman" w:hAnsi="Arial" w:cs="Arial"/>
          <w:sz w:val="20"/>
          <w:szCs w:val="20"/>
          <w:lang w:val="en" w:eastAsia="es-EC"/>
        </w:rPr>
        <w:instrText>65 days) then urine (</w:instrText>
      </w:r>
      <w:r w:rsidR="0050723E">
        <w:rPr>
          <w:rFonts w:ascii="Cambria Math" w:eastAsia="Times New Roman" w:hAnsi="Cambria Math" w:cs="Cambria Math"/>
          <w:sz w:val="20"/>
          <w:szCs w:val="20"/>
          <w:lang w:val="en" w:eastAsia="es-EC"/>
        </w:rPr>
        <w:instrText>∼</w:instrText>
      </w:r>
      <w:r w:rsidR="0050723E">
        <w:rPr>
          <w:rFonts w:ascii="Arial" w:eastAsia="Times New Roman" w:hAnsi="Arial" w:cs="Arial"/>
          <w:sz w:val="20"/>
          <w:szCs w:val="20"/>
          <w:lang w:val="en" w:eastAsia="es-EC"/>
        </w:rPr>
        <w:instrText>45 days) after initiation of treatment. Our results indicated that the sensitivity and specificity of PCR and EIA were comparable in urine, CSF and serum for diagnosis of cryptococcosis. © 2009 SGM.","author":[{"dropping-particle":"","family":"Saha","given":"Dolan Champa","non-dropping-particle":"","parse-names":false,"suffix":""},{"dropping-particle":"","family":"Xess","given":"Immaculata","non-dropping-particle":"","parse-names":false,"suffix":""},{"dropping-particle":"","family":"Biswas","given":"Ashutosh","non-dropping-particle":"","parse-names":false,"suffix":""},{"dropping-particle":"","family":"Bhowmik","given":"Dipankar M.","non-dropping-particle":"","parse-names":false,"suffix":""},{"dropping-particle":"V.","family":"Padma","given":"M.","non-dropping-particle":"","parse-names":false,"suffix":""}],"container-title":"Journal of Medical Microbiology","id":"ITEM-2","issued":{"date-parts":[["2009"]]},"title":"Detection of Cryptococcus by conventional, serological and molecular methods","type":"article-journal"},"uris":["http://www.mendeley.com/documents/?uuid=28198a5d-dd6a-495e-8790-a5754cfd9732"]}],"mendeley":{"formattedCitation":"[37], [44]","manualFormatting":"[37, 44]","plainTextFormattedCitation":"[37], [44]","previouslyFormattedCitation":"[37], [44]"},"properties":{"noteIndex":0},"schema":"https://github.com/citation-style-language/schema/raw/master/csl-citation.json"}</w:instrText>
      </w:r>
      <w:r w:rsidR="00532546">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[37,</w:t>
      </w:r>
      <w:r w:rsidR="0050723E">
        <w:rPr>
          <w:rFonts w:ascii="Arial" w:eastAsia="Times New Roman" w:hAnsi="Arial" w:cs="Arial"/>
          <w:noProof/>
          <w:sz w:val="20"/>
          <w:szCs w:val="20"/>
          <w:lang w:val="en" w:eastAsia="es-EC"/>
        </w:rPr>
        <w:t xml:space="preserve"> </w:t>
      </w:r>
      <w:r w:rsidR="0050723E" w:rsidRPr="0050723E">
        <w:rPr>
          <w:rFonts w:ascii="Arial" w:eastAsia="Times New Roman" w:hAnsi="Arial" w:cs="Arial"/>
          <w:noProof/>
          <w:sz w:val="20"/>
          <w:szCs w:val="20"/>
          <w:lang w:val="en" w:eastAsia="es-EC"/>
        </w:rPr>
        <w:t>44]</w:t>
      </w:r>
      <w:r w:rsidR="00532546">
        <w:rPr>
          <w:rFonts w:ascii="Arial" w:eastAsia="Times New Roman" w:hAnsi="Arial" w:cs="Arial"/>
          <w:sz w:val="20"/>
          <w:szCs w:val="20"/>
          <w:lang w:val="en" w:eastAsia="es-EC"/>
        </w:rPr>
        <w:fldChar w:fldCharType="end"/>
      </w:r>
      <w:r w:rsidRPr="00161D98">
        <w:rPr>
          <w:rFonts w:ascii="Arial" w:eastAsia="Times New Roman" w:hAnsi="Arial" w:cs="Arial"/>
          <w:sz w:val="20"/>
          <w:szCs w:val="20"/>
          <w:lang w:val="en" w:eastAsia="es-EC"/>
        </w:rPr>
        <w:t>.</w:t>
      </w:r>
      <w:r w:rsidR="00331C6F">
        <w:rPr>
          <w:rFonts w:ascii="Arial" w:eastAsia="Times New Roman" w:hAnsi="Arial" w:cs="Arial"/>
          <w:sz w:val="20"/>
          <w:szCs w:val="20"/>
          <w:lang w:val="en" w:eastAsia="es-EC"/>
        </w:rPr>
        <w:t xml:space="preserve"> </w:t>
      </w:r>
    </w:p>
    <w:p w14:paraId="2E5D02F6" w14:textId="3FC692BC" w:rsidR="009E1276" w:rsidRDefault="003E37C0" w:rsidP="00291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P</w:t>
      </w:r>
      <w:r w:rsidR="00C06CDD" w:rsidRPr="00161D98">
        <w:rPr>
          <w:rFonts w:ascii="Arial" w:eastAsia="Times New Roman" w:hAnsi="Arial" w:cs="Arial"/>
          <w:sz w:val="20"/>
          <w:szCs w:val="20"/>
          <w:lang w:val="en" w:eastAsia="es-EC"/>
        </w:rPr>
        <w:t>olymerase chain reaction</w:t>
      </w:r>
      <w:r w:rsidR="00FB286A">
        <w:rPr>
          <w:rFonts w:ascii="Arial" w:eastAsia="Times New Roman" w:hAnsi="Arial" w:cs="Arial"/>
          <w:sz w:val="20"/>
          <w:szCs w:val="20"/>
          <w:lang w:val="en" w:eastAsia="es-EC"/>
        </w:rPr>
        <w:t xml:space="preserve"> </w:t>
      </w:r>
      <w:r>
        <w:rPr>
          <w:rFonts w:ascii="Arial" w:eastAsia="Times New Roman" w:hAnsi="Arial" w:cs="Arial"/>
          <w:sz w:val="20"/>
          <w:szCs w:val="20"/>
          <w:lang w:val="en" w:eastAsia="es-EC"/>
        </w:rPr>
        <w:t xml:space="preserve">(PCR) </w:t>
      </w:r>
      <w:r w:rsidR="00FB286A">
        <w:rPr>
          <w:rFonts w:ascii="Arial" w:eastAsia="Times New Roman" w:hAnsi="Arial" w:cs="Arial"/>
          <w:sz w:val="20"/>
          <w:szCs w:val="20"/>
          <w:lang w:val="en" w:eastAsia="es-EC"/>
        </w:rPr>
        <w:t>tests</w:t>
      </w:r>
      <w:r w:rsidR="0011299E" w:rsidRPr="0011299E">
        <w:rPr>
          <w:lang w:val="en-US"/>
        </w:rPr>
        <w:t xml:space="preserve"> u</w:t>
      </w:r>
      <w:r w:rsidR="0011299E">
        <w:rPr>
          <w:rFonts w:ascii="Arial" w:eastAsia="Times New Roman" w:hAnsi="Arial" w:cs="Arial"/>
          <w:sz w:val="20"/>
          <w:szCs w:val="20"/>
          <w:lang w:val="en" w:eastAsia="es-EC"/>
        </w:rPr>
        <w:t>sing peripheral blood s</w:t>
      </w:r>
      <w:r w:rsidR="0011299E" w:rsidRPr="0011299E">
        <w:rPr>
          <w:rFonts w:ascii="Arial" w:eastAsia="Times New Roman" w:hAnsi="Arial" w:cs="Arial"/>
          <w:sz w:val="20"/>
          <w:szCs w:val="20"/>
          <w:lang w:val="en" w:eastAsia="es-EC"/>
        </w:rPr>
        <w:t>amples</w:t>
      </w:r>
      <w:r w:rsidR="00FB286A">
        <w:rPr>
          <w:rFonts w:ascii="Arial" w:eastAsia="Times New Roman" w:hAnsi="Arial" w:cs="Arial"/>
          <w:sz w:val="20"/>
          <w:szCs w:val="20"/>
          <w:lang w:val="en" w:eastAsia="es-EC"/>
        </w:rPr>
        <w:t xml:space="preserve"> for </w:t>
      </w:r>
      <w:r>
        <w:rPr>
          <w:rFonts w:ascii="Arial" w:eastAsia="Times New Roman" w:hAnsi="Arial" w:cs="Arial"/>
          <w:sz w:val="20"/>
          <w:szCs w:val="20"/>
          <w:lang w:val="en" w:eastAsia="es-EC"/>
        </w:rPr>
        <w:t>toxoplasmosis have</w:t>
      </w:r>
      <w:r w:rsidR="00C06CDD" w:rsidRPr="00161D98">
        <w:rPr>
          <w:rFonts w:ascii="Arial" w:eastAsia="Times New Roman" w:hAnsi="Arial" w:cs="Arial"/>
          <w:sz w:val="20"/>
          <w:szCs w:val="20"/>
          <w:lang w:val="en" w:eastAsia="es-EC"/>
        </w:rPr>
        <w:t xml:space="preserve"> a sensi</w:t>
      </w:r>
      <w:r w:rsidR="00EB78A4">
        <w:rPr>
          <w:rFonts w:ascii="Arial" w:eastAsia="Times New Roman" w:hAnsi="Arial" w:cs="Arial"/>
          <w:sz w:val="20"/>
          <w:szCs w:val="20"/>
          <w:lang w:val="en" w:eastAsia="es-EC"/>
        </w:rPr>
        <w:t xml:space="preserve">tivity of 80% and a specificity </w:t>
      </w:r>
      <w:r w:rsidR="00C06CDD" w:rsidRPr="00161D98">
        <w:rPr>
          <w:rFonts w:ascii="Arial" w:eastAsia="Times New Roman" w:hAnsi="Arial" w:cs="Arial"/>
          <w:sz w:val="20"/>
          <w:szCs w:val="20"/>
          <w:lang w:val="en" w:eastAsia="es-EC"/>
        </w:rPr>
        <w:t xml:space="preserve">of 98%, which, when used according to </w:t>
      </w:r>
      <w:r w:rsidR="00532546">
        <w:rPr>
          <w:rFonts w:ascii="Arial" w:eastAsia="Times New Roman" w:hAnsi="Arial" w:cs="Arial"/>
          <w:sz w:val="20"/>
          <w:szCs w:val="20"/>
          <w:lang w:val="en" w:eastAsia="es-EC"/>
        </w:rPr>
        <w:t>our</w:t>
      </w:r>
      <w:r w:rsidR="00C06CDD" w:rsidRPr="00161D98">
        <w:rPr>
          <w:rFonts w:ascii="Arial" w:eastAsia="Times New Roman" w:hAnsi="Arial" w:cs="Arial"/>
          <w:sz w:val="20"/>
          <w:szCs w:val="20"/>
          <w:lang w:val="en" w:eastAsia="es-EC"/>
        </w:rPr>
        <w:t xml:space="preserve"> </w:t>
      </w:r>
      <w:r w:rsidR="00532546" w:rsidRPr="00161D98">
        <w:rPr>
          <w:rFonts w:ascii="Arial" w:eastAsia="Times New Roman" w:hAnsi="Arial" w:cs="Arial"/>
          <w:sz w:val="20"/>
          <w:szCs w:val="20"/>
          <w:lang w:val="en" w:eastAsia="es-EC"/>
        </w:rPr>
        <w:t xml:space="preserve">prevalence </w:t>
      </w:r>
      <w:r w:rsidR="00C06CDD" w:rsidRPr="00161D98">
        <w:rPr>
          <w:rFonts w:ascii="Arial" w:eastAsia="Times New Roman" w:hAnsi="Arial" w:cs="Arial"/>
          <w:sz w:val="20"/>
          <w:szCs w:val="20"/>
          <w:lang w:val="en" w:eastAsia="es-EC"/>
        </w:rPr>
        <w:t xml:space="preserve">of 5%, </w:t>
      </w:r>
      <w:r w:rsidR="00C06CDD" w:rsidRPr="00161D98">
        <w:rPr>
          <w:rFonts w:ascii="Arial" w:eastAsia="Times New Roman" w:hAnsi="Arial" w:cs="Arial"/>
          <w:sz w:val="20"/>
          <w:szCs w:val="20"/>
          <w:lang w:val="en" w:eastAsia="es-EC"/>
        </w:rPr>
        <w:lastRenderedPageBreak/>
        <w:t>allows us to exclude, with a negative post-test probability of 1.1%</w:t>
      </w:r>
      <w:r w:rsidR="006E2384">
        <w:rPr>
          <w:rFonts w:ascii="Arial" w:eastAsia="Times New Roman" w:hAnsi="Arial" w:cs="Arial"/>
          <w:sz w:val="20"/>
          <w:szCs w:val="20"/>
          <w:lang w:val="en" w:eastAsia="es-EC"/>
        </w:rPr>
        <w:t xml:space="preserve"> </w:t>
      </w:r>
      <w:r w:rsidR="00532546">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{"citationItems":[{"id":"ITEM-1","itemData":{"DOI":"10.1186/1743-8454-6-2","ISSN":"17438454","abstract":"Background: Toxoplasmic encephalitis (TE) is one of the most common opportunistic infections in immunocompromised patients. In Cuba, despite the highly active antiretroviral therapy, TE is still the most important cause of cerebral mass lesions in patients infected with the human immunodeficiency virus (HIV). The detection of Toxoplasma gondii by PCR may facilitate the diagnosis and follow-up of TE in acquired immunodeficiency syndrome (AIDS) patients by direct identification of parasite DNA in clinical samples. The aim of the present study was to evaluate a rapid PCR method using the B1 gene to detect T. gondii in cerebrospinal fluid (CSF) samples from patients with suspected TE. Methods: CSF samples from AIDS and HIV-negative patients were analyzed. Patients were divided into two groups according to the Centre for Disease Control and Prevention (CDC) criteria for AIDS-related TE: AIDS patients with suspected neurotoxoplasmosis and AIDS and HIV-negative patients with other confirmed neurological diseases but no suspicions of TE. Predictive values, diagnostic accuracy, sensitivity and specificity of the PCR B1 method were calculated. Results: The results obtained from 190 patients showed that this assay has a good sensitivity and specificity (83.3% and 95.7%, respectively) for the diagnosis of TE in AIDS patients. Conclusion: PCR using the B1 gene and B22/B23 set of primers is a single, rapid and reliable method that may be valuable for discrimination between toxoplasmosis and other central nervous system (CNS) diseases. © 2009 Alfonso et al; licensee BioMed Central Ltd.","author":[{"dropping-particle":"","family":"Alfonso","given":"Yenisey","non-dropping-particle":"","parse-names":false,"suffix":""},{"dropping-particle":"","family":"Fraga","given":"Jorge","non-dropping-particle":"","parse-names":false,"suffix":""},{"dropping-particle":"","family":"Fonseca","given":"Carlos","non-dropping-particle":"","parse-names":false,"suffix":""},{"dropping-particle":"","family":"Jiménez","given":"Narciso","non-dropping-particle":"","parse-names":false,"suffix":""},{"dropping-particle":"","family":"Pinillos","given":"Taimy","non-dropping-particle":"","parse-names":false,"suffix":""},{"dropping-particle":"","family":"Dorta-Contreras","given":"Alberto J.","non-dropping-particle":"","parse-names":false,"suffix":""},{"dropping-particle":"","family":"Cox","given":"Raymundo","non-dropping-particle":"","parse-names":false,"suffix":""},{"dropping-particle":"","family":"Capó","given":"Virginia","non-dropping-particle":"","parse-names":false,"suffix":""},{"dropping-particle":"","family":"Pomier","given":"Olga","non-dropping-particle":"","parse-names":false,"suffix":""},{"dropping-particle":"","family":"Bandera","given":"Francisco","non-dropping-particle":"","parse-names":false,"suffix":""},{"dropping-particle":"","family":"Ginorio","given":"Dora","non-dropping-particle":"","parse-names":false,"suffix":""}],"container-title":"Cerebrospinal Fluid Research","id":"ITEM-1","issued":{"date-parts":[["2009"]]},"title":"Molecular diagnosis of Toxoplasma gondii infection in cerebrospinal fluid from AIDS patients","type":"article-journal"},"uris":["http://www.mendeley.com/documents/?uuid=f9849bc1-43aa-411d-9ec3-e180bd0c1a95"]},{"id":"ITEM-2","itemData":{"DOI":"10.1128/JCM.43.10.5044-5047.2005","ISSN":"00951137","PMID":"16207959","abstract":"Cerebral toxoplasmosis is the most common cerebral focal lesion in AIDS and still accounts for high morbidity and mortality in Brazil. Its occurrence is more frequent in patients with low CD4+ T-cell counts. It is directly related to the prevalence of anti-Toxoplasma gondii antibodies in the population. Therefore, it is important to evaluate sensitive, less invasive, and rapid diagnostic tests. We evaluated the value of PCR using peripheral blood samples on the diagnosis of cerebral toxoplasmosis and whether its association with immunological assays can contribute to a timely diagnosis. We prospectively analyzed blood samples from 192 AIDS patients divided into two groups. The first group was composed of samples from 64 patients with cerebral toxoplasmosis diagnosed by clinical and radiological features. The second group was composed of samples from 128 patients with other opportunistic diseases. Blood collection from patients with cerebral toxoplasmosis was done before or on the third day of anti-toxoplasma therapy. PCR for T. gondii, indirect immunofluorescence, enzyme-linked immunosorbent assay, and an avidity test for toxoplasmosis were performed on all samples. The PCR sensitivity and specificity for diagnosis of cerebral toxoplasmosis in blood were 80% and 98%, respectively. Patients with cerebral toxoplasmosis (89%) presented higher titers of anti-T. gondii IgG antibodies than patients with other diseases (57%) (P &lt; 0.001). These findings suggest the clinical value of the use of both PCR and high titers of anti-T. gondii IgG antibodies for the diagnosis of cerebral toxoplasmosis. This strategy may prevent more invasive approaches. Copyright © 2005, American Society for Microbiology. All Rights Reserved.","author":[{"dropping-particle":"","family":"Colombo","given":"Fabio A.","non-dropping-particle":"","parse-names":false,"suffix":""},{"dropping-particle":"","family":"Vidal","given":"José E.","non-dropping-particle":"","parse-names":false,"suffix":""},{"dropping-particle":"","family":"Penalva De Oliveira","given":"Augusto C.","non-dropping-particle":"","parse-names":false,"suffix":""},{"dropping-particle":"V.","family":"Hernandez","given":"Adrián","non-dropping-particle":"","parse-names":false,"suffix":""},{"dropping-particle":"","family":"Bonasser-Filho","given":"Francisco","non-dropping-particle":"","parse-names":false,"suffix":""},{"dropping-particle":"","family":"Nogueira","given":"Roberta S.","non-dropping-particle":"","parse-names":false,"suffix":""},{"dropping-particle":"","family":"Focaccia","given":"Roberto","non-dropping-particle":"","parse-names":false,"suffix":""},{"dropping-particle":"","family":"Pereira-Chioccola","given":"Vera Lucia","non-dropping-particle":"","parse-names":false,"suffix":""}],"container-title":"Journal of Clinical Microbiology","id":"ITEM-2","issue":"10","issued":{"date-parts":[["2005"]]},"page":"5044-5047","title":"Diagnosis of cerebral toxoplasmosis in AIDS patients in Brazil: Importance of molecular and immunological methods using peripheral blood samples","type":"article-journal","volume":"43"},"uris":["http://www.mendeley.com/documents/?uuid=499f7aac-d9f8-4ee8-a64a-ed00c2391101"]}],"mendeley":{"formattedCitation":"[21], [38]","manualFormatting":"[21,38]","plainTextFormattedCitation":"[21], [38]","previouslyFormattedCitation":"[21], [38]"},"properties":{"noteIndex":0},"schema":"https://github.com/citation-style-language/schema/raw/master/csl-citation.json"}</w:instrText>
      </w:r>
      <w:r w:rsidR="00532546">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[21,38]</w:t>
      </w:r>
      <w:r w:rsidR="00532546">
        <w:rPr>
          <w:rFonts w:ascii="Arial" w:eastAsia="Times New Roman" w:hAnsi="Arial" w:cs="Arial"/>
          <w:sz w:val="20"/>
          <w:szCs w:val="20"/>
          <w:lang w:val="en" w:eastAsia="es-EC"/>
        </w:rPr>
        <w:fldChar w:fldCharType="end"/>
      </w:r>
      <w:r w:rsidR="00C06CDD" w:rsidRPr="00161D98">
        <w:rPr>
          <w:rFonts w:ascii="Arial" w:eastAsia="Times New Roman" w:hAnsi="Arial" w:cs="Arial"/>
          <w:sz w:val="20"/>
          <w:szCs w:val="20"/>
          <w:lang w:val="en" w:eastAsia="es-EC"/>
        </w:rPr>
        <w:t>.</w:t>
      </w:r>
      <w:r w:rsidR="009E1276">
        <w:rPr>
          <w:rFonts w:ascii="Arial" w:eastAsia="Times New Roman" w:hAnsi="Arial" w:cs="Arial"/>
          <w:sz w:val="20"/>
          <w:szCs w:val="20"/>
          <w:lang w:val="en" w:eastAsia="es-EC"/>
        </w:rPr>
        <w:t xml:space="preserve"> </w:t>
      </w:r>
      <w:r w:rsidR="00B57618" w:rsidRPr="00B57618">
        <w:rPr>
          <w:rFonts w:ascii="Arial" w:eastAsia="Times New Roman" w:hAnsi="Arial" w:cs="Arial"/>
          <w:sz w:val="20"/>
          <w:szCs w:val="20"/>
          <w:lang w:val="en" w:eastAsia="es-EC"/>
        </w:rPr>
        <w:t>Clinical manifestations showed no statistically significant association with toxoplasma</w:t>
      </w:r>
      <w:r w:rsidR="00B57618">
        <w:rPr>
          <w:rFonts w:ascii="Arial" w:eastAsia="Times New Roman" w:hAnsi="Arial" w:cs="Arial"/>
          <w:lang w:val="en" w:eastAsia="es-EC"/>
        </w:rPr>
        <w:t xml:space="preserve"> </w:t>
      </w:r>
      <w:r w:rsidR="00B57618" w:rsidRPr="00B57618">
        <w:rPr>
          <w:rFonts w:ascii="Arial" w:eastAsia="Times New Roman" w:hAnsi="Arial" w:cs="Arial"/>
          <w:sz w:val="20"/>
          <w:szCs w:val="20"/>
          <w:lang w:val="en" w:eastAsia="es-EC"/>
        </w:rPr>
        <w:t>PCR</w:t>
      </w:r>
      <w:r w:rsidR="00B57618">
        <w:rPr>
          <w:rFonts w:ascii="Arial" w:eastAsia="Times New Roman" w:hAnsi="Arial" w:cs="Arial"/>
          <w:sz w:val="20"/>
          <w:szCs w:val="20"/>
          <w:lang w:val="en" w:eastAsia="es-EC"/>
        </w:rPr>
        <w:t xml:space="preserve"> </w:t>
      </w:r>
      <w:r w:rsidR="009663CE">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{"citationItems":[{"id":"ITEM-1","itemData":{"DOI":"10.1590/S1413-86702009000100006","ISSN":"14138670","PMID":"19578625","abstract":"Encephalitis caused by Toxoplasma gondii is the most common cause of central nervous system damage in patients with acquired immunodeficiency syndrome (AIDS). Toxoplasma may infect any of the brain cells, thus leading to non-specific neurotoxoplasmosis clinical manifestations including focused or non-focused signs and symptoms of central nervous system malfunction. Clinical development ranges from insidious display during weeks to experiencing acute general confusion or ultimately fatal onset. Cerebral toxoplasmosis occurs in advanced stages of immunodeficiency, and the absence of anti-toxoplasmosis antibodies by the immunofluorescence method does not allow us to rule out its diagnosis. As specific therapy begins, diagnosis confirmation is sought through clinical and radiological response. There are few accurate diagnosis methods to confirm such cases. We present a method for T. gondii DNA detection by real time PCR-Multiplex. Fifty-one patients were evaluated; 16 patients had AIDS and a presumptive diagnosis for toxoplasmosis, 23 patients were HIV-positive with further morbidities except neurotoxoplasmosis, and 12 subjects were HIV-negative control patients. Real time PCR-Multiplex was applied to these patients' cephalorachidian liquid with a specific T. gondii genome sequence from the 529bp fragment. This test is usually carried out within four hours. Test sensitivity, specificity, positive predictive value, and negative predictive value were calculated according to applicable tables. Toxoplasma gondii assay by real time Multiplex of cephalorachidian fluid was positive for 11 out of 16 patients with AIDS and a presumptive diagnosis for cerebral toxoplasmosis, while none of the 35 control patients displayed such a result. Therefore, this method allowed us to achieve 68.8% sensitivity, 100% specificity, 100% positive predictive value, and 87.8% negative predictive value. Real time PCR on CSF allowed high specificity and good sensitivity among patients who presumably had cerebral toxoplasmosis. Since this is a low invasive method, it could be included in the diagnosis algorithm of patients with AIDS and central nervous system damage. © 2009 by The Brazilian Journal of Infectious Diseases and Contexto Publishing. All rights reserved.","author":[{"dropping-particle":"","family":"Nogui","given":"Fábio Luís Nascimento","non-dropping-particle":"","parse-names":false,"suffix":""},{"dropping-particle":"","family":"Mattas","given":"Sandro","non-dropping-particle":"","parse-names":false,"suffix":""},{"dropping-particle":"","family":"Júnior","given":"Gilberto Turcato","non-dropping-particle":"","parse-names":false,"suffix":""},{"dropping-particle":"","family":"Lewi","given":"David Salomão","non-dropping-particle":"","parse-names":false,"suffix":""}],"container-title":"Brazilian Journal of Infectious Diseases","id":"ITEM-1","issued":{"date-parts":[["2009"]]},"title":"Neurotoxoplasmosis diagnosis for HIV-1 patients by real-time PCR of cerebrospinal fluid","type":"article-journal"},"uris":["http://www.mendeley.com/documents/?uuid=cc12d9d9-f658-4d0c-9d39-5c3974f6e4b6"]}],"mendeley":{"formattedCitation":"[45]","plainTextFormattedCitation":"[45]","previouslyFormattedCitation":"[45]"},"properties":{"noteIndex":0},"schema":"https://github.com/citation-style-language/schema/raw/master/csl-citation.json"}</w:instrText>
      </w:r>
      <w:r w:rsidR="009663CE">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[45]</w:t>
      </w:r>
      <w:r w:rsidR="009663CE">
        <w:rPr>
          <w:rFonts w:ascii="Arial" w:eastAsia="Times New Roman" w:hAnsi="Arial" w:cs="Arial"/>
          <w:sz w:val="20"/>
          <w:szCs w:val="20"/>
          <w:lang w:val="en" w:eastAsia="es-EC"/>
        </w:rPr>
        <w:fldChar w:fldCharType="end"/>
      </w:r>
      <w:r w:rsidR="00C06CDD" w:rsidRPr="00B87AB1">
        <w:rPr>
          <w:rFonts w:ascii="Arial" w:eastAsia="Times New Roman" w:hAnsi="Arial" w:cs="Arial"/>
          <w:sz w:val="20"/>
          <w:szCs w:val="20"/>
          <w:lang w:val="en" w:eastAsia="es-EC"/>
        </w:rPr>
        <w:t xml:space="preserve">. </w:t>
      </w:r>
      <w:r w:rsidR="00C06CDD" w:rsidRPr="00DB00E6">
        <w:rPr>
          <w:rFonts w:ascii="Arial" w:eastAsia="Times New Roman" w:hAnsi="Arial" w:cs="Arial"/>
          <w:sz w:val="20"/>
          <w:szCs w:val="20"/>
          <w:lang w:val="en" w:eastAsia="es-EC"/>
        </w:rPr>
        <w:t>However,</w:t>
      </w:r>
      <w:r w:rsidR="00C06CDD" w:rsidRPr="00B87AB1">
        <w:rPr>
          <w:rFonts w:ascii="Arial" w:eastAsia="Times New Roman" w:hAnsi="Arial" w:cs="Arial"/>
          <w:sz w:val="20"/>
          <w:szCs w:val="20"/>
          <w:lang w:val="en" w:eastAsia="es-EC"/>
        </w:rPr>
        <w:t xml:space="preserve"> </w:t>
      </w:r>
      <w:r w:rsidR="00DB00E6">
        <w:rPr>
          <w:rFonts w:ascii="Arial" w:eastAsia="Times New Roman" w:hAnsi="Arial" w:cs="Arial"/>
          <w:sz w:val="20"/>
          <w:szCs w:val="20"/>
          <w:lang w:val="en" w:eastAsia="es-EC"/>
        </w:rPr>
        <w:t xml:space="preserve">studies similar to ours </w:t>
      </w:r>
      <w:r w:rsidR="00DB00E6" w:rsidRPr="00DB00E6">
        <w:rPr>
          <w:rFonts w:ascii="Arial" w:eastAsia="Times New Roman" w:hAnsi="Arial" w:cs="Arial"/>
          <w:sz w:val="20"/>
          <w:szCs w:val="20"/>
          <w:lang w:val="en" w:eastAsia="es-EC"/>
        </w:rPr>
        <w:t>identified predictive factors of partial clinical response to treatment</w:t>
      </w:r>
      <w:r w:rsidR="00DB00E6">
        <w:rPr>
          <w:rFonts w:ascii="Arial" w:eastAsia="Times New Roman" w:hAnsi="Arial" w:cs="Arial"/>
          <w:sz w:val="20"/>
          <w:szCs w:val="20"/>
          <w:lang w:val="en" w:eastAsia="es-EC"/>
        </w:rPr>
        <w:t xml:space="preserve">, showing </w:t>
      </w:r>
      <w:r w:rsidR="00C06CDD" w:rsidRPr="00B87AB1">
        <w:rPr>
          <w:rFonts w:ascii="Arial" w:eastAsia="Times New Roman" w:hAnsi="Arial" w:cs="Arial"/>
          <w:sz w:val="20"/>
          <w:szCs w:val="20"/>
          <w:lang w:val="en" w:eastAsia="es-EC"/>
        </w:rPr>
        <w:t xml:space="preserve">an OR of </w:t>
      </w:r>
      <w:r w:rsidR="009663CE" w:rsidRPr="00B87AB1">
        <w:rPr>
          <w:rFonts w:ascii="Arial" w:eastAsia="Times New Roman" w:hAnsi="Arial" w:cs="Arial"/>
          <w:sz w:val="20"/>
          <w:szCs w:val="20"/>
          <w:lang w:val="en" w:eastAsia="es-EC"/>
        </w:rPr>
        <w:t xml:space="preserve">22.3 </w:t>
      </w:r>
      <w:r w:rsidR="009663CE">
        <w:rPr>
          <w:rFonts w:ascii="Arial" w:eastAsia="Times New Roman" w:hAnsi="Arial" w:cs="Arial"/>
          <w:sz w:val="20"/>
          <w:szCs w:val="20"/>
          <w:lang w:val="en" w:eastAsia="es-EC"/>
        </w:rPr>
        <w:t>for</w:t>
      </w:r>
      <w:r w:rsidR="00585E8B">
        <w:rPr>
          <w:rFonts w:ascii="Arial" w:eastAsia="Times New Roman" w:hAnsi="Arial" w:cs="Arial"/>
          <w:sz w:val="20"/>
          <w:szCs w:val="20"/>
          <w:lang w:val="en" w:eastAsia="es-EC"/>
        </w:rPr>
        <w:t xml:space="preserve"> altered consciousness;</w:t>
      </w:r>
      <w:r w:rsidR="00C06CDD" w:rsidRPr="00B87AB1">
        <w:rPr>
          <w:rFonts w:ascii="Arial" w:eastAsia="Times New Roman" w:hAnsi="Arial" w:cs="Arial"/>
          <w:sz w:val="20"/>
          <w:szCs w:val="20"/>
          <w:lang w:val="en" w:eastAsia="es-EC"/>
        </w:rPr>
        <w:t xml:space="preserve"> 1</w:t>
      </w:r>
      <w:r w:rsidR="00585E8B">
        <w:rPr>
          <w:rFonts w:ascii="Arial" w:eastAsia="Times New Roman" w:hAnsi="Arial" w:cs="Arial"/>
          <w:sz w:val="20"/>
          <w:szCs w:val="20"/>
          <w:lang w:val="en" w:eastAsia="es-EC"/>
        </w:rPr>
        <w:t xml:space="preserve">4.9 for psychomotor retardation; 5.9 for seizures; </w:t>
      </w:r>
      <w:r w:rsidR="00C06CDD" w:rsidRPr="00B87AB1">
        <w:rPr>
          <w:rFonts w:ascii="Arial" w:eastAsia="Times New Roman" w:hAnsi="Arial" w:cs="Arial"/>
          <w:sz w:val="20"/>
          <w:szCs w:val="20"/>
          <w:lang w:val="en" w:eastAsia="es-EC"/>
        </w:rPr>
        <w:t xml:space="preserve">and 12.4 for the Glasgow coma scale when it is less </w:t>
      </w:r>
      <w:r w:rsidR="00E26E7B">
        <w:rPr>
          <w:rFonts w:ascii="Arial" w:eastAsia="Times New Roman" w:hAnsi="Arial" w:cs="Arial"/>
          <w:sz w:val="20"/>
          <w:szCs w:val="20"/>
          <w:lang w:val="en" w:eastAsia="es-EC"/>
        </w:rPr>
        <w:t>than 12;</w:t>
      </w:r>
      <w:r w:rsidR="00C06CDD">
        <w:rPr>
          <w:rFonts w:ascii="Arial" w:eastAsia="Times New Roman" w:hAnsi="Arial" w:cs="Arial"/>
          <w:sz w:val="20"/>
          <w:szCs w:val="20"/>
          <w:lang w:val="en" w:eastAsia="es-EC"/>
        </w:rPr>
        <w:t xml:space="preserve"> </w:t>
      </w:r>
      <w:r w:rsidR="00E26E7B">
        <w:rPr>
          <w:rFonts w:ascii="Arial" w:eastAsia="Times New Roman" w:hAnsi="Arial" w:cs="Arial"/>
          <w:sz w:val="20"/>
          <w:szCs w:val="20"/>
          <w:lang w:val="en" w:eastAsia="es-EC"/>
        </w:rPr>
        <w:t xml:space="preserve">all </w:t>
      </w:r>
      <w:r w:rsidR="00C06CDD" w:rsidRPr="008E62FF">
        <w:rPr>
          <w:rFonts w:ascii="Arial" w:eastAsia="Times New Roman" w:hAnsi="Arial" w:cs="Arial"/>
          <w:sz w:val="20"/>
          <w:szCs w:val="20"/>
          <w:lang w:val="en" w:eastAsia="es-EC"/>
        </w:rPr>
        <w:t>statistical</w:t>
      </w:r>
      <w:r w:rsidR="00E26E7B" w:rsidRPr="008E62FF">
        <w:rPr>
          <w:rFonts w:ascii="Arial" w:eastAsia="Times New Roman" w:hAnsi="Arial" w:cs="Arial"/>
          <w:sz w:val="20"/>
          <w:szCs w:val="20"/>
          <w:lang w:val="en" w:eastAsia="es-EC"/>
        </w:rPr>
        <w:t>ly significant</w:t>
      </w:r>
      <w:r w:rsidR="00ED4636">
        <w:rPr>
          <w:rFonts w:ascii="Arial" w:eastAsia="Times New Roman" w:hAnsi="Arial" w:cs="Arial"/>
          <w:sz w:val="20"/>
          <w:szCs w:val="20"/>
          <w:lang w:val="en" w:eastAsia="es-EC"/>
        </w:rPr>
        <w:t xml:space="preserve"> </w:t>
      </w:r>
      <w:r w:rsidR="00ED4636">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{"citationItems":[{"id":"ITEM-1","itemData":{"DOI":"10.1089/apc.2005.19.626","ISSN":"10872914","PMID":"16232047","abstract":"A prospective study of 55 confirmed or presumptive cases of cerebral toxoplasmosis in HIV-positive patients in Brazil was performed to describe clinical characteristics and to identify predictive factors for clinical response to the anti-Toxoplasma treatment. Cerebral toxoplasmosis led to the diagnosis of HIV infection in 19 (35%) patients, whereas it was the AIDS-defining disease in 41 (75%) patients. Of these, 22 (54%) patients were previously know to be HIV-positive. At diagnosis of cerebral toxoplasmosis, only 4 (7%) patients were on highly active antiretroviral therapy (HAART), and 6 (11%) were receiving primary cerebral toxoplasmosis prophylaxis. The mean CD4+ cell count was 64.2 (± 69.1) cells per microliter. Forty-nine patients (78%) showed alterations consistent with toxoplasmosis on brain computed tomography. At 6 weeks of treatment, 23 (42%) patients had complete clinical response, 25 (46%) partial response, and 7 (13%) died. Alteration of consciousness, Karnofsky score less than 70, psychomotor slowing, hemoglobin less than 12 mg/dL, mental confusion, Glasgow Coma Scale less than 12 were the main predictors of partial clinical response. All patients were placed on HAART within the first 4 weeks of diagnosis of cerebral toxoplasmosis. One year after the diagnosis, all available patients were on HAART and toxoplasmosis prophylaxis, and only 2 patients had relapse of cerebral toxoplasmosis. In Brazilian patients with AIDS, cerebral toxoplasmosis mainly occurs as an AIDS-defining disease, and causes significant morbidity and mortality. Signs of neurologic deterioration predict an unfavorable response to the treatment. Early start of HAART seems to be related to better survival and less relapses. © Mary Ann Liebert, Inc.","author":[{"dropping-particle":"","family":"Vidal","given":"Jose E.","non-dropping-particle":"","parse-names":false,"suffix":""},{"dropping-particle":"V.","family":"Hernandez","given":"Adrian","non-dropping-particle":"","parse-names":false,"suffix":""},{"dropping-particle":"","family":"Penalva De Oliveira","given":"Augusto C.","non-dropping-particle":"","parse-names":false,"suffix":""},{"dropping-particle":"","family":"Dauar","given":"Rafi F.","non-dropping-particle":"","parse-names":false,"suffix":""},{"dropping-particle":"","family":"Barbosa","given":"Silas Pereira","non-dropping-particle":"","parse-names":false,"suffix":""},{"dropping-particle":"","family":"Focaccia","given":"Roberto","non-dropping-particle":"","parse-names":false,"suffix":""}],"container-title":"AIDS Patient Care and STDs","id":"ITEM-1","issue":"10","issued":{"date-parts":[["2005"]]},"page":"626-634","title":"Cerebral toxoplasmosis in HIV-positive patients in Brazil: Clinical features and predictors of treatment response in the HAART era","type":"article-journal","volume":"19"},"uris":["http://www.mendeley.com/documents/?uuid=ec521a7d-2fc5-4f5e-abf3-ca8fb06e4ed0"]}],"mendeley":{"formattedCitation":"[46]","plainTextFormattedCitation":"[46]","previouslyFormattedCitation":"[46]"},"properties":{"noteIndex":0},"schema":"https://github.com/citation-style-language/schema/raw/master/csl-citation.json"}</w:instrText>
      </w:r>
      <w:r w:rsidR="00ED4636">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[46]</w:t>
      </w:r>
      <w:r w:rsidR="00ED4636">
        <w:rPr>
          <w:rFonts w:ascii="Arial" w:eastAsia="Times New Roman" w:hAnsi="Arial" w:cs="Arial"/>
          <w:sz w:val="20"/>
          <w:szCs w:val="20"/>
          <w:lang w:val="en" w:eastAsia="es-EC"/>
        </w:rPr>
        <w:fldChar w:fldCharType="end"/>
      </w:r>
      <w:r w:rsidR="00C06CDD" w:rsidRPr="008E62FF">
        <w:rPr>
          <w:rFonts w:ascii="Arial" w:eastAsia="Times New Roman" w:hAnsi="Arial" w:cs="Arial"/>
          <w:sz w:val="20"/>
          <w:szCs w:val="20"/>
          <w:lang w:val="en" w:eastAsia="es-EC"/>
        </w:rPr>
        <w:t xml:space="preserve">. </w:t>
      </w:r>
      <w:r w:rsidR="009E1276" w:rsidRPr="00161D98">
        <w:rPr>
          <w:rFonts w:ascii="Arial" w:eastAsia="Times New Roman" w:hAnsi="Arial" w:cs="Arial"/>
          <w:sz w:val="20"/>
          <w:szCs w:val="20"/>
          <w:lang w:val="en" w:eastAsia="es-EC"/>
        </w:rPr>
        <w:t xml:space="preserve">Quantitative PCR techniques for </w:t>
      </w:r>
      <w:r w:rsidR="009E1276" w:rsidRPr="00A1536D">
        <w:rPr>
          <w:rFonts w:ascii="Arial" w:eastAsia="Times New Roman" w:hAnsi="Arial" w:cs="Arial"/>
          <w:sz w:val="20"/>
          <w:szCs w:val="20"/>
          <w:lang w:val="en" w:eastAsia="es-EC"/>
        </w:rPr>
        <w:t xml:space="preserve">the </w:t>
      </w:r>
      <w:r w:rsidR="009E1276">
        <w:rPr>
          <w:rFonts w:ascii="Arial" w:eastAsia="Times New Roman" w:hAnsi="Arial" w:cs="Arial"/>
          <w:sz w:val="20"/>
          <w:szCs w:val="20"/>
          <w:lang w:val="en" w:eastAsia="es-EC"/>
        </w:rPr>
        <w:t xml:space="preserve">detection of </w:t>
      </w:r>
      <w:r w:rsidR="009E1276" w:rsidRPr="00A1536D">
        <w:rPr>
          <w:rFonts w:ascii="Arial" w:eastAsia="Times New Roman" w:hAnsi="Arial" w:cs="Arial"/>
          <w:sz w:val="20"/>
          <w:szCs w:val="20"/>
          <w:lang w:val="en" w:eastAsia="es-EC"/>
        </w:rPr>
        <w:t>JC</w:t>
      </w:r>
      <w:r w:rsidR="009E1276" w:rsidRPr="00161D98">
        <w:rPr>
          <w:rFonts w:ascii="Arial" w:eastAsia="Times New Roman" w:hAnsi="Arial" w:cs="Arial"/>
          <w:sz w:val="20"/>
          <w:szCs w:val="20"/>
          <w:lang w:val="en" w:eastAsia="es-EC"/>
        </w:rPr>
        <w:t xml:space="preserve"> virus in biological fluids continue to be studied</w:t>
      </w:r>
      <w:r w:rsidR="009E1276">
        <w:rPr>
          <w:rFonts w:ascii="Arial" w:eastAsia="Times New Roman" w:hAnsi="Arial" w:cs="Arial"/>
          <w:sz w:val="20"/>
          <w:szCs w:val="20"/>
          <w:lang w:val="en" w:eastAsia="es-EC"/>
        </w:rPr>
        <w:t xml:space="preserve"> </w:t>
      </w:r>
      <w:r w:rsidR="009E1276">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{"citationItems":[{"id":"ITEM-1","itemData":{"DOI":"10.1038/nrneurol.2010.164","ISSN":"17594758","PMID":"21131916","abstract":"Progressive multifocal leukoencephalopathy (PML) is a demyelinating disease of the brain caused by the JC virus (JCV). PML usually occurs via reactivation of JCV when an immune system becomes compromised. A diagnosis of PML is normally made on the basis of distinguishing neurological features at presentation, characteristic brain MRI changes and the presence of JCV DNA in cerebrospinal fluid. PML has a 3 month mortality rate of 20-50%, so prompt intervention is essential. Currently, reconstitution of the immune system affords the best prognosis for this condition. When PML is first suspected, and where possible, immunosuppressant or immunomodulatory therapy should be suspended or reduced. If PML is associated with a protein therapy that has a long half-life the use of plasma exchange to accelerate the removal of the drug from the circulation may aid the restoration of immune system function. Rapid improvements in immune function, however, might lead to transient worsening of the disease. In this Review, we critically appraise the controversies surrounding JCV infection, and provide practical management guidelines for PML. © 2010 Macmillan Publishers Limited. All rights reserved.","author":[{"dropping-particle":"","family":"Brew","given":"Bruce J.","non-dropping-particle":"","parse-names":false,"suffix":""},{"dropping-particle":"","family":"Davies","given":"Nicholas W.S.","non-dropping-particle":"","parse-names":false,"suffix":""},{"dropping-particle":"","family":"Cinque","given":"Paola","non-dropping-particle":"","parse-names":false,"suffix":""},{"dropping-particle":"","family":"Clifford","given":"David B.","non-dropping-particle":"","parse-names":false,"suffix":""},{"dropping-particle":"","family":"Nath","given":"Avindra","non-dropping-particle":"","parse-names":false,"suffix":""}],"container-title":"Nature Reviews Neurology","id":"ITEM-1","issued":{"date-parts":[["2010"]]},"title":"Progressive multifocal leukoencephalopathy and other forms of JC virus disease","type":"article"},"uris":["http://www.mendeley.com/documents/?uuid=d8fd5573-1953-4d73-9a06-ba2ff1de092f"]},{"id":"ITEM-2","itemData":{"DOI":"10.1097/00002030-199610090-00004","ISSN":"02699370","PMID":"8853727","abstract":"Objective: To assess the diagnostic reliability of polymerase chain reaction (PCR) on cerebrospinal fluid (CSF) for virus-associated opportunistic diseases of the central nervous system (CNS) in HIV-infected patients. Design: CSF samples from 500 patients with HIV infection and CNS symptoms were examined by PCR. In 219 patients the PCR results were compared with CNS histological findings. Methods: Nested PCR for detection of herpes simplex virus (HSV) type 1 or 2, varicella tester virus (VZV), cytomegalovirus (CMV), Epstein-Barr virus (EBV), human herpesvirus 6 (HHV-6), and JC virus (JCV) DNA. Histopathological examination of CNS tissue obtained at autopsy or on brain biopsy. Results: DNA of one or more viruses was found in CSF in 181 out of 500 patients (36%; HSV-1 2%, HSV-2 1%, VZV 3%, CMV 16%, EBV 12%, HHV-6 2%, and JCV 9%). Among the 219 patients with histological CNS examination, HSV-1 or 2 was detected in CSF in all six patients (100%) with HSV infection of the CNS, CMV in 37 out of 45 (82%) with CMV infection of the CNS, EBV in 35 out of 36 (97%) with primary CNS lymphoma, JCV in 28 out of 39 (72%) with progressive multifocal leukoencephalopathy. Furthermore, HSV-1 was found in one, VZV in four, CMV in three, EBV in three, HHV-6 in seven, and JCV in one patient without histological evidence of the corresponding CNS disease. Conclusions: CSF PCR has great relevance for diagnosis of virus-related opportunistic CNS diseases in HIV-infected patients as demonstrated by its high sensitivity, specificity, and the frequency of positive findings.","author":[{"dropping-particle":"","family":"Cinque","given":"Paola","non-dropping-particle":"","parse-names":false,"suffix":""},{"dropping-particle":"","family":"Vago","given":"Luca","non-dropping-particle":"","parse-names":false,"suffix":""},{"dropping-particle":"","family":"Dahl","given":"Helena","non-dropping-particle":"","parse-names":false,"suffix":""},{"dropping-particle":"","family":"Brytting","given":"Maria","non-dropping-particle":"","parse-names":false,"suffix":""},{"dropping-particle":"","family":"Terreni","given":"Maria Rosa","non-dropping-particle":"","parse-names":false,"suffix":""},{"dropping-particle":"","family":"Fornara","given":"Carla","non-dropping-particle":"","parse-names":false,"suffix":""},{"dropping-particle":"","family":"Racca","given":"Sara","non-dropping-particle":"","parse-names":false,"suffix":""},{"dropping-particle":"","family":"Castagna","given":"Antonella","non-dropping-particle":"","parse-names":false,"suffix":""},{"dropping-particle":"","family":"Monforte","given":"Antonella D.Arminio","non-dropping-particle":"","parse-names":false,"suffix":""},{"dropping-particle":"","family":"Wahren","given":"Britta","non-dropping-particle":"","parse-names":false,"suffix":""},{"dropping-particle":"","family":"Lazzarin","given":"Adriano","non-dropping-particle":"","parse-names":false,"suffix":""},{"dropping-particle":"","family":"Linde","given":"Annika","non-dropping-particle":"","parse-names":false,"suffix":""}],"container-title":"AIDS","id":"ITEM-2","issued":{"date-parts":[["1996"]]},"title":"Polymerase chain reaction on cerebrospinal fluid for diagnosis of virus-associated opportunistic diseases of the central nervous system in HIV-infected patients","type":"article-journal"},"uris":["http://www.mendeley.com/documents/?uuid=e6a2950d-620e-49c8-8b98-796edc5857e5"]}],"mendeley":{"formattedCitation":"[39], [47]","plainTextFormattedCitation":"[39], [47]","previouslyFormattedCitation":"[39], [47]"},"properties":{"noteIndex":0},"schema":"https://github.com/citation-style-language/schema/raw/master/csl-citation.json"}</w:instrText>
      </w:r>
      <w:r w:rsidR="009E1276">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[39</w:t>
      </w:r>
      <w:r w:rsidR="0050723E">
        <w:rPr>
          <w:rFonts w:ascii="Arial" w:eastAsia="Times New Roman" w:hAnsi="Arial" w:cs="Arial"/>
          <w:noProof/>
          <w:sz w:val="20"/>
          <w:szCs w:val="20"/>
          <w:lang w:val="en" w:eastAsia="es-EC"/>
        </w:rPr>
        <w:t xml:space="preserve">, </w:t>
      </w:r>
      <w:r w:rsidR="0050723E" w:rsidRPr="0050723E">
        <w:rPr>
          <w:rFonts w:ascii="Arial" w:eastAsia="Times New Roman" w:hAnsi="Arial" w:cs="Arial"/>
          <w:noProof/>
          <w:sz w:val="20"/>
          <w:szCs w:val="20"/>
          <w:lang w:val="en" w:eastAsia="es-EC"/>
        </w:rPr>
        <w:t>47]</w:t>
      </w:r>
      <w:r w:rsidR="009E1276">
        <w:rPr>
          <w:rFonts w:ascii="Arial" w:eastAsia="Times New Roman" w:hAnsi="Arial" w:cs="Arial"/>
          <w:sz w:val="20"/>
          <w:szCs w:val="20"/>
          <w:lang w:val="en" w:eastAsia="es-EC"/>
        </w:rPr>
        <w:fldChar w:fldCharType="end"/>
      </w:r>
      <w:r w:rsidR="009E1276" w:rsidRPr="00161D98">
        <w:rPr>
          <w:rFonts w:ascii="Arial" w:eastAsia="Times New Roman" w:hAnsi="Arial" w:cs="Arial"/>
          <w:sz w:val="20"/>
          <w:szCs w:val="20"/>
          <w:lang w:val="en" w:eastAsia="es-EC"/>
        </w:rPr>
        <w:t>.</w:t>
      </w:r>
    </w:p>
    <w:p w14:paraId="3B264DF1" w14:textId="23B1A0E9" w:rsidR="00161D98" w:rsidRDefault="00C06CDD" w:rsidP="00CF4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r>
        <w:rPr>
          <w:rFonts w:ascii="Arial" w:eastAsia="Times New Roman" w:hAnsi="Arial" w:cs="Arial"/>
          <w:sz w:val="20"/>
          <w:szCs w:val="20"/>
          <w:lang w:val="en" w:eastAsia="es-EC"/>
        </w:rPr>
        <w:t>A</w:t>
      </w:r>
      <w:r w:rsidR="00B91B94" w:rsidRPr="00161D98">
        <w:rPr>
          <w:rFonts w:ascii="Arial" w:eastAsia="Times New Roman" w:hAnsi="Arial" w:cs="Arial"/>
          <w:sz w:val="20"/>
          <w:szCs w:val="20"/>
          <w:lang w:val="en" w:eastAsia="es-EC"/>
        </w:rPr>
        <w:t xml:space="preserve">vailability, access, and adherence to </w:t>
      </w:r>
      <w:r w:rsidR="00455F17">
        <w:rPr>
          <w:rFonts w:ascii="Arial" w:eastAsia="Times New Roman" w:hAnsi="Arial" w:cs="Arial"/>
          <w:sz w:val="20"/>
          <w:szCs w:val="20"/>
          <w:lang w:val="en" w:eastAsia="es-EC"/>
        </w:rPr>
        <w:t>ART</w:t>
      </w:r>
      <w:r w:rsidR="00694091">
        <w:rPr>
          <w:rFonts w:ascii="Arial" w:eastAsia="Times New Roman" w:hAnsi="Arial" w:cs="Arial"/>
          <w:sz w:val="20"/>
          <w:szCs w:val="20"/>
          <w:lang w:val="en" w:eastAsia="es-EC"/>
        </w:rPr>
        <w:t xml:space="preserve"> </w:t>
      </w:r>
      <w:r w:rsidR="00B91B94" w:rsidRPr="00161D98">
        <w:rPr>
          <w:rFonts w:ascii="Arial" w:eastAsia="Times New Roman" w:hAnsi="Arial" w:cs="Arial"/>
          <w:sz w:val="20"/>
          <w:szCs w:val="20"/>
          <w:lang w:val="en" w:eastAsia="es-EC"/>
        </w:rPr>
        <w:t>in a majority group of patients, after their hospital discharge, as well as adequate management of th</w:t>
      </w:r>
      <w:r w:rsidR="00EE3E0C">
        <w:rPr>
          <w:rFonts w:ascii="Arial" w:eastAsia="Times New Roman" w:hAnsi="Arial" w:cs="Arial"/>
          <w:sz w:val="20"/>
          <w:szCs w:val="20"/>
          <w:lang w:val="en" w:eastAsia="es-EC"/>
        </w:rPr>
        <w:t xml:space="preserve">e disease and its comorbidities,  </w:t>
      </w:r>
      <w:r w:rsidR="00B91B94" w:rsidRPr="00161D98">
        <w:rPr>
          <w:rFonts w:ascii="Arial" w:eastAsia="Times New Roman" w:hAnsi="Arial" w:cs="Arial"/>
          <w:sz w:val="20"/>
          <w:szCs w:val="20"/>
          <w:lang w:val="en" w:eastAsia="es-EC"/>
        </w:rPr>
        <w:t>have shown a significant reduction of the probability of death 1 year after the start of antiretroviral treatment</w:t>
      </w:r>
      <w:r w:rsidR="00EE3E0C">
        <w:rPr>
          <w:rFonts w:ascii="Arial" w:eastAsia="Times New Roman" w:hAnsi="Arial" w:cs="Arial"/>
          <w:sz w:val="20"/>
          <w:szCs w:val="20"/>
          <w:lang w:val="en" w:eastAsia="es-EC"/>
        </w:rPr>
        <w:t xml:space="preserve"> </w:t>
      </w:r>
      <w:r w:rsidR="009E1276">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{"citationItems":[{"id":"ITEM-1","itemData":{"DOI":"10.7326/0003-4819-128-12_part_2-199806151-00003","ISSN":"00034819","PMID":"9652993","abstract":"The availability of an increasing number of antiretroviral agents and the rapid evolution of new information has introduced extraordinary complexity into the treatment of HIV-infected persons. In 1996, the Department of Health and Human Services and the Henry J. Kaiser Family Foundation convened the Panel on Clinical Practices for the Treatment of HIV to develop guidelines for the clinical management of HIV-infected adults and adolescents. This report recommends that care should be supervised by an expert, and it makes recommendations for laboratory monitoring with particular emphasis on measurement of plasma levels of HIV RNA. It also provides guidelines for antiretroviral therapy, including when to start treatment, what drugs to initiate, when to change therapy, and therapeutic options when changing therapy. Special consideration is given to adolescents and pregnant women. As with decisions about treatment of other chronic conditions, therapeutic decisions about HIV disease require a mutual understanding between the patient and the health care provider regarding the benefits and risks of treatment. Like treatment for most chronic diseases, antiretroviral regimens are complex, have major side effects, pose difficulty with compliance, and carry serious potential consequences with the risk for resistance from nonadherence to the drug regimen or suboptimal levels of antiretroviral agents. Patient education and involvement in therapeutic decisions is important for all medical conditions but is considered especially critical for HIV infection and its treatment. With regard to specific recommendations, treatment should be offered to all patients with the acute HIV syndrome, those within 6 months of seroconversion, and all patients with symptoms ascribed to HIV infection. Recommendations for offering antiretroviral therapy to asymptomatic patients depend on virologic and immunologic factors. In general, treatment should be offered to individuals with fewer than 500 CD4+ T cells/mm3 or plasma HIV RNA levels exceeding 10 000 copies/mL (branched DNA assay) or 20 000 copies/mL (reverse transcriptase polymerase chain reaction assay). The strength of the recommendation to treat asymptomatic patients should be based on the patient's willingness to accept therapy, the probability of adherence with the prescribed regimen, and the prognosis in terms of time to an AIDS- defining complication as predicted by plasma HIV RNA levels and CD4+ T-cell counts, which independent…","author":[{"dropping-particle":"","family":"Fauci","given":"A. S.","non-dropping-particle":"","parse-names":false,"suffix":""},{"dropping-particle":"","family":"Bartlett","given":"J. G.","non-dropping-particle":"","parse-names":false,"suffix":""},{"dropping-particle":"","family":"Goosby","given":"E. P.","non-dropping-particle":"","parse-names":false,"suffix":""},{"dropping-particle":"","family":"Smith","given":"M. D.","non-dropping-particle":"","parse-names":false,"suffix":""},{"dropping-particle":"","family":"Kaiser","given":"H. J.","non-dropping-particle":"","parse-names":false,"suffix":""},{"dropping-particle":"","family":"Chang","given":"S. W.","non-dropping-particle":"","parse-names":false,"suffix":""},{"dropping-particle":"","family":"Anderson","given":"J.","non-dropping-particle":"","parse-names":false,"suffix":""},{"dropping-particle":"","family":"Armstead","given":"R.","non-dropping-particle":"","parse-names":false,"suffix":""},{"dropping-particle":"","family":"Baker","given":"A. C.","non-dropping-particle":"","parse-names":false,"suffix":""},{"dropping-particle":"","family":"Barr","given":"D.","non-dropping-particle":"","parse-names":false,"suffix":""},{"dropping-particle":"","family":"Bozzette","given":"S.","non-dropping-particle":"","parse-names":false,"suffix":""},{"dropping-particle":"","family":"Cox","given":"S.","non-dropping-particle":"","parse-names":false,"suffix":""},{"dropping-particle":"","family":"Delaney","given":"M.","non-dropping-particle":"","parse-names":false,"suffix":""},{"dropping-particle":"","family":"Gordin","given":"F.","non-dropping-particle":"","parse-names":false,"suffix":""},{"dropping-particle":"","family":"Greaves","given":"W.","non-dropping-particle":"","parse-names":false,"suffix":""},{"dropping-particle":"","family":"Harrington","given":"M.","non-dropping-particle":"","parse-names":false,"suffix":""},{"dropping-particle":"","family":"Henning","given":"J. J.","non-dropping-particle":"","parse-names":false,"suffix":""},{"dropping-particle":"","family":"Hirsch","given":"M. S.","non-dropping-particle":"","parse-names":false,"suffix":""},{"dropping-particle":"","family":"Jacobs","given":"J.","non-dropping-particle":"","parse-names":false,"suffix":""},{"dropping-particle":"","family":"Marlink","given":"R.","non-dropping-particle":"","parse-names":false,"suffix":""},{"dropping-particle":"","family":"Maxwell","given":"C.","non-dropping-particle":"","parse-names":false,"suffix":""},{"dropping-particle":"","family":"Mellors","given":"J. W.","non-dropping-particle":"","parse-names":false,"suffix":""},{"dropping-particle":"","family":"Nash","given":"D. B.","non-dropping-particle":"","parse-names":false,"suffix":""},{"dropping-particle":"","family":"Perryman","given":"S.","non-dropping-particle":"","parse-names":false,"suffix":""},{"dropping-particle":"","family":"Schooley","given":"R. T.","non-dropping-particle":"","parse-names":false,"suffix":""},{"dropping-particle":"","family":"Sherer","given":"R.","non-dropping-particle":"","parse-names":false,"suffix":""},{"dropping-particle":"","family":"Spector","given":"S. A.","non-dropping-particle":"","parse-names":false,"suffix":""},{"dropping-particle":"","family":"Torres","given":"G.","non-dropping-particle":"","parse-names":false,"suffix":""},{"dropping-particle":"","family":"Volberding","given":"P.","non-dropping-particle":"","parse-names":false,"suffix":""},{"dropping-particle":"","family":"Brady","given":"B. A.","non-dropping-particle":"","parse-names":false,"suffix":""},{"dropping-particle":"","family":"Daniels","given":"E. M.","non-dropping-particle":"","parse-names":false,"suffix":""},{"dropping-particle":"","family":"Feigal","given":"D.","non-dropping-particle":"","parse-names":false,"suffix":""},{"dropping-particle":"","family":"Feinberg","given":"M.","non-dropping-particle":"","parse-names":false,"suffix":""},{"dropping-particle":"","family":"Gayle","given":"H. D.","non-dropping-particle":"","parse-names":false,"suffix":""},{"dropping-particle":"","family":"Graydon","given":"T. R.","non-dropping-particle":"","parse-names":false,"suffix":""},{"dropping-particle":"","family":"Kaplan","given":"J.","non-dropping-particle":"","parse-names":false,"suffix":""},{"dropping-particle":"","family":"Macher","given":"A.","non-dropping-particle":"","parse-names":false,"suffix":""},{"dropping-particle":"","family":"Martin","given":"R. F.","non-dropping-particle":"","parse-names":false,"suffix":""},{"dropping-particle":"","family":"Masur","given":"H.","non-dropping-particle":"","parse-names":false,"suffix":""},{"dropping-particle":"","family":"Mofenson","given":"L.","non-dropping-particle":"","parse-names":false,"suffix":""},{"dropping-particle":"","family":"Murray","given":"J.","non-dropping-particle":"","parse-names":false,"suffix":""},{"dropping-particle":"","family":"O'Neill","given":"J.","non-dropping-particle":"","parse-names":false,"suffix":""},{"dropping-particle":"","family":"Perez","given":"L. C.","non-dropping-particle":"","parse-names":false,"suffix":""},{"dropping-particle":"","family":"Riseberg","given":"R.","non-dropping-particle":"","parse-names":false,"suffix":""},{"dropping-particle":"","family":"Shekar","given":"S.","non-dropping-particle":"","parse-names":false,"suffix":""},{"dropping-particle":"","family":"Stanley","given":"S. K.","non-dropping-particle":"","parse-names":false,"suffix":""},{"dropping-particle":"","family":"Whitescarver","given":"J.","non-dropping-particle":"","parse-names":false,"suffix":""}],"container-title":"Annals of Internal Medicine","id":"ITEM-1","issued":{"date-parts":[["1998"]]},"title":"Guidelines for the use of antiretroviral agents in HIV-infected adults and adolescents","type":"article"},"uris":["http://www.mendeley.com/documents/?uuid=42e56dfd-f457-4ebf-97f3-800d51f1fd35"]},{"id":"ITEM-2","itemData":{"DOI":"10.1001/jama.2010.1004","ISSN":"15383598","PMID":"20639566","abstract":"Context: Recent data regarding the consequences of untreated human immunodeficiency virus (HIV) infection and the expansion of treatment choices for antiretroviral-naive and antiretroviral-experienced patients warrant an update of the International AIDS Society-USA guidelines for the use of antiretroviral therapy in adults with HIV infection. Objectives: To provide updated recommendations for management of HIV-infected adults, using antiretroviral drugs and laboratory monitoring tools available in the international, developed-world setting. This report provides guidelines for when to initiate antiretroviral therapy, selection of appropriate initial regimens, patient monitoring, when to change therapy, and what regimens to use when changing. Data Sources and Study Selection: A panel with expertise in HIV research and clinical care reviewed relevant data published or presented at selected scientific conferences since the last panel report through April 2010. Data were identified through a PubMed search, review of scientific conference abstracts, and requests to antiretroviral drug manufacturers for updated clinical trials and adverse event data. Data Extraction and Synthesis: New evidence was reviewed by the panel. Recommendations were drafted by section writing committees and reviewed and edited by the entire panel. The quality and strength of the evidence were rated and recommendations were made by full panel consensus. Conclusions: Patient readiness for treatment should be confirmed before initiation of antiretroviral treatment. Therapy is recommended for asymptomatic patients with a CD4 cell count ≤500/μL, for all symptomatic patients, and those with specific conditions and comorbidities. Therapy should be considered for asymptomatic patients with CD4 cell count &gt;500/μL. Components of the initial and subsequent regimens must be individualized, particularly in the context of concurrent conditions. Patients receiving antiretroviral treatment should be monitored regularly; treatment failure should be detected and managed early, with the goal of therapy, even in heavily pretreated patients, being HIV-1 RNA suppression below commercially available assay quantification limits. ©2010 American Medical Association. All rights reserved.","author":[{"dropping-particle":"","family":"Thompson","given":"Melanie A.","non-dropping-particle":"","parse-names":false,"suffix":""},{"dropping-particle":"","family":"Aberg","given":"Judith A.","non-dropping-particle":"","parse-names":false,"suffix":""},{"dropping-particle":"","family":"Cahn","given":"Pedro","non-dropping-particle":"","parse-names":false,"suffix":""},{"dropping-particle":"","family":"Montaner","given":"Julio S.G.","non-dropping-particle":"","parse-names":false,"suffix":""},{"dropping-particle":"","family":"Rizzardini","given":"Giuliano","non-dropping-particle":"","parse-names":false,"suffix":""},{"dropping-particle":"","family":"Telenti","given":"Amalio","non-dropping-particle":"","parse-names":false,"suffix":""},{"dropping-particle":"","family":"Gatell","given":"José M.","non-dropping-particle":"","parse-names":false,"suffix":""},{"dropping-particle":"","family":"Günthard","given":"Huldrych F.","non-dropping-particle":"","parse-names":false,"suffix":""},{"dropping-particle":"","family":"Hammer","given":"Scott M.","non-dropping-particle":"","parse-names":false,"suffix":""},{"dropping-particle":"","family":"Hirsch","given":"Martin S.","non-dropping-particle":"","parse-names":false,"suffix":""},{"dropping-particle":"","family":"Jacobsen","given":"Donna M.","non-dropping-particle":"","parse-names":false,"suffix":""},{"dropping-particle":"","family":"Reiss","given":"Peter","non-dropping-particle":"","parse-names":false,"suffix":""},{"dropping-particle":"","family":"Richman","given":"Douglas D.","non-dropping-particle":"","parse-names":false,"suffix":""},{"dropping-particle":"","family":"Volberding","given":"Paul A.","non-dropping-particle":"","parse-names":false,"suffix":""},{"dropping-particle":"","family":"Yeni","given":"Patrick","non-dropping-particle":"","parse-names":false,"suffix":""},{"dropping-particle":"","family":"Schooley","given":"Robert T.","non-dropping-particle":"","parse-names":false,"suffix":""}],"container-title":"JAMA - Journal of the American Medical Association","id":"ITEM-2","issue":"3","issued":{"date-parts":[["2010"]]},"page":"321-333","title":"Antiretroviral treatment of adult HIV infection: 2010 recommendations of the International AIDS Society-USA panel","type":"article","volume":"304"},"uris":["http://www.mendeley.com/documents/?uuid=1871cc64-8b8f-4793-a6ac-77f2f0703243"]}],"mendeley":{"formattedCitation":"[48], [49]","plainTextFormattedCitation":"[48], [49]","previouslyFormattedCitation":"[48], [49]"},"properties":{"noteIndex":0},"schema":"https://github.com/citation-style-language/schema/raw/master/csl-citation.json"}</w:instrText>
      </w:r>
      <w:r w:rsidR="009E1276">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[48</w:t>
      </w:r>
      <w:r w:rsidR="0050723E">
        <w:rPr>
          <w:rFonts w:ascii="Arial" w:eastAsia="Times New Roman" w:hAnsi="Arial" w:cs="Arial"/>
          <w:noProof/>
          <w:sz w:val="20"/>
          <w:szCs w:val="20"/>
          <w:lang w:val="en" w:eastAsia="es-EC"/>
        </w:rPr>
        <w:t xml:space="preserve">, </w:t>
      </w:r>
      <w:r w:rsidR="0050723E" w:rsidRPr="0050723E">
        <w:rPr>
          <w:rFonts w:ascii="Arial" w:eastAsia="Times New Roman" w:hAnsi="Arial" w:cs="Arial"/>
          <w:noProof/>
          <w:sz w:val="20"/>
          <w:szCs w:val="20"/>
          <w:lang w:val="en" w:eastAsia="es-EC"/>
        </w:rPr>
        <w:t>49]</w:t>
      </w:r>
      <w:r w:rsidR="009E1276">
        <w:rPr>
          <w:rFonts w:ascii="Arial" w:eastAsia="Times New Roman" w:hAnsi="Arial" w:cs="Arial"/>
          <w:sz w:val="20"/>
          <w:szCs w:val="20"/>
          <w:lang w:val="en" w:eastAsia="es-EC"/>
        </w:rPr>
        <w:fldChar w:fldCharType="end"/>
      </w:r>
      <w:r w:rsidR="00EE3E0C">
        <w:rPr>
          <w:rFonts w:ascii="Arial" w:eastAsia="Times New Roman" w:hAnsi="Arial" w:cs="Arial"/>
          <w:sz w:val="20"/>
          <w:szCs w:val="20"/>
          <w:lang w:val="en" w:eastAsia="es-EC"/>
        </w:rPr>
        <w:t xml:space="preserve">. </w:t>
      </w:r>
      <w:r w:rsidR="00B91B94" w:rsidRPr="00161D98">
        <w:rPr>
          <w:rFonts w:ascii="Arial" w:eastAsia="Times New Roman" w:hAnsi="Arial" w:cs="Arial"/>
          <w:sz w:val="20"/>
          <w:szCs w:val="20"/>
          <w:lang w:val="en" w:eastAsia="es-EC"/>
        </w:rPr>
        <w:t>The recommendations established in the management guidelines are based on schemes</w:t>
      </w:r>
      <w:r w:rsidR="002C0352">
        <w:rPr>
          <w:rFonts w:ascii="Arial" w:eastAsia="Times New Roman" w:hAnsi="Arial" w:cs="Arial"/>
          <w:sz w:val="20"/>
          <w:szCs w:val="20"/>
          <w:lang w:val="en" w:eastAsia="es-EC"/>
        </w:rPr>
        <w:t xml:space="preserve"> consisting of</w:t>
      </w:r>
      <w:r w:rsidR="00B91B94" w:rsidRPr="00161D98">
        <w:rPr>
          <w:rFonts w:ascii="Arial" w:eastAsia="Times New Roman" w:hAnsi="Arial" w:cs="Arial"/>
          <w:sz w:val="20"/>
          <w:szCs w:val="20"/>
          <w:lang w:val="en" w:eastAsia="es-EC"/>
        </w:rPr>
        <w:t xml:space="preserve"> </w:t>
      </w:r>
      <w:r w:rsidR="00EE3E0C" w:rsidRPr="00161D98">
        <w:rPr>
          <w:rFonts w:ascii="Arial" w:eastAsia="Times New Roman" w:hAnsi="Arial" w:cs="Arial"/>
          <w:sz w:val="20"/>
          <w:szCs w:val="20"/>
          <w:lang w:val="en" w:eastAsia="es-EC"/>
        </w:rPr>
        <w:t>two</w:t>
      </w:r>
      <w:r w:rsidR="00B91B94" w:rsidRPr="00161D98">
        <w:rPr>
          <w:rFonts w:ascii="Arial" w:eastAsia="Times New Roman" w:hAnsi="Arial" w:cs="Arial"/>
          <w:sz w:val="20"/>
          <w:szCs w:val="20"/>
          <w:lang w:val="en" w:eastAsia="es-EC"/>
        </w:rPr>
        <w:t xml:space="preserve"> nucleosides and </w:t>
      </w:r>
      <w:r w:rsidR="00EE3E0C" w:rsidRPr="00161D98">
        <w:rPr>
          <w:rFonts w:ascii="Arial" w:eastAsia="Times New Roman" w:hAnsi="Arial" w:cs="Arial"/>
          <w:sz w:val="20"/>
          <w:szCs w:val="20"/>
          <w:lang w:val="en" w:eastAsia="es-EC"/>
        </w:rPr>
        <w:t>one</w:t>
      </w:r>
      <w:r w:rsidR="00B91B94" w:rsidRPr="00161D98">
        <w:rPr>
          <w:rFonts w:ascii="Arial" w:eastAsia="Times New Roman" w:hAnsi="Arial" w:cs="Arial"/>
          <w:sz w:val="20"/>
          <w:szCs w:val="20"/>
          <w:lang w:val="en" w:eastAsia="es-EC"/>
        </w:rPr>
        <w:t xml:space="preserve"> non-nucleoside with </w:t>
      </w:r>
      <w:r w:rsidR="002C0352">
        <w:rPr>
          <w:rFonts w:ascii="Arial" w:eastAsia="Times New Roman" w:hAnsi="Arial" w:cs="Arial"/>
          <w:sz w:val="20"/>
          <w:szCs w:val="20"/>
          <w:lang w:val="en" w:eastAsia="es-EC"/>
        </w:rPr>
        <w:t>treatment-</w:t>
      </w:r>
      <w:r w:rsidR="00B91B94" w:rsidRPr="00161D98">
        <w:rPr>
          <w:rFonts w:ascii="Arial" w:eastAsia="Times New Roman" w:hAnsi="Arial" w:cs="Arial"/>
          <w:sz w:val="20"/>
          <w:szCs w:val="20"/>
          <w:lang w:val="en" w:eastAsia="es-EC"/>
        </w:rPr>
        <w:t>na</w:t>
      </w:r>
      <w:r w:rsidR="002C0352">
        <w:rPr>
          <w:rFonts w:ascii="Arial" w:eastAsia="Times New Roman" w:hAnsi="Arial" w:cs="Arial"/>
          <w:sz w:val="20"/>
          <w:szCs w:val="20"/>
          <w:lang w:val="en" w:eastAsia="es-EC"/>
        </w:rPr>
        <w:t>ï</w:t>
      </w:r>
      <w:r w:rsidR="00B91B94" w:rsidRPr="00161D98">
        <w:rPr>
          <w:rFonts w:ascii="Arial" w:eastAsia="Times New Roman" w:hAnsi="Arial" w:cs="Arial"/>
          <w:sz w:val="20"/>
          <w:szCs w:val="20"/>
          <w:lang w:val="en" w:eastAsia="es-EC"/>
        </w:rPr>
        <w:t>ve patients, with adjustments allowed according to basic clinical situation, toxicity, resistance, adherence, and availability</w:t>
      </w:r>
      <w:r>
        <w:rPr>
          <w:rFonts w:ascii="Arial" w:eastAsia="Times New Roman" w:hAnsi="Arial" w:cs="Arial"/>
          <w:sz w:val="20"/>
          <w:szCs w:val="20"/>
          <w:lang w:val="en" w:eastAsia="es-EC"/>
        </w:rPr>
        <w:t xml:space="preserve"> </w:t>
      </w:r>
      <w:r w:rsidR="000C3DE1">
        <w:rPr>
          <w:rFonts w:ascii="Arial" w:eastAsia="Times New Roman" w:hAnsi="Arial" w:cs="Arial"/>
          <w:sz w:val="20"/>
          <w:szCs w:val="20"/>
          <w:lang w:val="en" w:eastAsia="es-EC"/>
        </w:rPr>
        <w:fldChar w:fldCharType="begin" w:fldLock="1"/>
      </w:r>
      <w:r w:rsidR="0050723E">
        <w:rPr>
          <w:rFonts w:ascii="Arial" w:eastAsia="Times New Roman" w:hAnsi="Arial" w:cs="Arial"/>
          <w:sz w:val="20"/>
          <w:szCs w:val="20"/>
          <w:lang w:val="en" w:eastAsia="es-EC"/>
        </w:rPr>
        <w:instrText>ADDIN CSL_CITATION {"citationItems":[{"id":"ITEM-1","itemData":{"DOI":"10.1001/jama.2010.1004","ISSN":"15383598","PMID":"20639566","abstract":"Context: Recent data regarding the consequences of untreated human immunodeficiency virus (HIV) infection and the expansion of treatment choices for antiretroviral-naive and antiretroviral-experienced patients warrant an update of the International AIDS Society-USA guidelines for the use of antiretroviral therapy in adults with HIV infection. Objectives: To provide updated recommendations for management of HIV-infected adults, using antiretroviral drugs and laboratory monitoring tools available in the international, developed-world setting. This report provides guidelines for when to initiate antiretroviral therapy, selection of appropriate initial regimens, patient monitoring, when to change therapy, and what regimens to use when changing. Data Sources and Study Selection: A panel with expertise in HIV research and clinical care reviewed relevant data published or presented at selected scientific conferences since the last panel report through April 2010. Data were identified through a PubMed search, review of scientific conference abstracts, and requests to antiretroviral drug manufacturers for updated clinical trials and adverse event data. Data Extraction and Synthesis: New evidence was reviewed by the panel. Recommendations were drafted by section writing committees and reviewed and edited by the entire panel. The quality and strength of the evidence were rated and recommendations were made by full panel consensus. Conclusions: Patient readiness for treatment should be confirmed before initiation of antiretroviral treatment. Therapy is recommended for asymptomatic patients with a CD4 cell count ≤500/μL, for all symptomatic patients, and those with specific conditions and comorbidities. Therapy should be considered for asymptomatic patients with CD4 cell count &gt;500/μL. Components of the initial and subsequent regimens must be individualized, particularly in the context of concurrent conditions. Patients receiving antiretroviral treatment should be monitored regularly; treatment failure should be detected and managed early, with the goal of therapy, even in heavily pretreated patients, being HIV-1 RNA suppression below commercially available assay quantification limits. ©2010 American Medical Association. All rights reserved.","author":[{"dropping-particle":"","family":"Thompson","given":"Melanie A.","non-dropping-particle":"","parse-names":false,"suffix":""},{"dropping-particle":"","family":"Aberg","given":"Judith A.","non-dropping-particle":"","parse-names":false,"suffix":""},{"dropping-particle":"","family":"Cahn","given":"Pedro","non-dropping-particle":"","parse-names":false,"suffix":""},{"dropping-particle":"","family":"Montaner","given":"Julio S.G.","non-dropping-particle":"","parse-names":false,"suffix":""},{"dropping-particle":"","family":"Rizzardini","given":"Giuliano","non-dropping-particle":"","parse-names":false,"suffix":""},{"dropping-particle":"","family":"Telenti","given":"Amalio","non-dropping-particle":"","parse-names":false,"suffix":""},{"dropping-particle":"","family":"Gatell","given":"José M.","non-dropping-particle":"","parse-names":false,"suffix":""},{"dropping-particle":"","family":"Günthard","given":"Huldrych F.","non-dropping-particle":"","parse-names":false,"suffix":""},{"dropping-particle":"","family":"Hammer","given":"Scott M.","non-dropping-particle":"","parse-names":false,"suffix":""},{"dropping-particle":"","family":"Hirsch","given":"Martin S.","non-dropping-particle":"","parse-names":false,"suffix":""},{"dropping-particle":"","family":"Jacobsen","given":"Donna M.","non-dropping-particle":"","parse-names":false,"suffix":""},{"dropping-particle":"","family":"Reiss","given":"Peter","non-dropping-particle":"","parse-names":false,"suffix":""},{"dropping-particle":"","family":"Richman","given":"Douglas D.","non-dropping-particle":"","parse-names":false,"suffix":""},{"dropping-particle":"","family":"Volberding","given":"Paul A.","non-dropping-particle":"","parse-names":false,"suffix":""},{"dropping-particle":"","family":"Yeni","given":"Patrick","non-dropping-particle":"","parse-names":false,"suffix":""},{"dropping-particle":"","family":"Schooley","given":"Robert T.","non-dropping-particle":"","parse-names":false,"suffix":""}],"container-title":"JAMA - Journal of the American Medical Association","id":"ITEM-1","issue":"3","issued":{"date-parts":[["2010"]]},"page":"321-333","title":"Antiretroviral treatment of adult HIV infection: 2010 recommendations of the International AIDS Society-USA panel","type":"article","volume":"304"},"uris":["http://www.mendeley.com/documents/?uuid=1871cc64-8b8f-4793-a6ac-77f2f0703243"]}],"mendeley":{"formattedCitation":"[49]","plainTextFormattedCitation":"[49]","previouslyFormattedCitation":"[49]"},"properties":{"noteIndex":0},"schema":"https://github.com/citation-style-language/schema/raw/master/csl-citation.json"}</w:instrText>
      </w:r>
      <w:r w:rsidR="000C3DE1">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[49]</w:t>
      </w:r>
      <w:r w:rsidR="000C3DE1">
        <w:rPr>
          <w:rFonts w:ascii="Arial" w:eastAsia="Times New Roman" w:hAnsi="Arial" w:cs="Arial"/>
          <w:sz w:val="20"/>
          <w:szCs w:val="20"/>
          <w:lang w:val="en" w:eastAsia="es-EC"/>
        </w:rPr>
        <w:fldChar w:fldCharType="end"/>
      </w:r>
      <w:r w:rsidR="00B91B94" w:rsidRPr="00161D98">
        <w:rPr>
          <w:rFonts w:ascii="Arial" w:eastAsia="Times New Roman" w:hAnsi="Arial" w:cs="Arial"/>
          <w:sz w:val="20"/>
          <w:szCs w:val="20"/>
          <w:lang w:val="en" w:eastAsia="es-EC"/>
        </w:rPr>
        <w:t>. The resistance rates, as well as the toxicity found in our study, do not provide significant data</w:t>
      </w:r>
      <w:r w:rsidR="002C0352">
        <w:rPr>
          <w:rFonts w:ascii="Arial" w:eastAsia="Times New Roman" w:hAnsi="Arial" w:cs="Arial"/>
          <w:sz w:val="20"/>
          <w:szCs w:val="20"/>
          <w:lang w:val="en" w:eastAsia="es-EC"/>
        </w:rPr>
        <w:t>,</w:t>
      </w:r>
      <w:r w:rsidR="00B91B94" w:rsidRPr="00161D98">
        <w:rPr>
          <w:rFonts w:ascii="Arial" w:eastAsia="Times New Roman" w:hAnsi="Arial" w:cs="Arial"/>
          <w:sz w:val="20"/>
          <w:szCs w:val="20"/>
          <w:lang w:val="en" w:eastAsia="es-EC"/>
        </w:rPr>
        <w:t xml:space="preserve"> other than sporadic</w:t>
      </w:r>
      <w:r w:rsidR="002C0352">
        <w:rPr>
          <w:rFonts w:ascii="Arial" w:eastAsia="Times New Roman" w:hAnsi="Arial" w:cs="Arial"/>
          <w:sz w:val="20"/>
          <w:szCs w:val="20"/>
          <w:lang w:val="en" w:eastAsia="es-EC"/>
        </w:rPr>
        <w:t>ally,</w:t>
      </w:r>
      <w:r w:rsidR="00B91B94" w:rsidRPr="00161D98">
        <w:rPr>
          <w:rFonts w:ascii="Arial" w:eastAsia="Times New Roman" w:hAnsi="Arial" w:cs="Arial"/>
          <w:sz w:val="20"/>
          <w:szCs w:val="20"/>
          <w:lang w:val="en" w:eastAsia="es-EC"/>
        </w:rPr>
        <w:t xml:space="preserve"> during the 8 years of the cohort, unlike the large series in which adverse effects and </w:t>
      </w:r>
      <w:r w:rsidR="002C0352">
        <w:rPr>
          <w:rFonts w:ascii="Arial" w:eastAsia="Times New Roman" w:hAnsi="Arial" w:cs="Arial"/>
          <w:sz w:val="20"/>
          <w:szCs w:val="20"/>
          <w:lang w:val="en" w:eastAsia="es-EC"/>
        </w:rPr>
        <w:t>dropout</w:t>
      </w:r>
      <w:r w:rsidR="00B91B94" w:rsidRPr="00161D98">
        <w:rPr>
          <w:rFonts w:ascii="Arial" w:eastAsia="Times New Roman" w:hAnsi="Arial" w:cs="Arial"/>
          <w:sz w:val="20"/>
          <w:szCs w:val="20"/>
          <w:lang w:val="en" w:eastAsia="es-EC"/>
        </w:rPr>
        <w:t xml:space="preserve"> reach rates of up to 15% and 25%</w:t>
      </w:r>
      <w:r w:rsidR="002C0352">
        <w:rPr>
          <w:rFonts w:ascii="Arial" w:eastAsia="Times New Roman" w:hAnsi="Arial" w:cs="Arial"/>
          <w:sz w:val="20"/>
          <w:szCs w:val="20"/>
          <w:lang w:val="en" w:eastAsia="es-EC"/>
        </w:rPr>
        <w:t>,</w:t>
      </w:r>
      <w:r w:rsidR="00B91B94" w:rsidRPr="00161D98">
        <w:rPr>
          <w:rFonts w:ascii="Arial" w:eastAsia="Times New Roman" w:hAnsi="Arial" w:cs="Arial"/>
          <w:sz w:val="20"/>
          <w:szCs w:val="20"/>
          <w:lang w:val="en" w:eastAsia="es-EC"/>
        </w:rPr>
        <w:t xml:space="preserve"> respectively</w:t>
      </w:r>
      <w:r w:rsidR="000C3DE1">
        <w:rPr>
          <w:rFonts w:ascii="Arial" w:eastAsia="Times New Roman" w:hAnsi="Arial" w:cs="Arial"/>
          <w:sz w:val="20"/>
          <w:szCs w:val="20"/>
          <w:lang w:val="en" w:eastAsia="es-EC"/>
        </w:rPr>
        <w:t xml:space="preserve"> </w:t>
      </w:r>
      <w:r w:rsidR="009E1276">
        <w:rPr>
          <w:rFonts w:ascii="Arial" w:eastAsia="Times New Roman" w:hAnsi="Arial" w:cs="Arial"/>
          <w:sz w:val="20"/>
          <w:szCs w:val="20"/>
          <w:lang w:val="en" w:eastAsia="es-EC"/>
        </w:rPr>
        <w:fldChar w:fldCharType="begin" w:fldLock="1"/>
      </w:r>
      <w:r w:rsidR="00E542F5">
        <w:rPr>
          <w:rFonts w:ascii="Arial" w:eastAsia="Times New Roman" w:hAnsi="Arial" w:cs="Arial"/>
          <w:sz w:val="20"/>
          <w:szCs w:val="20"/>
          <w:lang w:val="en" w:eastAsia="es-EC"/>
        </w:rPr>
        <w:instrText>ADDIN CSL_CITATION {"citationItems":[{"id":"ITEM-1","itemData":{"DOI":"10.1097/QAD.0b013e32830007cd","ISSN":"02699370","PMID":"18784453","abstract":"Two-thirds of the world's HIV-infected people live in sub-Saharan Africa, and more than 1.5 million of them die annually. As access to antiretroviral treatment has expanded within the region; early pessimism concerning the delivery of antiretroviral treatment using a large-scale public health approach has, at least in the short term, proved to be broadly unfounded. Immunological and virological responses to ART are similar to responses in patients treated in high-income countries. Despite this, however, early mortality rates in sub-Saharan Africa are very high; between 8 and 26% of patients die in the first year of antiretroviral treatment, with most deaths occurring in the first few months. Patients typically access antiretroviral treatment with advanced symptomatic disease, and mortality is strongly associated with baseline CD4 cell count less than 50cells/μl and WHO stage 4 disease (AIDS). Although data are limited, leading causes of death appear to be tuberculosis, acute sepsis, cryptococcal meningitis, malignancy and wasting syndrome. Mortality rates are likely to depend not only on the care delivered by antiretroviral treatment programmes, but more fundamentally on how advanced disease is at programme enrolment and the quality of preceding healthcare. In addition to improving delivery of antiretroviral treatment and providing it free of charge to the patient, strategies to reduce mortality must include earlier diagnosis of HIV infection, strengthening of longitudinal HIV care and timely initiation of antiretroviral treatment. Health systems delays in antiretroviral treatment initiation must be minimized, especially in patients who present with advanced immunodeficiency. © 2008 Wolters Kluwer Health | Lippincott Williams &amp; Wilkins.","author":[{"dropping-particle":"","family":"Lawn","given":"Stephen D.","non-dropping-particle":"","parse-names":false,"suffix":""},{"dropping-particle":"","family":"Harries","given":"Anthony D.","non-dropping-particle":"","parse-names":false,"suffix":""},{"dropping-particle":"","family":"Anglaret","given":"Xavier","non-dropping-particle":"","parse-names":false,"suffix":""},{"dropping-particle":"","family":"Myer","given":"Landon","non-dropping-particle":"","parse-names":false,"suffix":""},{"dropping-particle":"","family":"Wood","given":"Robin","non-dropping-particle":"","parse-names":false,"suffix":""}],"container-title":"AIDS","id":"ITEM-1","issued":{"date-parts":[["2008"]]},"title":"Early mortality among adults accessing antiretroviral treatment programmes in sub-Saharan Africa","type":"article"},"uris":["http://www.mendeley.com/documents/?uuid=2bd2dc6c-6786-4c55-ad86-ef9e2490c06f"]},{"id":"ITEM-2","itemData":{"DOI":"10.1186/1471-2458-10-111","ISSN":"14712458","PMID":"20205721","abstract":"Background. Successful antiretroviral treatment is dependent on sustaining high rates of adherence. In the southern African context, only a handful of studies (both quantitative and qualitative) have looked at the determinants including a health behaviour theory of adherence to antiretroviral therapy. The aim of this study is to assess factors including the information, motivation and behavioural skills model (IMB) contributing to antiretroviral (ARV) adherence six months after commencing ARVs at three public hospitals in KwaZulu-Natal, South Africa. Methods. Using systematic sampling, 735 HIV-positive patients were selected prior to commencing on ART from outpatient departments from three hospitals and followed-up at six months and interviewed with a questionnaire. Results. A good proportion of patients were found to be adherent using both adherence instruments (visual analog scale = VAS 82.9%; Adult AIDS Clinical Trials Group = AATCG 70.8%). After adjusting for significant socio-economic variables, both the VAS and the dose, schedule and food adherence indicator found levels of adherence amongst urban residents to be almost 3 times greater than that of rural residents. After adjusting for health-related variables, for both indicators better adherence was associated with low depression and poorer adherence was associated with poor environmental factors. Adjusted odds ratios for adherence when taking into account different behavioural variables were for both adherence indicators, discrimination experiences were associated with lower adherence, and higher scores in adherence information and behavioural skills were associated with higher adherence. For the VAS adherence indicator, higher social support scores were associated with higher adherence. For the dose, schedule and food adherence indicator, using herbal medicines for HIV was associated with lower adherence. Conclusion. For the patients in this study, particularly those not living in urban areas, additional support may be needed to ensure patients are able to attend appointments or obtain their medications more easily. Adherence information and behavioural skills as part of the IMB model should be strengthened to improve adherence. Further psychological support is also required and patients' perceived need for ARTs should be routinely assessed. © 2010 Peltzer et al; licensee BioMed Central Ltd.","author":[{"dropping-particle":"","family":"Peltzer","given":"Karl","non-dropping-particle":"","parse-names":false,"suffix":""},{"dropping-particle":"","family":"Friend-Du Preez","given":"Natalie","non-dropping-particle":"","parse-names":false,"suffix":""},{"dropping-particle":"","family":"Ramlagan","given":"Shandir","non-dropping-particle":"","parse-names":false,"suffix":""},{"dropping-particle":"","family":"Anderson","given":"Jane","non-dropping-particle":"","parse-names":false,"suffix":""}],"container-title":"BMC Public Health","id":"ITEM-2","issued":{"date-parts":[["2010"]]},"title":"Antiretroviral treatment adherence among HIV patients in KwaZulu-Natal, South Africa","type":"article-journal"},"uris":["http://www.mendeley.com/documents/?uuid=7beaae2f-8d3a-4710-9776-d3fff17e09ad"]},{"id":"ITEM-3","itemData":{"DOI":"10.1086/313849","ISSN":"10584838","PMID":"10860902","abstract":"In both clinical trials and clinical practice, nonadherence to medications is widespread among patients with chronic diseases. The shift to combination therapies for treating human immunodeficiency virus (HIV)-infected individuals has increased adherence challenges for both patients and health-care providers. Estimates of average rates of nonadherence to antiretroviral therapy range from 50% to 70%. Adherence rates of &lt;80% are associated with detectable viremia in a majority of patients. The principal factors associated with nonadherence appear to be patient-related, including substance and alcohol abuse. However, other factors may also contribute, such as inconvenient dosing frequency, dietary restrictions, pill burden, and side effects; patient-health-care provider relationships; and the system of care. We discuss the major reasons reported by HIV-infected individuals for not taking their medications. Improving adherence probably requires clarifying the treatment regimen and tailoring it to patient lifestyles.","author":[{"dropping-particle":"","family":"Chesney","given":"M. A.","non-dropping-particle":"","parse-names":false,"suffix":""}],"container-title":"Clinical Infectious Diseases","id":"ITEM-3","issued":{"date-parts":[["2000"]]},"title":"Factors affecting adherence to antiretroviral therapy","type":"paper-conference"},"uris":["http://www.mendeley.com/documents/?uuid=c96b461f-abad-4b8a-b852-352d6f414ac1"]}],"mendeley":{"formattedCitation":"[50]–[52]","manualFormatting":"[50,52]","plainTextFormattedCitation":"[50]–[52]","previouslyFormattedCitation":"[50]–[52]"},"properties":{"noteIndex":0},"schema":"https://github.com/citation-style-language/schema/raw/master/csl-citation.json"}</w:instrText>
      </w:r>
      <w:r w:rsidR="009E1276">
        <w:rPr>
          <w:rFonts w:ascii="Arial" w:eastAsia="Times New Roman" w:hAnsi="Arial" w:cs="Arial"/>
          <w:sz w:val="20"/>
          <w:szCs w:val="20"/>
          <w:lang w:val="en" w:eastAsia="es-EC"/>
        </w:rPr>
        <w:fldChar w:fldCharType="separate"/>
      </w:r>
      <w:r w:rsidR="0050723E" w:rsidRPr="0050723E">
        <w:rPr>
          <w:rFonts w:ascii="Arial" w:eastAsia="Times New Roman" w:hAnsi="Arial" w:cs="Arial"/>
          <w:noProof/>
          <w:sz w:val="20"/>
          <w:szCs w:val="20"/>
          <w:lang w:val="en" w:eastAsia="es-EC"/>
        </w:rPr>
        <w:t>[50</w:t>
      </w:r>
      <w:r w:rsidR="00E542F5">
        <w:rPr>
          <w:rFonts w:ascii="Arial" w:eastAsia="Times New Roman" w:hAnsi="Arial" w:cs="Arial"/>
          <w:noProof/>
          <w:sz w:val="20"/>
          <w:szCs w:val="20"/>
          <w:lang w:val="en" w:eastAsia="es-EC"/>
        </w:rPr>
        <w:t>,</w:t>
      </w:r>
      <w:r w:rsidR="0050723E" w:rsidRPr="0050723E">
        <w:rPr>
          <w:rFonts w:ascii="Arial" w:eastAsia="Times New Roman" w:hAnsi="Arial" w:cs="Arial"/>
          <w:noProof/>
          <w:sz w:val="20"/>
          <w:szCs w:val="20"/>
          <w:lang w:val="en" w:eastAsia="es-EC"/>
        </w:rPr>
        <w:t>52]</w:t>
      </w:r>
      <w:r w:rsidR="009E1276">
        <w:rPr>
          <w:rFonts w:ascii="Arial" w:eastAsia="Times New Roman" w:hAnsi="Arial" w:cs="Arial"/>
          <w:sz w:val="20"/>
          <w:szCs w:val="20"/>
          <w:lang w:val="en" w:eastAsia="es-EC"/>
        </w:rPr>
        <w:fldChar w:fldCharType="end"/>
      </w:r>
      <w:r w:rsidR="00B91B94" w:rsidRPr="00161D98">
        <w:rPr>
          <w:rFonts w:ascii="Arial" w:eastAsia="Times New Roman" w:hAnsi="Arial" w:cs="Arial"/>
          <w:sz w:val="20"/>
          <w:szCs w:val="20"/>
          <w:lang w:val="en" w:eastAsia="es-EC"/>
        </w:rPr>
        <w:t>.</w:t>
      </w:r>
      <w:r w:rsidR="00CF472B" w:rsidRPr="00CF472B">
        <w:rPr>
          <w:rFonts w:ascii="Arial" w:eastAsia="Times New Roman" w:hAnsi="Arial" w:cs="Arial"/>
          <w:sz w:val="20"/>
          <w:szCs w:val="20"/>
          <w:lang w:val="en" w:eastAsia="es-EC"/>
        </w:rPr>
        <w:t xml:space="preserve"> </w:t>
      </w:r>
      <w:r w:rsidR="00CF472B" w:rsidRPr="00161D98">
        <w:rPr>
          <w:rFonts w:ascii="Arial" w:eastAsia="Times New Roman" w:hAnsi="Arial" w:cs="Arial"/>
          <w:sz w:val="20"/>
          <w:szCs w:val="20"/>
          <w:lang w:val="en" w:eastAsia="es-EC"/>
        </w:rPr>
        <w:t xml:space="preserve">The strategies </w:t>
      </w:r>
      <w:r w:rsidR="00CF472B">
        <w:rPr>
          <w:rFonts w:ascii="Arial" w:eastAsia="Times New Roman" w:hAnsi="Arial" w:cs="Arial"/>
          <w:sz w:val="20"/>
          <w:szCs w:val="20"/>
          <w:lang w:val="en" w:eastAsia="es-EC"/>
        </w:rPr>
        <w:t>for</w:t>
      </w:r>
      <w:r w:rsidR="00CF472B" w:rsidRPr="00161D98">
        <w:rPr>
          <w:rFonts w:ascii="Arial" w:eastAsia="Times New Roman" w:hAnsi="Arial" w:cs="Arial"/>
          <w:sz w:val="20"/>
          <w:szCs w:val="20"/>
          <w:lang w:val="en" w:eastAsia="es-EC"/>
        </w:rPr>
        <w:t xml:space="preserve"> </w:t>
      </w:r>
      <w:r w:rsidR="00CF472B">
        <w:rPr>
          <w:rFonts w:ascii="Arial" w:eastAsia="Times New Roman" w:hAnsi="Arial" w:cs="Arial"/>
          <w:sz w:val="20"/>
          <w:szCs w:val="20"/>
          <w:lang w:val="en" w:eastAsia="es-EC"/>
        </w:rPr>
        <w:t xml:space="preserve">treatment </w:t>
      </w:r>
      <w:r w:rsidR="00CF472B" w:rsidRPr="00161D98">
        <w:rPr>
          <w:rFonts w:ascii="Arial" w:eastAsia="Times New Roman" w:hAnsi="Arial" w:cs="Arial"/>
          <w:sz w:val="20"/>
          <w:szCs w:val="20"/>
          <w:lang w:val="en" w:eastAsia="es-EC"/>
        </w:rPr>
        <w:t xml:space="preserve">adherence and reduction of risk </w:t>
      </w:r>
      <w:r w:rsidR="00CF472B">
        <w:rPr>
          <w:rFonts w:ascii="Arial" w:eastAsia="Times New Roman" w:hAnsi="Arial" w:cs="Arial"/>
          <w:sz w:val="20"/>
          <w:szCs w:val="20"/>
          <w:lang w:val="en" w:eastAsia="es-EC"/>
        </w:rPr>
        <w:t>infections</w:t>
      </w:r>
      <w:r w:rsidR="00CF472B" w:rsidRPr="00161D98">
        <w:rPr>
          <w:rFonts w:ascii="Arial" w:eastAsia="Times New Roman" w:hAnsi="Arial" w:cs="Arial"/>
          <w:sz w:val="20"/>
          <w:szCs w:val="20"/>
          <w:lang w:val="en" w:eastAsia="es-EC"/>
        </w:rPr>
        <w:t xml:space="preserve">, added to individual commitment, notably improve both the virological response and the rates of resistance to </w:t>
      </w:r>
      <w:r w:rsidR="00CF472B">
        <w:rPr>
          <w:rFonts w:ascii="Arial" w:eastAsia="Times New Roman" w:hAnsi="Arial" w:cs="Arial"/>
          <w:sz w:val="20"/>
          <w:szCs w:val="20"/>
          <w:lang w:val="en" w:eastAsia="es-EC"/>
        </w:rPr>
        <w:t>ART.</w:t>
      </w:r>
    </w:p>
    <w:p w14:paraId="7463F3A2" w14:textId="77777777" w:rsidR="002D6334" w:rsidRDefault="002D6334"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 w:eastAsia="es-EC"/>
        </w:rPr>
      </w:pPr>
    </w:p>
    <w:p w14:paraId="256C5A87" w14:textId="3FEC2DCF" w:rsidR="00EE3E0C" w:rsidRPr="002D6334" w:rsidRDefault="003C386F" w:rsidP="00217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 w:eastAsia="es-EC"/>
        </w:rPr>
      </w:pPr>
      <w:r>
        <w:rPr>
          <w:rFonts w:ascii="Arial" w:eastAsia="Times New Roman" w:hAnsi="Arial" w:cs="Arial"/>
          <w:b/>
          <w:sz w:val="20"/>
          <w:szCs w:val="20"/>
          <w:lang w:val="en" w:eastAsia="es-EC"/>
        </w:rPr>
        <w:t xml:space="preserve">5. </w:t>
      </w:r>
      <w:r w:rsidR="002D6334" w:rsidRPr="000929A8">
        <w:rPr>
          <w:rFonts w:ascii="Arial" w:eastAsia="Times New Roman" w:hAnsi="Arial" w:cs="Arial"/>
          <w:b/>
          <w:sz w:val="20"/>
          <w:szCs w:val="20"/>
          <w:lang w:val="en" w:eastAsia="es-EC"/>
        </w:rPr>
        <w:t>CONCLUSION</w:t>
      </w:r>
    </w:p>
    <w:p w14:paraId="30481371" w14:textId="4F407909" w:rsidR="00113949" w:rsidRDefault="00313566" w:rsidP="00DD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US" w:eastAsia="es-EC"/>
        </w:rPr>
      </w:pPr>
      <w:r w:rsidRPr="00313566">
        <w:rPr>
          <w:rFonts w:ascii="Arial" w:eastAsia="Times New Roman" w:hAnsi="Arial" w:cs="Arial"/>
          <w:sz w:val="20"/>
          <w:szCs w:val="20"/>
          <w:lang w:val="en" w:eastAsia="es-EC"/>
        </w:rPr>
        <w:t>This hospital-based study provides</w:t>
      </w:r>
      <w:r w:rsidR="00550D06">
        <w:rPr>
          <w:rFonts w:ascii="Arial" w:eastAsia="Times New Roman" w:hAnsi="Arial" w:cs="Arial"/>
          <w:sz w:val="20"/>
          <w:szCs w:val="20"/>
          <w:lang w:val="en" w:eastAsia="es-EC"/>
        </w:rPr>
        <w:t xml:space="preserve"> historical</w:t>
      </w:r>
      <w:r w:rsidRPr="00313566">
        <w:rPr>
          <w:rFonts w:ascii="Arial" w:eastAsia="Times New Roman" w:hAnsi="Arial" w:cs="Arial"/>
          <w:sz w:val="20"/>
          <w:szCs w:val="20"/>
          <w:lang w:val="en" w:eastAsia="es-EC"/>
        </w:rPr>
        <w:t xml:space="preserve"> information regarding </w:t>
      </w:r>
      <w:r w:rsidR="009C506D">
        <w:rPr>
          <w:rFonts w:ascii="Arial" w:eastAsia="Times New Roman" w:hAnsi="Arial" w:cs="Arial"/>
          <w:sz w:val="20"/>
          <w:szCs w:val="20"/>
          <w:lang w:val="en" w:eastAsia="es-EC"/>
        </w:rPr>
        <w:t xml:space="preserve">diagnosis methods, clinical </w:t>
      </w:r>
      <w:r w:rsidR="002715CE">
        <w:rPr>
          <w:rFonts w:ascii="Arial" w:eastAsia="Times New Roman" w:hAnsi="Arial" w:cs="Arial"/>
          <w:sz w:val="20"/>
          <w:szCs w:val="20"/>
          <w:lang w:val="en" w:eastAsia="es-EC"/>
        </w:rPr>
        <w:t>presentation</w:t>
      </w:r>
      <w:r w:rsidR="009C506D" w:rsidRPr="00313566">
        <w:rPr>
          <w:rFonts w:ascii="Arial" w:eastAsia="Times New Roman" w:hAnsi="Arial" w:cs="Arial"/>
          <w:sz w:val="20"/>
          <w:szCs w:val="20"/>
          <w:lang w:val="en" w:eastAsia="es-EC"/>
        </w:rPr>
        <w:t xml:space="preserve"> </w:t>
      </w:r>
      <w:r w:rsidR="009C506D">
        <w:rPr>
          <w:rFonts w:ascii="Arial" w:eastAsia="Times New Roman" w:hAnsi="Arial" w:cs="Arial"/>
          <w:sz w:val="20"/>
          <w:szCs w:val="20"/>
          <w:lang w:val="en" w:eastAsia="es-EC"/>
        </w:rPr>
        <w:t xml:space="preserve">and </w:t>
      </w:r>
      <w:r w:rsidRPr="00313566">
        <w:rPr>
          <w:rFonts w:ascii="Arial" w:eastAsia="Times New Roman" w:hAnsi="Arial" w:cs="Arial"/>
          <w:sz w:val="20"/>
          <w:szCs w:val="20"/>
          <w:lang w:val="en" w:eastAsia="es-EC"/>
        </w:rPr>
        <w:t>etiology distribution of pathogens causing CNS infections among people living with HIV</w:t>
      </w:r>
      <w:r w:rsidR="00F31C75" w:rsidRPr="00161D98">
        <w:rPr>
          <w:rFonts w:ascii="Arial" w:eastAsia="Times New Roman" w:hAnsi="Arial" w:cs="Arial"/>
          <w:sz w:val="20"/>
          <w:szCs w:val="20"/>
          <w:lang w:val="en" w:eastAsia="es-EC"/>
        </w:rPr>
        <w:t xml:space="preserve"> </w:t>
      </w:r>
      <w:r w:rsidR="00550D06">
        <w:rPr>
          <w:rFonts w:ascii="Arial" w:eastAsia="Times New Roman" w:hAnsi="Arial" w:cs="Arial"/>
          <w:sz w:val="20"/>
          <w:szCs w:val="20"/>
          <w:lang w:val="en" w:eastAsia="es-EC"/>
        </w:rPr>
        <w:t xml:space="preserve">in the period 2002-2010 </w:t>
      </w:r>
      <w:r w:rsidR="00C06CDD" w:rsidRPr="00161D98">
        <w:rPr>
          <w:rFonts w:ascii="Arial" w:eastAsia="Times New Roman" w:hAnsi="Arial" w:cs="Arial"/>
          <w:sz w:val="20"/>
          <w:szCs w:val="20"/>
          <w:lang w:val="en" w:eastAsia="es-EC"/>
        </w:rPr>
        <w:t xml:space="preserve">at Eugenio </w:t>
      </w:r>
      <w:r w:rsidR="002A0CC9" w:rsidRPr="00161D98">
        <w:rPr>
          <w:rFonts w:ascii="Arial" w:eastAsia="Times New Roman" w:hAnsi="Arial" w:cs="Arial"/>
          <w:sz w:val="20"/>
          <w:szCs w:val="20"/>
          <w:lang w:val="en" w:eastAsia="es-EC"/>
        </w:rPr>
        <w:t>Espejo</w:t>
      </w:r>
      <w:r w:rsidR="00C06CDD" w:rsidRPr="00161D98">
        <w:rPr>
          <w:rFonts w:ascii="Arial" w:eastAsia="Times New Roman" w:hAnsi="Arial" w:cs="Arial"/>
          <w:sz w:val="20"/>
          <w:szCs w:val="20"/>
          <w:lang w:val="en" w:eastAsia="es-EC"/>
        </w:rPr>
        <w:t xml:space="preserve"> </w:t>
      </w:r>
      <w:r w:rsidR="0031178E" w:rsidRPr="00161D98">
        <w:rPr>
          <w:rFonts w:ascii="Arial" w:eastAsia="Times New Roman" w:hAnsi="Arial" w:cs="Arial"/>
          <w:sz w:val="20"/>
          <w:szCs w:val="20"/>
          <w:lang w:val="en" w:eastAsia="es-EC"/>
        </w:rPr>
        <w:t>Hospital</w:t>
      </w:r>
      <w:r w:rsidR="0031178E">
        <w:rPr>
          <w:rFonts w:ascii="Arial" w:eastAsia="Times New Roman" w:hAnsi="Arial" w:cs="Arial"/>
          <w:sz w:val="20"/>
          <w:szCs w:val="20"/>
          <w:lang w:val="en" w:eastAsia="es-EC"/>
        </w:rPr>
        <w:t>,</w:t>
      </w:r>
      <w:r>
        <w:rPr>
          <w:rFonts w:ascii="Arial" w:eastAsia="Times New Roman" w:hAnsi="Arial" w:cs="Arial"/>
          <w:sz w:val="20"/>
          <w:szCs w:val="20"/>
          <w:lang w:val="en" w:eastAsia="es-EC"/>
        </w:rPr>
        <w:t xml:space="preserve"> Quito, Ecuador. </w:t>
      </w:r>
      <w:r w:rsidRPr="00313566">
        <w:rPr>
          <w:rFonts w:ascii="Arial" w:eastAsia="Times New Roman" w:hAnsi="Arial" w:cs="Arial"/>
          <w:sz w:val="20"/>
          <w:szCs w:val="20"/>
          <w:lang w:val="en" w:eastAsia="es-EC"/>
        </w:rPr>
        <w:t xml:space="preserve">It reported </w:t>
      </w:r>
      <w:r w:rsidR="005C202B">
        <w:rPr>
          <w:rFonts w:ascii="Arial" w:eastAsia="Times New Roman" w:hAnsi="Arial" w:cs="Arial"/>
          <w:sz w:val="20"/>
          <w:szCs w:val="20"/>
          <w:lang w:val="en" w:eastAsia="es-EC"/>
        </w:rPr>
        <w:t xml:space="preserve">high </w:t>
      </w:r>
      <w:r w:rsidR="002D271D">
        <w:rPr>
          <w:rFonts w:ascii="Arial" w:eastAsia="Times New Roman" w:hAnsi="Arial" w:cs="Arial"/>
          <w:sz w:val="20"/>
          <w:szCs w:val="20"/>
          <w:lang w:val="en" w:eastAsia="es-EC"/>
        </w:rPr>
        <w:t>prevalence</w:t>
      </w:r>
      <w:r w:rsidR="005C202B">
        <w:rPr>
          <w:rFonts w:ascii="Arial" w:eastAsia="Times New Roman" w:hAnsi="Arial" w:cs="Arial"/>
          <w:sz w:val="20"/>
          <w:szCs w:val="20"/>
          <w:lang w:val="en" w:eastAsia="es-EC"/>
        </w:rPr>
        <w:t xml:space="preserve"> of </w:t>
      </w:r>
      <w:r w:rsidR="005C202B" w:rsidRPr="00E824E6">
        <w:rPr>
          <w:rFonts w:ascii="Arial" w:eastAsia="Times New Roman" w:hAnsi="Arial" w:cs="Arial"/>
          <w:sz w:val="20"/>
          <w:szCs w:val="20"/>
          <w:lang w:val="en" w:eastAsia="es-EC"/>
        </w:rPr>
        <w:t>HIV-associated opportunistic CNS infection</w:t>
      </w:r>
      <w:r w:rsidR="005C202B" w:rsidRPr="00161D98">
        <w:rPr>
          <w:rFonts w:ascii="Arial" w:eastAsia="Times New Roman" w:hAnsi="Arial" w:cs="Arial"/>
          <w:sz w:val="20"/>
          <w:szCs w:val="20"/>
          <w:lang w:val="en" w:eastAsia="es-EC"/>
        </w:rPr>
        <w:t xml:space="preserve"> </w:t>
      </w:r>
      <w:r w:rsidR="00C06CDD" w:rsidRPr="00161D98">
        <w:rPr>
          <w:rFonts w:ascii="Arial" w:eastAsia="Times New Roman" w:hAnsi="Arial" w:cs="Arial"/>
          <w:sz w:val="20"/>
          <w:szCs w:val="20"/>
          <w:lang w:val="en" w:eastAsia="es-EC"/>
        </w:rPr>
        <w:t>since 2005</w:t>
      </w:r>
      <w:r w:rsidR="005C202B">
        <w:rPr>
          <w:rFonts w:ascii="Arial" w:eastAsia="Times New Roman" w:hAnsi="Arial" w:cs="Arial"/>
          <w:sz w:val="20"/>
          <w:szCs w:val="20"/>
          <w:lang w:val="en" w:eastAsia="es-EC"/>
        </w:rPr>
        <w:t xml:space="preserve">, followed by a dramatic reduction </w:t>
      </w:r>
      <w:r w:rsidR="002D271D">
        <w:rPr>
          <w:rFonts w:ascii="Arial" w:eastAsia="Times New Roman" w:hAnsi="Arial" w:cs="Arial"/>
          <w:sz w:val="20"/>
          <w:szCs w:val="20"/>
          <w:lang w:val="en" w:eastAsia="es-EC"/>
        </w:rPr>
        <w:t xml:space="preserve">due to </w:t>
      </w:r>
      <w:r w:rsidR="005C202B" w:rsidRPr="00161D98">
        <w:rPr>
          <w:rFonts w:ascii="Arial" w:eastAsia="Times New Roman" w:hAnsi="Arial" w:cs="Arial"/>
          <w:sz w:val="20"/>
          <w:szCs w:val="20"/>
          <w:lang w:val="en" w:eastAsia="es-EC"/>
        </w:rPr>
        <w:t xml:space="preserve">the advent and consolidation of </w:t>
      </w:r>
      <w:r w:rsidR="00D173B3">
        <w:rPr>
          <w:rFonts w:ascii="Arial" w:eastAsia="Times New Roman" w:hAnsi="Arial" w:cs="Arial"/>
          <w:sz w:val="20"/>
          <w:szCs w:val="20"/>
          <w:lang w:val="en" w:eastAsia="es-EC"/>
        </w:rPr>
        <w:t>antiretroviral therapy</w:t>
      </w:r>
      <w:r w:rsidR="00CF472B">
        <w:rPr>
          <w:rFonts w:ascii="Arial" w:eastAsia="Times New Roman" w:hAnsi="Arial" w:cs="Arial"/>
          <w:sz w:val="20"/>
          <w:szCs w:val="20"/>
          <w:lang w:val="en" w:eastAsia="es-EC"/>
        </w:rPr>
        <w:t xml:space="preserve">. </w:t>
      </w:r>
      <w:r w:rsidR="00DF7191">
        <w:rPr>
          <w:rFonts w:ascii="Arial" w:eastAsia="Times New Roman" w:hAnsi="Arial" w:cs="Arial"/>
          <w:sz w:val="20"/>
          <w:szCs w:val="20"/>
          <w:lang w:val="en-US" w:eastAsia="es-EC"/>
        </w:rPr>
        <w:t>I</w:t>
      </w:r>
      <w:r w:rsidR="00DF7191" w:rsidRPr="00DF7191">
        <w:rPr>
          <w:rFonts w:ascii="Arial" w:eastAsia="Times New Roman" w:hAnsi="Arial" w:cs="Arial"/>
          <w:sz w:val="20"/>
          <w:szCs w:val="20"/>
          <w:lang w:val="en-US" w:eastAsia="es-EC"/>
        </w:rPr>
        <w:t>n resource-limited developing countries like Ecuador, molecular testing can only be recommended under conditioned circumstances</w:t>
      </w:r>
      <w:r w:rsidR="00113949">
        <w:rPr>
          <w:rFonts w:ascii="Arial" w:eastAsia="Times New Roman" w:hAnsi="Arial" w:cs="Arial"/>
          <w:sz w:val="20"/>
          <w:szCs w:val="20"/>
          <w:lang w:val="en-US" w:eastAsia="es-EC"/>
        </w:rPr>
        <w:t xml:space="preserve">, </w:t>
      </w:r>
      <w:r w:rsidR="000929A8">
        <w:rPr>
          <w:rFonts w:ascii="Arial" w:eastAsia="Times New Roman" w:hAnsi="Arial" w:cs="Arial"/>
          <w:sz w:val="20"/>
          <w:szCs w:val="20"/>
          <w:lang w:val="en-US" w:eastAsia="es-EC"/>
        </w:rPr>
        <w:t xml:space="preserve">thus many of </w:t>
      </w:r>
      <w:r w:rsidR="00113949">
        <w:rPr>
          <w:rFonts w:ascii="Arial" w:eastAsia="Times New Roman" w:hAnsi="Arial" w:cs="Arial"/>
          <w:sz w:val="20"/>
          <w:szCs w:val="20"/>
          <w:lang w:val="en-US" w:eastAsia="es-EC"/>
        </w:rPr>
        <w:t xml:space="preserve">the diagnostic methods described </w:t>
      </w:r>
      <w:r w:rsidR="000929A8">
        <w:rPr>
          <w:rFonts w:ascii="Arial" w:eastAsia="Times New Roman" w:hAnsi="Arial" w:cs="Arial"/>
          <w:sz w:val="20"/>
          <w:szCs w:val="20"/>
          <w:lang w:val="en-US" w:eastAsia="es-EC"/>
        </w:rPr>
        <w:t>here have</w:t>
      </w:r>
      <w:r w:rsidR="00DF7191" w:rsidRPr="00DF7191">
        <w:rPr>
          <w:rFonts w:ascii="Arial" w:eastAsia="Times New Roman" w:hAnsi="Arial" w:cs="Arial"/>
          <w:sz w:val="20"/>
          <w:szCs w:val="20"/>
          <w:lang w:val="en-US" w:eastAsia="es-EC"/>
        </w:rPr>
        <w:t xml:space="preserve"> been maintained </w:t>
      </w:r>
      <w:proofErr w:type="gramStart"/>
      <w:r w:rsidR="00DF7191" w:rsidRPr="00DF7191">
        <w:rPr>
          <w:rFonts w:ascii="Arial" w:eastAsia="Times New Roman" w:hAnsi="Arial" w:cs="Arial"/>
          <w:sz w:val="20"/>
          <w:szCs w:val="20"/>
          <w:lang w:val="en-US" w:eastAsia="es-EC"/>
        </w:rPr>
        <w:t>to</w:t>
      </w:r>
      <w:proofErr w:type="gramEnd"/>
      <w:r w:rsidR="00DF7191" w:rsidRPr="00DF7191">
        <w:rPr>
          <w:rFonts w:ascii="Arial" w:eastAsia="Times New Roman" w:hAnsi="Arial" w:cs="Arial"/>
          <w:sz w:val="20"/>
          <w:szCs w:val="20"/>
          <w:lang w:val="en-US" w:eastAsia="es-EC"/>
        </w:rPr>
        <w:t xml:space="preserve"> nowadays. </w:t>
      </w:r>
    </w:p>
    <w:p w14:paraId="5B87F65B" w14:textId="5EBDE972" w:rsidR="00BD4239" w:rsidRDefault="00BD4239" w:rsidP="00DD1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US" w:eastAsia="es-EC"/>
        </w:rPr>
      </w:pPr>
    </w:p>
    <w:p w14:paraId="43F9EA99" w14:textId="2B5EDBDB" w:rsidR="002A0CC9" w:rsidRPr="002A0CC9" w:rsidRDefault="003C386F" w:rsidP="002A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4"/>
          <w:szCs w:val="20"/>
          <w:lang w:val="en-US" w:eastAsia="es-EC"/>
        </w:rPr>
      </w:pPr>
      <w:r>
        <w:rPr>
          <w:rFonts w:ascii="Arial" w:eastAsia="Times New Roman" w:hAnsi="Arial" w:cs="Arial"/>
          <w:b/>
          <w:sz w:val="24"/>
          <w:szCs w:val="20"/>
          <w:lang w:val="en-US" w:eastAsia="es-EC"/>
        </w:rPr>
        <w:t xml:space="preserve">6. </w:t>
      </w:r>
      <w:r w:rsidR="00C06CDD" w:rsidRPr="002A0CC9">
        <w:rPr>
          <w:rFonts w:ascii="Arial" w:eastAsia="Times New Roman" w:hAnsi="Arial" w:cs="Arial"/>
          <w:b/>
          <w:sz w:val="24"/>
          <w:szCs w:val="20"/>
          <w:lang w:val="en-US" w:eastAsia="es-EC"/>
        </w:rPr>
        <w:t>References</w:t>
      </w:r>
    </w:p>
    <w:p w14:paraId="404FC767" w14:textId="05B0332C" w:rsidR="0050723E" w:rsidRPr="003C386F" w:rsidRDefault="00C06CDD"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DB00E6">
        <w:rPr>
          <w:rFonts w:ascii="Arial" w:eastAsia="Times New Roman" w:hAnsi="Arial" w:cs="Arial"/>
          <w:sz w:val="20"/>
          <w:szCs w:val="20"/>
          <w:lang w:val="en-US" w:eastAsia="es-EC"/>
        </w:rPr>
        <w:fldChar w:fldCharType="begin" w:fldLock="1"/>
      </w:r>
      <w:r w:rsidRPr="00DB00E6">
        <w:rPr>
          <w:rFonts w:ascii="Arial" w:eastAsia="Times New Roman" w:hAnsi="Arial" w:cs="Arial"/>
          <w:sz w:val="20"/>
          <w:szCs w:val="20"/>
          <w:lang w:val="en-US" w:eastAsia="es-EC"/>
        </w:rPr>
        <w:instrText xml:space="preserve">ADDIN Mendeley Bibliography CSL_BIBLIOGRAPHY </w:instrText>
      </w:r>
      <w:r w:rsidRPr="00DB00E6">
        <w:rPr>
          <w:rFonts w:ascii="Arial" w:eastAsia="Times New Roman" w:hAnsi="Arial" w:cs="Arial"/>
          <w:sz w:val="20"/>
          <w:szCs w:val="20"/>
          <w:lang w:val="en-US" w:eastAsia="es-EC"/>
        </w:rPr>
        <w:fldChar w:fldCharType="separate"/>
      </w:r>
      <w:r w:rsidR="0050723E" w:rsidRPr="003C386F">
        <w:rPr>
          <w:rFonts w:ascii="Arial" w:hAnsi="Arial" w:cs="Arial"/>
          <w:noProof/>
          <w:sz w:val="20"/>
          <w:szCs w:val="24"/>
          <w:lang w:val="en-US"/>
        </w:rPr>
        <w:t>[1]</w:t>
      </w:r>
      <w:r w:rsidR="0050723E" w:rsidRPr="003C386F">
        <w:rPr>
          <w:rFonts w:ascii="Arial" w:hAnsi="Arial" w:cs="Arial"/>
          <w:noProof/>
          <w:sz w:val="20"/>
          <w:szCs w:val="24"/>
          <w:lang w:val="en-US"/>
        </w:rPr>
        <w:tab/>
        <w:t xml:space="preserve">UNAIDS, “UNAIDS report on the global AIDS epidemic,” </w:t>
      </w:r>
      <w:r w:rsidR="0050723E" w:rsidRPr="003C386F">
        <w:rPr>
          <w:rFonts w:ascii="Arial" w:hAnsi="Arial" w:cs="Arial"/>
          <w:i/>
          <w:iCs/>
          <w:noProof/>
          <w:sz w:val="20"/>
          <w:szCs w:val="24"/>
          <w:lang w:val="en-US"/>
        </w:rPr>
        <w:t xml:space="preserve">… Program. HIV/AIDS World </w:t>
      </w:r>
      <w:r w:rsidR="0050723E" w:rsidRPr="003C386F">
        <w:rPr>
          <w:rFonts w:ascii="Arial" w:hAnsi="Arial" w:cs="Arial"/>
          <w:i/>
          <w:iCs/>
          <w:noProof/>
          <w:sz w:val="20"/>
          <w:szCs w:val="24"/>
          <w:lang w:val="en-US"/>
        </w:rPr>
        <w:lastRenderedPageBreak/>
        <w:t>Heal. …</w:t>
      </w:r>
      <w:r w:rsidR="0050723E" w:rsidRPr="003C386F">
        <w:rPr>
          <w:rFonts w:ascii="Arial" w:hAnsi="Arial" w:cs="Arial"/>
          <w:noProof/>
          <w:sz w:val="20"/>
          <w:szCs w:val="24"/>
          <w:lang w:val="en-US"/>
        </w:rPr>
        <w:t>, pp. 8–50, 2010, [Online]. Available: http://scholar.google.com/scholar?hl=en&amp;btnG=Search&amp;q=intitle:UNAIDS+Report+on+the+global+AIDS+epidemic#3.</w:t>
      </w:r>
    </w:p>
    <w:p w14:paraId="4FA182F3"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w:t>
      </w:r>
      <w:r w:rsidRPr="003C386F">
        <w:rPr>
          <w:rFonts w:ascii="Arial" w:hAnsi="Arial" w:cs="Arial"/>
          <w:noProof/>
          <w:sz w:val="20"/>
          <w:szCs w:val="24"/>
          <w:lang w:val="en-US"/>
        </w:rPr>
        <w:tab/>
        <w:t xml:space="preserve">R. Statistics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“Global facts and figures,” </w:t>
      </w:r>
      <w:r w:rsidRPr="003C386F">
        <w:rPr>
          <w:rFonts w:ascii="Arial" w:hAnsi="Arial" w:cs="Arial"/>
          <w:i/>
          <w:iCs/>
          <w:noProof/>
          <w:sz w:val="20"/>
          <w:szCs w:val="24"/>
          <w:lang w:val="en-US"/>
        </w:rPr>
        <w:t>Aids</w:t>
      </w:r>
      <w:r w:rsidRPr="003C386F">
        <w:rPr>
          <w:rFonts w:ascii="Arial" w:hAnsi="Arial" w:cs="Arial"/>
          <w:noProof/>
          <w:sz w:val="20"/>
          <w:szCs w:val="24"/>
          <w:lang w:val="en-US"/>
        </w:rPr>
        <w:t>, no. August, pp. 2007–2009, 2008.</w:t>
      </w:r>
    </w:p>
    <w:p w14:paraId="02297787"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w:t>
      </w:r>
      <w:r w:rsidRPr="003C386F">
        <w:rPr>
          <w:rFonts w:ascii="Arial" w:hAnsi="Arial" w:cs="Arial"/>
          <w:noProof/>
          <w:sz w:val="20"/>
          <w:szCs w:val="24"/>
          <w:lang w:val="en-US"/>
        </w:rPr>
        <w:tab/>
        <w:t xml:space="preserve">The Lancet, “HIV/AIDS in Latin America and the Caribbean,” </w:t>
      </w:r>
      <w:r w:rsidRPr="003C386F">
        <w:rPr>
          <w:rFonts w:ascii="Arial" w:hAnsi="Arial" w:cs="Arial"/>
          <w:i/>
          <w:iCs/>
          <w:noProof/>
          <w:sz w:val="20"/>
          <w:szCs w:val="24"/>
          <w:lang w:val="en-US"/>
        </w:rPr>
        <w:t>The Lancet</w:t>
      </w:r>
      <w:r w:rsidRPr="003C386F">
        <w:rPr>
          <w:rFonts w:ascii="Arial" w:hAnsi="Arial" w:cs="Arial"/>
          <w:noProof/>
          <w:sz w:val="20"/>
          <w:szCs w:val="24"/>
          <w:lang w:val="en-US"/>
        </w:rPr>
        <w:t>, vol. 372, no. 9635. p. 263, 2008, doi: 10.1016/S0140-6736(08)61082-X.</w:t>
      </w:r>
    </w:p>
    <w:p w14:paraId="0BDB21F4"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w:t>
      </w:r>
      <w:r w:rsidRPr="003C386F">
        <w:rPr>
          <w:rFonts w:ascii="Arial" w:hAnsi="Arial" w:cs="Arial"/>
          <w:noProof/>
          <w:sz w:val="20"/>
          <w:szCs w:val="24"/>
          <w:lang w:val="en-US"/>
        </w:rPr>
        <w:tab/>
        <w:t xml:space="preserve">V. Gordillo, J. Del Amo, V. Soriano, and J. González-Lahoz, “Sociodemographic and psychological variables influencing adherence to antiretroviral therapy,” </w:t>
      </w:r>
      <w:r w:rsidRPr="003C386F">
        <w:rPr>
          <w:rFonts w:ascii="Arial" w:hAnsi="Arial" w:cs="Arial"/>
          <w:i/>
          <w:iCs/>
          <w:noProof/>
          <w:sz w:val="20"/>
          <w:szCs w:val="24"/>
          <w:lang w:val="en-US"/>
        </w:rPr>
        <w:t>AIDS</w:t>
      </w:r>
      <w:r w:rsidRPr="003C386F">
        <w:rPr>
          <w:rFonts w:ascii="Arial" w:hAnsi="Arial" w:cs="Arial"/>
          <w:noProof/>
          <w:sz w:val="20"/>
          <w:szCs w:val="24"/>
          <w:lang w:val="en-US"/>
        </w:rPr>
        <w:t>, 1999, doi: 10.1097/00002030-199909100-00021.</w:t>
      </w:r>
    </w:p>
    <w:p w14:paraId="70B2520D"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[5]</w:t>
      </w:r>
      <w:r w:rsidRPr="003C386F">
        <w:rPr>
          <w:rFonts w:ascii="Arial" w:hAnsi="Arial" w:cs="Arial"/>
          <w:noProof/>
          <w:sz w:val="20"/>
          <w:szCs w:val="24"/>
          <w:lang w:val="en-US"/>
        </w:rPr>
        <w:tab/>
        <w:t xml:space="preserve">“The Caribbean and Latin America: HIV prevalence.,” </w:t>
      </w:r>
      <w:r w:rsidRPr="003C386F">
        <w:rPr>
          <w:rFonts w:ascii="Arial" w:hAnsi="Arial" w:cs="Arial"/>
          <w:i/>
          <w:iCs/>
          <w:noProof/>
          <w:sz w:val="20"/>
          <w:szCs w:val="24"/>
          <w:lang w:val="en-US"/>
        </w:rPr>
        <w:t>Expert Rev. Anti. Infect. Ther.</w:t>
      </w:r>
      <w:r w:rsidRPr="003C386F">
        <w:rPr>
          <w:rFonts w:ascii="Arial" w:hAnsi="Arial" w:cs="Arial"/>
          <w:noProof/>
          <w:sz w:val="20"/>
          <w:szCs w:val="24"/>
          <w:lang w:val="en-US"/>
        </w:rPr>
        <w:t>, vol. 4, no. 6, p. 915, 2006, doi: 10.1586/14787210.4.6.915.</w:t>
      </w:r>
    </w:p>
    <w:p w14:paraId="0402A757"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[6]</w:t>
      </w:r>
      <w:r w:rsidRPr="003C386F">
        <w:rPr>
          <w:rFonts w:ascii="Arial" w:hAnsi="Arial" w:cs="Arial"/>
          <w:noProof/>
          <w:sz w:val="20"/>
          <w:szCs w:val="24"/>
          <w:lang w:val="en-US"/>
        </w:rPr>
        <w:tab/>
        <w:t xml:space="preserve">C. del Rio, “HIV: it’s beginning to look like a chronic disease.,” </w:t>
      </w:r>
      <w:r w:rsidRPr="003C386F">
        <w:rPr>
          <w:rFonts w:ascii="Arial" w:hAnsi="Arial" w:cs="Arial"/>
          <w:i/>
          <w:iCs/>
          <w:noProof/>
          <w:sz w:val="20"/>
          <w:szCs w:val="24"/>
          <w:lang w:val="en-US"/>
        </w:rPr>
        <w:t>AIDS Clin. Care</w:t>
      </w:r>
      <w:r w:rsidRPr="003C386F">
        <w:rPr>
          <w:rFonts w:ascii="Arial" w:hAnsi="Arial" w:cs="Arial"/>
          <w:noProof/>
          <w:sz w:val="20"/>
          <w:szCs w:val="24"/>
          <w:lang w:val="en-US"/>
        </w:rPr>
        <w:t>, vol. 13, no. 9, pp. 82–83, 2001.</w:t>
      </w:r>
    </w:p>
    <w:p w14:paraId="74DA6B13"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[7]</w:t>
      </w:r>
      <w:r w:rsidRPr="003C386F">
        <w:rPr>
          <w:rFonts w:ascii="Arial" w:hAnsi="Arial" w:cs="Arial"/>
          <w:noProof/>
          <w:sz w:val="20"/>
          <w:szCs w:val="24"/>
          <w:lang w:val="en-US"/>
        </w:rPr>
        <w:tab/>
        <w:t xml:space="preserve">S. M. de Almeida, S. Letendre, and R. Ellis, “Human immunodeficiency virus and the central nervous system,” </w:t>
      </w:r>
      <w:r w:rsidRPr="003C386F">
        <w:rPr>
          <w:rFonts w:ascii="Arial" w:hAnsi="Arial" w:cs="Arial"/>
          <w:i/>
          <w:iCs/>
          <w:noProof/>
          <w:sz w:val="20"/>
          <w:szCs w:val="24"/>
          <w:lang w:val="en-US"/>
        </w:rPr>
        <w:t>Brazilian Journal of Infectious Diseases</w:t>
      </w:r>
      <w:r w:rsidRPr="003C386F">
        <w:rPr>
          <w:rFonts w:ascii="Arial" w:hAnsi="Arial" w:cs="Arial"/>
          <w:noProof/>
          <w:sz w:val="20"/>
          <w:szCs w:val="24"/>
          <w:lang w:val="en-US"/>
        </w:rPr>
        <w:t>, vol. 10, no. 1. pp. 41–50, 2006, doi: 10.1590/S1413-86702006000100009.</w:t>
      </w:r>
    </w:p>
    <w:p w14:paraId="7A4ABA20"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[8]</w:t>
      </w:r>
      <w:r w:rsidRPr="003C386F">
        <w:rPr>
          <w:rFonts w:ascii="Arial" w:hAnsi="Arial" w:cs="Arial"/>
          <w:noProof/>
          <w:sz w:val="20"/>
          <w:szCs w:val="24"/>
          <w:lang w:val="en-US"/>
        </w:rPr>
        <w:tab/>
        <w:t xml:space="preserve">M. Modi, A. Mochan, and G. Modi, “Management of HIV-associated focal brain lesions in developing countries,” </w:t>
      </w:r>
      <w:r w:rsidRPr="003C386F">
        <w:rPr>
          <w:rFonts w:ascii="Arial" w:hAnsi="Arial" w:cs="Arial"/>
          <w:i/>
          <w:iCs/>
          <w:noProof/>
          <w:sz w:val="20"/>
          <w:szCs w:val="24"/>
          <w:lang w:val="en-US"/>
        </w:rPr>
        <w:t>QJM - Mon. J. Assoc. Physicians</w:t>
      </w:r>
      <w:r w:rsidRPr="003C386F">
        <w:rPr>
          <w:rFonts w:ascii="Arial" w:hAnsi="Arial" w:cs="Arial"/>
          <w:noProof/>
          <w:sz w:val="20"/>
          <w:szCs w:val="24"/>
          <w:lang w:val="en-US"/>
        </w:rPr>
        <w:t>, vol. 97, no. 7, pp. 413–421, 2004, doi: 10.1093/qjmed/hch080.</w:t>
      </w:r>
    </w:p>
    <w:p w14:paraId="1FD35224"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[9]</w:t>
      </w:r>
      <w:r w:rsidRPr="003C386F">
        <w:rPr>
          <w:rFonts w:ascii="Arial" w:hAnsi="Arial" w:cs="Arial"/>
          <w:noProof/>
          <w:sz w:val="20"/>
          <w:szCs w:val="24"/>
          <w:lang w:val="en-US"/>
        </w:rPr>
        <w:tab/>
        <w:t xml:space="preserve">S. E.J., V.-S. M., C. D., and L. A., “Neurologic Presentations of AIDS,” </w:t>
      </w:r>
      <w:r w:rsidRPr="003C386F">
        <w:rPr>
          <w:rFonts w:ascii="Arial" w:hAnsi="Arial" w:cs="Arial"/>
          <w:i/>
          <w:iCs/>
          <w:noProof/>
          <w:sz w:val="20"/>
          <w:szCs w:val="24"/>
          <w:lang w:val="en-US"/>
        </w:rPr>
        <w:t>Neurologic Clinics</w:t>
      </w:r>
      <w:r w:rsidRPr="003C386F">
        <w:rPr>
          <w:rFonts w:ascii="Arial" w:hAnsi="Arial" w:cs="Arial"/>
          <w:noProof/>
          <w:sz w:val="20"/>
          <w:szCs w:val="24"/>
          <w:lang w:val="en-US"/>
        </w:rPr>
        <w:t>, vol. 28, no. 1. pp. 253–275, 2010, [Online]. Available: http://ovidsp.ovid.com/ovidweb.cgi?T=JS&amp;PAGE=reference&amp;D=emed9&amp;NEWS=N&amp;AN=2009596128.</w:t>
      </w:r>
    </w:p>
    <w:p w14:paraId="0902F3F1"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[10]</w:t>
      </w:r>
      <w:r w:rsidRPr="003C386F">
        <w:rPr>
          <w:rFonts w:ascii="Arial" w:hAnsi="Arial" w:cs="Arial"/>
          <w:noProof/>
          <w:sz w:val="20"/>
          <w:szCs w:val="24"/>
          <w:lang w:val="en-US"/>
        </w:rPr>
        <w:tab/>
        <w:t xml:space="preserve">B. G., “Syndromes de reconstitution immuneImmune reconstitution inflammatory syndrome,” </w:t>
      </w:r>
      <w:r w:rsidRPr="003C386F">
        <w:rPr>
          <w:rFonts w:ascii="Arial" w:hAnsi="Arial" w:cs="Arial"/>
          <w:i/>
          <w:iCs/>
          <w:noProof/>
          <w:sz w:val="20"/>
          <w:szCs w:val="24"/>
          <w:lang w:val="en-US"/>
        </w:rPr>
        <w:t>Reanimation</w:t>
      </w:r>
      <w:r w:rsidRPr="003C386F">
        <w:rPr>
          <w:rFonts w:ascii="Arial" w:hAnsi="Arial" w:cs="Arial"/>
          <w:noProof/>
          <w:sz w:val="20"/>
          <w:szCs w:val="24"/>
          <w:lang w:val="en-US"/>
        </w:rPr>
        <w:t>, vol. 18, no. 4, pp. 294–300, 2009.</w:t>
      </w:r>
    </w:p>
    <w:p w14:paraId="51551541"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[11]</w:t>
      </w:r>
      <w:r w:rsidRPr="003C386F">
        <w:rPr>
          <w:rFonts w:ascii="Arial" w:hAnsi="Arial" w:cs="Arial"/>
          <w:noProof/>
          <w:sz w:val="20"/>
          <w:szCs w:val="24"/>
          <w:lang w:val="en-US"/>
        </w:rPr>
        <w:tab/>
        <w:t xml:space="preserve">K. Samuelsson, R. Pirskanen-Matell, S. Bremmer, T. Hindmarsh, B. Y. Nilsson, and H. E. Persson, “The nervous system in early HIV infection: A prospective study through 7 years,” </w:t>
      </w:r>
      <w:r w:rsidRPr="003C386F">
        <w:rPr>
          <w:rFonts w:ascii="Arial" w:hAnsi="Arial" w:cs="Arial"/>
          <w:i/>
          <w:iCs/>
          <w:noProof/>
          <w:sz w:val="20"/>
          <w:szCs w:val="24"/>
          <w:lang w:val="en-US"/>
        </w:rPr>
        <w:t>Eur. J. Neurol.</w:t>
      </w:r>
      <w:r w:rsidRPr="003C386F">
        <w:rPr>
          <w:rFonts w:ascii="Arial" w:hAnsi="Arial" w:cs="Arial"/>
          <w:noProof/>
          <w:sz w:val="20"/>
          <w:szCs w:val="24"/>
          <w:lang w:val="en-US"/>
        </w:rPr>
        <w:t>, vol. 13, no. 3, pp. 283–291, 2006, doi: 10.1111/j.1468-1331.2006.01173.x.</w:t>
      </w:r>
    </w:p>
    <w:p w14:paraId="481D3B00"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[12]</w:t>
      </w:r>
      <w:r w:rsidRPr="003C386F">
        <w:rPr>
          <w:rFonts w:ascii="Arial" w:hAnsi="Arial" w:cs="Arial"/>
          <w:noProof/>
          <w:sz w:val="20"/>
          <w:szCs w:val="24"/>
          <w:lang w:val="en-US"/>
        </w:rPr>
        <w:tab/>
        <w:t xml:space="preserve">P. Portegies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“Guidelines for the diagnosis and management of neurological </w:t>
      </w:r>
      <w:r w:rsidRPr="003C386F">
        <w:rPr>
          <w:rFonts w:ascii="Arial" w:hAnsi="Arial" w:cs="Arial"/>
          <w:noProof/>
          <w:sz w:val="20"/>
          <w:szCs w:val="24"/>
          <w:lang w:val="en-US"/>
        </w:rPr>
        <w:lastRenderedPageBreak/>
        <w:t xml:space="preserve">complications of HIV infection,” </w:t>
      </w:r>
      <w:r w:rsidRPr="003C386F">
        <w:rPr>
          <w:rFonts w:ascii="Arial" w:hAnsi="Arial" w:cs="Arial"/>
          <w:i/>
          <w:iCs/>
          <w:noProof/>
          <w:sz w:val="20"/>
          <w:szCs w:val="24"/>
          <w:lang w:val="en-US"/>
        </w:rPr>
        <w:t>European Journal of Neurology</w:t>
      </w:r>
      <w:r w:rsidRPr="003C386F">
        <w:rPr>
          <w:rFonts w:ascii="Arial" w:hAnsi="Arial" w:cs="Arial"/>
          <w:noProof/>
          <w:sz w:val="20"/>
          <w:szCs w:val="24"/>
          <w:lang w:val="en-US"/>
        </w:rPr>
        <w:t>. 2004, doi: 10.1111/j.1468-1331.2004.00856.x.</w:t>
      </w:r>
    </w:p>
    <w:p w14:paraId="246D476B"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[13]</w:t>
      </w:r>
      <w:r w:rsidRPr="003C386F">
        <w:rPr>
          <w:rFonts w:ascii="Arial" w:hAnsi="Arial" w:cs="Arial"/>
          <w:noProof/>
          <w:sz w:val="20"/>
          <w:szCs w:val="24"/>
          <w:lang w:val="en-US"/>
        </w:rPr>
        <w:tab/>
        <w:t xml:space="preserve">UNAIDS/WHO, “Guidelines for measuring national HIV prevalence in population-based surveys Guidelines for measuring national HIV prevalence in population-based surveys,” </w:t>
      </w:r>
      <w:r w:rsidRPr="003C386F">
        <w:rPr>
          <w:rFonts w:ascii="Arial" w:hAnsi="Arial" w:cs="Arial"/>
          <w:i/>
          <w:iCs/>
          <w:noProof/>
          <w:sz w:val="20"/>
          <w:szCs w:val="24"/>
          <w:lang w:val="en-US"/>
        </w:rPr>
        <w:t>WHO Tech. Reports</w:t>
      </w:r>
      <w:r w:rsidRPr="003C386F">
        <w:rPr>
          <w:rFonts w:ascii="Arial" w:hAnsi="Arial" w:cs="Arial"/>
          <w:noProof/>
          <w:sz w:val="20"/>
          <w:szCs w:val="24"/>
          <w:lang w:val="en-US"/>
        </w:rPr>
        <w:t>, 2005.</w:t>
      </w:r>
    </w:p>
    <w:p w14:paraId="0F59943D"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[14]</w:t>
      </w:r>
      <w:r w:rsidRPr="003C386F">
        <w:rPr>
          <w:rFonts w:ascii="Arial" w:hAnsi="Arial" w:cs="Arial"/>
          <w:noProof/>
          <w:sz w:val="20"/>
          <w:szCs w:val="24"/>
          <w:lang w:val="en-US"/>
        </w:rPr>
        <w:tab/>
        <w:t xml:space="preserve">J. E. Kaplan, C. Benson, K. H. Holmes, J. T. Brooks, A. Pau, and H. Masur, “Guidelines for prevention and treatment of opportunistic infections in HIV-infected adults and adolescents: recommendations from CDC, the National Institutes of Health, and the HIV Medicine Association of the Infectious Diseases Society of America.,” </w:t>
      </w:r>
      <w:r w:rsidRPr="003C386F">
        <w:rPr>
          <w:rFonts w:ascii="Arial" w:hAnsi="Arial" w:cs="Arial"/>
          <w:i/>
          <w:iCs/>
          <w:noProof/>
          <w:sz w:val="20"/>
          <w:szCs w:val="24"/>
          <w:lang w:val="en-US"/>
        </w:rPr>
        <w:t>MMWR. Recomm. Rep.</w:t>
      </w:r>
      <w:r w:rsidRPr="003C386F">
        <w:rPr>
          <w:rFonts w:ascii="Arial" w:hAnsi="Arial" w:cs="Arial"/>
          <w:noProof/>
          <w:sz w:val="20"/>
          <w:szCs w:val="24"/>
          <w:lang w:val="en-US"/>
        </w:rPr>
        <w:t>, 2009.</w:t>
      </w:r>
    </w:p>
    <w:p w14:paraId="7A989CC2"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[15]</w:t>
      </w:r>
      <w:r w:rsidRPr="003C386F">
        <w:rPr>
          <w:rFonts w:ascii="Arial" w:hAnsi="Arial" w:cs="Arial"/>
          <w:noProof/>
          <w:sz w:val="20"/>
          <w:szCs w:val="24"/>
          <w:lang w:val="en-US"/>
        </w:rPr>
        <w:tab/>
        <w:t xml:space="preserve">J. F. De Oliveira, D. B. Greco, G. C. Oliveira, P. P. Christo, M. D. Crosland Guimarães, and R. Corrêa-Oliveira, “Neurological disease in HIV-infected patients in the era of highly active antiretroviral treatment: A Brazilian experience,” </w:t>
      </w:r>
      <w:r w:rsidRPr="003C386F">
        <w:rPr>
          <w:rFonts w:ascii="Arial" w:hAnsi="Arial" w:cs="Arial"/>
          <w:i/>
          <w:iCs/>
          <w:noProof/>
          <w:sz w:val="20"/>
          <w:szCs w:val="24"/>
          <w:lang w:val="en-US"/>
        </w:rPr>
        <w:t>Rev. Soc. Bras. Med. Trop.</w:t>
      </w:r>
      <w:r w:rsidRPr="003C386F">
        <w:rPr>
          <w:rFonts w:ascii="Arial" w:hAnsi="Arial" w:cs="Arial"/>
          <w:noProof/>
          <w:sz w:val="20"/>
          <w:szCs w:val="24"/>
          <w:lang w:val="en-US"/>
        </w:rPr>
        <w:t>, 2006, doi: 10.1590/s0037-86822006000200002.</w:t>
      </w:r>
    </w:p>
    <w:p w14:paraId="4BC2ABF2"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[16]</w:t>
      </w:r>
      <w:r w:rsidRPr="003C386F">
        <w:rPr>
          <w:rFonts w:ascii="Arial" w:hAnsi="Arial" w:cs="Arial"/>
          <w:noProof/>
          <w:sz w:val="20"/>
          <w:szCs w:val="24"/>
          <w:lang w:val="en-US"/>
        </w:rPr>
        <w:tab/>
        <w:t xml:space="preserve">UNAIDS, “Report on the global AIDS epidemic: Executive summary,” </w:t>
      </w:r>
      <w:r w:rsidRPr="003C386F">
        <w:rPr>
          <w:rFonts w:ascii="Arial" w:hAnsi="Arial" w:cs="Arial"/>
          <w:i/>
          <w:iCs/>
          <w:noProof/>
          <w:sz w:val="20"/>
          <w:szCs w:val="24"/>
          <w:lang w:val="en-US"/>
        </w:rPr>
        <w:t>WHO Libr. Cat. Data UNAIDS</w:t>
      </w:r>
      <w:r w:rsidRPr="003C386F">
        <w:rPr>
          <w:rFonts w:ascii="Arial" w:hAnsi="Arial" w:cs="Arial"/>
          <w:noProof/>
          <w:sz w:val="20"/>
          <w:szCs w:val="24"/>
          <w:lang w:val="en-US"/>
        </w:rPr>
        <w:t>, 2006.</w:t>
      </w:r>
    </w:p>
    <w:p w14:paraId="064B4B4B"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[17]</w:t>
      </w:r>
      <w:r w:rsidRPr="003C386F">
        <w:rPr>
          <w:rFonts w:ascii="Arial" w:hAnsi="Arial" w:cs="Arial"/>
          <w:noProof/>
          <w:sz w:val="20"/>
          <w:szCs w:val="24"/>
          <w:lang w:val="en-US"/>
        </w:rPr>
        <w:tab/>
        <w:t xml:space="preserve">H. C. West and C. L. Bennett, “Redefining the role of langerhans cells as immune regulators within the skin,” </w:t>
      </w:r>
      <w:r w:rsidRPr="003C386F">
        <w:rPr>
          <w:rFonts w:ascii="Arial" w:hAnsi="Arial" w:cs="Arial"/>
          <w:i/>
          <w:iCs/>
          <w:noProof/>
          <w:sz w:val="20"/>
          <w:szCs w:val="24"/>
          <w:lang w:val="en-US"/>
        </w:rPr>
        <w:t>Frontiers in Immunology</w:t>
      </w:r>
      <w:r w:rsidRPr="003C386F">
        <w:rPr>
          <w:rFonts w:ascii="Arial" w:hAnsi="Arial" w:cs="Arial"/>
          <w:noProof/>
          <w:sz w:val="20"/>
          <w:szCs w:val="24"/>
          <w:lang w:val="en-US"/>
        </w:rPr>
        <w:t>. 2018, doi: 10.3389/fimmu.2017.01941.</w:t>
      </w:r>
    </w:p>
    <w:p w14:paraId="119430B3"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[18]</w:t>
      </w:r>
      <w:r w:rsidRPr="003C386F">
        <w:rPr>
          <w:rFonts w:ascii="Arial" w:hAnsi="Arial" w:cs="Arial"/>
          <w:noProof/>
          <w:sz w:val="20"/>
          <w:szCs w:val="24"/>
          <w:lang w:val="en-US"/>
        </w:rPr>
        <w:tab/>
      </w:r>
      <w:r w:rsidRPr="003C386F">
        <w:rPr>
          <w:rFonts w:ascii="Arial" w:hAnsi="Arial" w:cs="Arial"/>
          <w:i/>
          <w:iCs/>
          <w:noProof/>
          <w:sz w:val="20"/>
          <w:szCs w:val="24"/>
          <w:lang w:val="en-US"/>
        </w:rPr>
        <w:t>Disease Control Priorities in Developing Countries (2nd Edition)</w:t>
      </w:r>
      <w:r w:rsidRPr="003C386F">
        <w:rPr>
          <w:rFonts w:ascii="Arial" w:hAnsi="Arial" w:cs="Arial"/>
          <w:noProof/>
          <w:sz w:val="20"/>
          <w:szCs w:val="24"/>
          <w:lang w:val="en-US"/>
        </w:rPr>
        <w:t>. 2006.</w:t>
      </w:r>
    </w:p>
    <w:p w14:paraId="7D1CFC32"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[19]</w:t>
      </w:r>
      <w:r w:rsidRPr="003C386F">
        <w:rPr>
          <w:rFonts w:ascii="Arial" w:hAnsi="Arial" w:cs="Arial"/>
          <w:noProof/>
          <w:sz w:val="20"/>
          <w:szCs w:val="24"/>
          <w:lang w:val="en-US"/>
        </w:rPr>
        <w:tab/>
        <w:t xml:space="preserve">A. Antinori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“Prevalence, associated factors, and prognostic determinants of AIDS-related toxoplasmic encephalitis in the era of advanced highly active antiretroviral therapy,” </w:t>
      </w:r>
      <w:r w:rsidRPr="003C386F">
        <w:rPr>
          <w:rFonts w:ascii="Arial" w:hAnsi="Arial" w:cs="Arial"/>
          <w:i/>
          <w:iCs/>
          <w:noProof/>
          <w:sz w:val="20"/>
          <w:szCs w:val="24"/>
          <w:lang w:val="en-US"/>
        </w:rPr>
        <w:t>Clin. Infect. Dis.</w:t>
      </w:r>
      <w:r w:rsidRPr="003C386F">
        <w:rPr>
          <w:rFonts w:ascii="Arial" w:hAnsi="Arial" w:cs="Arial"/>
          <w:noProof/>
          <w:sz w:val="20"/>
          <w:szCs w:val="24"/>
          <w:lang w:val="en-US"/>
        </w:rPr>
        <w:t>, 2004, doi: 10.1086/424877.</w:t>
      </w:r>
    </w:p>
    <w:p w14:paraId="5C03FAB4"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[20]</w:t>
      </w:r>
      <w:r w:rsidRPr="003C386F">
        <w:rPr>
          <w:rFonts w:ascii="Arial" w:hAnsi="Arial" w:cs="Arial"/>
          <w:noProof/>
          <w:sz w:val="20"/>
          <w:szCs w:val="24"/>
          <w:lang w:val="en-US"/>
        </w:rPr>
        <w:tab/>
        <w:t xml:space="preserve">C. A. Jay, “Altered mental status in HIV-infected patients,” in </w:t>
      </w:r>
      <w:r w:rsidRPr="003C386F">
        <w:rPr>
          <w:rFonts w:ascii="Arial" w:hAnsi="Arial" w:cs="Arial"/>
          <w:i/>
          <w:iCs/>
          <w:noProof/>
          <w:sz w:val="20"/>
          <w:szCs w:val="24"/>
          <w:lang w:val="en-US"/>
        </w:rPr>
        <w:t>Emergency Management of Infectious Diseases</w:t>
      </w:r>
      <w:r w:rsidRPr="003C386F">
        <w:rPr>
          <w:rFonts w:ascii="Arial" w:hAnsi="Arial" w:cs="Arial"/>
          <w:noProof/>
          <w:sz w:val="20"/>
          <w:szCs w:val="24"/>
          <w:lang w:val="en-US"/>
        </w:rPr>
        <w:t>, 2008.</w:t>
      </w:r>
    </w:p>
    <w:p w14:paraId="1FB5C500"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[21]</w:t>
      </w:r>
      <w:r w:rsidRPr="003C386F">
        <w:rPr>
          <w:rFonts w:ascii="Arial" w:hAnsi="Arial" w:cs="Arial"/>
          <w:noProof/>
          <w:sz w:val="20"/>
          <w:szCs w:val="24"/>
          <w:lang w:val="en-US"/>
        </w:rPr>
        <w:tab/>
        <w:t xml:space="preserve">F. A. Colombo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“Diagnosis of cerebral toxoplasmosis in AIDS patients in Brazil: Importance of molecular and immunological methods using peripheral blood samples,” </w:t>
      </w:r>
      <w:r w:rsidRPr="003C386F">
        <w:rPr>
          <w:rFonts w:ascii="Arial" w:hAnsi="Arial" w:cs="Arial"/>
          <w:i/>
          <w:iCs/>
          <w:noProof/>
          <w:sz w:val="20"/>
          <w:szCs w:val="24"/>
          <w:lang w:val="en-US"/>
        </w:rPr>
        <w:t>J. Clin. Microbiol.</w:t>
      </w:r>
      <w:r w:rsidRPr="003C386F">
        <w:rPr>
          <w:rFonts w:ascii="Arial" w:hAnsi="Arial" w:cs="Arial"/>
          <w:noProof/>
          <w:sz w:val="20"/>
          <w:szCs w:val="24"/>
          <w:lang w:val="en-US"/>
        </w:rPr>
        <w:t>, vol. 43, no. 10, pp. 5044–5047, 2005, doi: 10.1128/JCM.43.10.5044-5047.2005.</w:t>
      </w:r>
    </w:p>
    <w:p w14:paraId="1B536346"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[22]</w:t>
      </w:r>
      <w:r w:rsidRPr="003C386F">
        <w:rPr>
          <w:rFonts w:ascii="Arial" w:hAnsi="Arial" w:cs="Arial"/>
          <w:noProof/>
          <w:sz w:val="20"/>
          <w:szCs w:val="24"/>
          <w:lang w:val="en-US"/>
        </w:rPr>
        <w:tab/>
        <w:t xml:space="preserve">A. Kwara, T. P. Flanigan, and E. J. Carter, “Highly active antiretroviral therapy (HAART) </w:t>
      </w:r>
      <w:r w:rsidRPr="003C386F">
        <w:rPr>
          <w:rFonts w:ascii="Arial" w:hAnsi="Arial" w:cs="Arial"/>
          <w:noProof/>
          <w:sz w:val="20"/>
          <w:szCs w:val="24"/>
          <w:lang w:val="en-US"/>
        </w:rPr>
        <w:lastRenderedPageBreak/>
        <w:t xml:space="preserve">in adults with tuberculosis: current status*,” </w:t>
      </w:r>
      <w:r w:rsidRPr="003C386F">
        <w:rPr>
          <w:rFonts w:ascii="Arial" w:hAnsi="Arial" w:cs="Arial"/>
          <w:i/>
          <w:iCs/>
          <w:noProof/>
          <w:sz w:val="20"/>
          <w:szCs w:val="24"/>
          <w:lang w:val="en-US"/>
        </w:rPr>
        <w:t>Int. J. Tuberc. Lung Dis.</w:t>
      </w:r>
      <w:r w:rsidRPr="003C386F">
        <w:rPr>
          <w:rFonts w:ascii="Arial" w:hAnsi="Arial" w:cs="Arial"/>
          <w:noProof/>
          <w:sz w:val="20"/>
          <w:szCs w:val="24"/>
          <w:lang w:val="en-US"/>
        </w:rPr>
        <w:t>, 2005.</w:t>
      </w:r>
    </w:p>
    <w:p w14:paraId="691438D6"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[23]</w:t>
      </w:r>
      <w:r w:rsidRPr="003C386F">
        <w:rPr>
          <w:rFonts w:ascii="Arial" w:hAnsi="Arial" w:cs="Arial"/>
          <w:noProof/>
          <w:sz w:val="20"/>
          <w:szCs w:val="24"/>
          <w:lang w:val="en-US"/>
        </w:rPr>
        <w:tab/>
        <w:t xml:space="preserve">C. Manzardo, M. del Mar Ortega, O. Sued, F. García, A. Moreno, and J. M. Miró, “Central nervous system opportunistic infections in developed countries in the highly active antiretroviral therapy era,” </w:t>
      </w:r>
      <w:r w:rsidRPr="003C386F">
        <w:rPr>
          <w:rFonts w:ascii="Arial" w:hAnsi="Arial" w:cs="Arial"/>
          <w:i/>
          <w:iCs/>
          <w:noProof/>
          <w:sz w:val="20"/>
          <w:szCs w:val="24"/>
          <w:lang w:val="en-US"/>
        </w:rPr>
        <w:t>J. Neurovirol.</w:t>
      </w:r>
      <w:r w:rsidRPr="003C386F">
        <w:rPr>
          <w:rFonts w:ascii="Arial" w:hAnsi="Arial" w:cs="Arial"/>
          <w:noProof/>
          <w:sz w:val="20"/>
          <w:szCs w:val="24"/>
          <w:lang w:val="en-US"/>
        </w:rPr>
        <w:t>, 2005, doi: 10.1080/13550280500513846.</w:t>
      </w:r>
    </w:p>
    <w:p w14:paraId="47D563BA"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[24]</w:t>
      </w:r>
      <w:r w:rsidRPr="003C386F">
        <w:rPr>
          <w:rFonts w:ascii="Arial" w:hAnsi="Arial" w:cs="Arial"/>
          <w:noProof/>
          <w:sz w:val="20"/>
          <w:szCs w:val="24"/>
          <w:lang w:val="en-US"/>
        </w:rPr>
        <w:tab/>
        <w:t xml:space="preserve">D. Eza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“Postmortem findings and opportunistic infections in HIV-positive patients from a public hospital in Peru,” </w:t>
      </w:r>
      <w:r w:rsidRPr="003C386F">
        <w:rPr>
          <w:rFonts w:ascii="Arial" w:hAnsi="Arial" w:cs="Arial"/>
          <w:i/>
          <w:iCs/>
          <w:noProof/>
          <w:sz w:val="20"/>
          <w:szCs w:val="24"/>
          <w:lang w:val="en-US"/>
        </w:rPr>
        <w:t>Pathol. Res. Pract.</w:t>
      </w:r>
      <w:r w:rsidRPr="003C386F">
        <w:rPr>
          <w:rFonts w:ascii="Arial" w:hAnsi="Arial" w:cs="Arial"/>
          <w:noProof/>
          <w:sz w:val="20"/>
          <w:szCs w:val="24"/>
          <w:lang w:val="en-US"/>
        </w:rPr>
        <w:t>, 2006, doi: 10.1016/j.prp.2006.07.005.</w:t>
      </w:r>
    </w:p>
    <w:p w14:paraId="605FA551"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[25]</w:t>
      </w:r>
      <w:r w:rsidRPr="003C386F">
        <w:rPr>
          <w:rFonts w:ascii="Arial" w:hAnsi="Arial" w:cs="Arial"/>
          <w:noProof/>
          <w:sz w:val="20"/>
          <w:szCs w:val="24"/>
          <w:lang w:val="en-US"/>
        </w:rPr>
        <w:tab/>
        <w:t xml:space="preserve">C. B. Holmes, E. Losina, R. P. Walensky, Y. Yazdanpanah, and K. A. Freedberg, “Review of human immunodeficiency virus type 1-related opportunistic infections in sub-Saharan Africa,” </w:t>
      </w:r>
      <w:r w:rsidRPr="003C386F">
        <w:rPr>
          <w:rFonts w:ascii="Arial" w:hAnsi="Arial" w:cs="Arial"/>
          <w:i/>
          <w:iCs/>
          <w:noProof/>
          <w:sz w:val="20"/>
          <w:szCs w:val="24"/>
          <w:lang w:val="en-US"/>
        </w:rPr>
        <w:t>Clinical Infectious Diseases</w:t>
      </w:r>
      <w:r w:rsidRPr="003C386F">
        <w:rPr>
          <w:rFonts w:ascii="Arial" w:hAnsi="Arial" w:cs="Arial"/>
          <w:noProof/>
          <w:sz w:val="20"/>
          <w:szCs w:val="24"/>
          <w:lang w:val="en-US"/>
        </w:rPr>
        <w:t>. 2003, doi: 10.1086/367655.</w:t>
      </w:r>
    </w:p>
    <w:p w14:paraId="505610F5"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[26]</w:t>
      </w:r>
      <w:r w:rsidRPr="003C386F">
        <w:rPr>
          <w:rFonts w:ascii="Arial" w:hAnsi="Arial" w:cs="Arial"/>
          <w:noProof/>
          <w:sz w:val="20"/>
          <w:szCs w:val="24"/>
          <w:lang w:val="en-US"/>
        </w:rPr>
        <w:tab/>
        <w:t xml:space="preserve">E. L. M. Faraj, “Central nervous system complications of human immunodeficiency virus [HIV] infection,” </w:t>
      </w:r>
      <w:r w:rsidRPr="003C386F">
        <w:rPr>
          <w:rFonts w:ascii="Arial" w:hAnsi="Arial" w:cs="Arial"/>
          <w:i/>
          <w:iCs/>
          <w:noProof/>
          <w:sz w:val="20"/>
          <w:szCs w:val="24"/>
          <w:lang w:val="en-US"/>
        </w:rPr>
        <w:t>Libyan J. Infect. Dis.</w:t>
      </w:r>
      <w:r w:rsidRPr="003C386F">
        <w:rPr>
          <w:rFonts w:ascii="Arial" w:hAnsi="Arial" w:cs="Arial"/>
          <w:noProof/>
          <w:sz w:val="20"/>
          <w:szCs w:val="24"/>
          <w:lang w:val="en-US"/>
        </w:rPr>
        <w:t xml:space="preserve"> 2007.</w:t>
      </w:r>
    </w:p>
    <w:p w14:paraId="10D55C80"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[27]</w:t>
      </w:r>
      <w:r w:rsidRPr="003C386F">
        <w:rPr>
          <w:rFonts w:ascii="Arial" w:hAnsi="Arial" w:cs="Arial"/>
          <w:noProof/>
          <w:sz w:val="20"/>
          <w:szCs w:val="24"/>
          <w:lang w:val="en-US"/>
        </w:rPr>
        <w:tab/>
        <w:t xml:space="preserve">T. G. Mitchell and J. R. Perfect, “Cryptococcosis in the era of AIDS - 100 years after the discovery of Crypotcoccus neoformans,” </w:t>
      </w:r>
      <w:r w:rsidRPr="003C386F">
        <w:rPr>
          <w:rFonts w:ascii="Arial" w:hAnsi="Arial" w:cs="Arial"/>
          <w:i/>
          <w:iCs/>
          <w:noProof/>
          <w:sz w:val="20"/>
          <w:szCs w:val="24"/>
          <w:lang w:val="en-US"/>
        </w:rPr>
        <w:t>Clinical Microbiology Reviews</w:t>
      </w:r>
      <w:r w:rsidRPr="003C386F">
        <w:rPr>
          <w:rFonts w:ascii="Arial" w:hAnsi="Arial" w:cs="Arial"/>
          <w:noProof/>
          <w:sz w:val="20"/>
          <w:szCs w:val="24"/>
          <w:lang w:val="en-US"/>
        </w:rPr>
        <w:t>. 1995, doi: 10.1128/cmr.8.4.515.</w:t>
      </w:r>
    </w:p>
    <w:p w14:paraId="644A57A4"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[28]</w:t>
      </w:r>
      <w:r w:rsidRPr="003C386F">
        <w:rPr>
          <w:rFonts w:ascii="Arial" w:hAnsi="Arial" w:cs="Arial"/>
          <w:noProof/>
          <w:sz w:val="20"/>
          <w:szCs w:val="24"/>
          <w:lang w:val="en-US"/>
        </w:rPr>
        <w:tab/>
        <w:t xml:space="preserve">J. R. Berger, L. Pall, D. Lanska, and M. Whiteman, “Progressive multifocal leukoencephalopathy in patients with HIV infection,” </w:t>
      </w:r>
      <w:r w:rsidRPr="003C386F">
        <w:rPr>
          <w:rFonts w:ascii="Arial" w:hAnsi="Arial" w:cs="Arial"/>
          <w:i/>
          <w:iCs/>
          <w:noProof/>
          <w:sz w:val="20"/>
          <w:szCs w:val="24"/>
          <w:lang w:val="en-US"/>
        </w:rPr>
        <w:t>J. Neurovirol.</w:t>
      </w:r>
      <w:r w:rsidRPr="003C386F">
        <w:rPr>
          <w:rFonts w:ascii="Arial" w:hAnsi="Arial" w:cs="Arial"/>
          <w:noProof/>
          <w:sz w:val="20"/>
          <w:szCs w:val="24"/>
          <w:lang w:val="en-US"/>
        </w:rPr>
        <w:t>, 1998, doi: 10.3109/13550289809113482.</w:t>
      </w:r>
    </w:p>
    <w:p w14:paraId="131110D0"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[29]</w:t>
      </w:r>
      <w:r w:rsidRPr="003C386F">
        <w:rPr>
          <w:rFonts w:ascii="Arial" w:hAnsi="Arial" w:cs="Arial"/>
          <w:noProof/>
          <w:sz w:val="20"/>
          <w:szCs w:val="24"/>
          <w:lang w:val="en-US"/>
        </w:rPr>
        <w:tab/>
        <w:t xml:space="preserve">D. Cecchini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“Tuberculous meningitis in HIV-infected and non-infected patients: Comparison of cerebrospinal fluid findings,” </w:t>
      </w:r>
      <w:r w:rsidRPr="003C386F">
        <w:rPr>
          <w:rFonts w:ascii="Arial" w:hAnsi="Arial" w:cs="Arial"/>
          <w:i/>
          <w:iCs/>
          <w:noProof/>
          <w:sz w:val="20"/>
          <w:szCs w:val="24"/>
          <w:lang w:val="en-US"/>
        </w:rPr>
        <w:t>Int. J. Tuberc. Lung Dis.</w:t>
      </w:r>
      <w:r w:rsidRPr="003C386F">
        <w:rPr>
          <w:rFonts w:ascii="Arial" w:hAnsi="Arial" w:cs="Arial"/>
          <w:noProof/>
          <w:sz w:val="20"/>
          <w:szCs w:val="24"/>
          <w:lang w:val="en-US"/>
        </w:rPr>
        <w:t>, vol. 13, no. 2, pp. 269–271, 2009.</w:t>
      </w:r>
    </w:p>
    <w:p w14:paraId="10BEB410"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[30]</w:t>
      </w:r>
      <w:r w:rsidRPr="003C386F">
        <w:rPr>
          <w:rFonts w:ascii="Arial" w:hAnsi="Arial" w:cs="Arial"/>
          <w:noProof/>
          <w:sz w:val="20"/>
          <w:szCs w:val="24"/>
          <w:lang w:val="en-US"/>
        </w:rPr>
        <w:tab/>
        <w:t xml:space="preserve">R. E. Rothman, P. M. Keyl, J. C. McArthur, N. J. Beauchamp, T. Danyluk, and G. D. Kelen, “A decision guideline for emergency department utilization of noncontrast head computed tomography in HIV-infected patients,” </w:t>
      </w:r>
      <w:r w:rsidRPr="003C386F">
        <w:rPr>
          <w:rFonts w:ascii="Arial" w:hAnsi="Arial" w:cs="Arial"/>
          <w:i/>
          <w:iCs/>
          <w:noProof/>
          <w:sz w:val="20"/>
          <w:szCs w:val="24"/>
          <w:lang w:val="en-US"/>
        </w:rPr>
        <w:t>Acad. Emerg. Med.</w:t>
      </w:r>
      <w:r w:rsidRPr="003C386F">
        <w:rPr>
          <w:rFonts w:ascii="Arial" w:hAnsi="Arial" w:cs="Arial"/>
          <w:noProof/>
          <w:sz w:val="20"/>
          <w:szCs w:val="24"/>
          <w:lang w:val="en-US"/>
        </w:rPr>
        <w:t>, 1999, doi: 10.1111/j.1553-2712.1999.tb01184.x.</w:t>
      </w:r>
    </w:p>
    <w:p w14:paraId="7F0E7BA3"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[31]</w:t>
      </w:r>
      <w:r w:rsidRPr="003C386F">
        <w:rPr>
          <w:rFonts w:ascii="Arial" w:hAnsi="Arial" w:cs="Arial"/>
          <w:noProof/>
          <w:sz w:val="20"/>
          <w:szCs w:val="24"/>
          <w:lang w:val="en-US"/>
        </w:rPr>
        <w:tab/>
        <w:t>V. P. Mathews, P. L. Alo, J. D. Glass, A. J. Kumar, and J. C. McArthur, “AIDS-related CNS cryptococcosis: Radiologic-pathologic correlation,” 1992.</w:t>
      </w:r>
    </w:p>
    <w:p w14:paraId="69AA1466"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[32]</w:t>
      </w:r>
      <w:r w:rsidRPr="003C386F">
        <w:rPr>
          <w:rFonts w:ascii="Arial" w:hAnsi="Arial" w:cs="Arial"/>
          <w:noProof/>
          <w:sz w:val="20"/>
          <w:szCs w:val="24"/>
          <w:lang w:val="en-US"/>
        </w:rPr>
        <w:tab/>
        <w:t xml:space="preserve">C. Békondi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“Primary and opportunistic pathogens associated with meningitis in adults in Bangui, Central African Republic, in relation to human immunodeficiency virus serostatus,” </w:t>
      </w:r>
      <w:r w:rsidRPr="003C386F">
        <w:rPr>
          <w:rFonts w:ascii="Arial" w:hAnsi="Arial" w:cs="Arial"/>
          <w:i/>
          <w:iCs/>
          <w:noProof/>
          <w:sz w:val="20"/>
          <w:szCs w:val="24"/>
          <w:lang w:val="en-US"/>
        </w:rPr>
        <w:t>Int. J. Infect. Dis.</w:t>
      </w:r>
      <w:r w:rsidRPr="003C386F">
        <w:rPr>
          <w:rFonts w:ascii="Arial" w:hAnsi="Arial" w:cs="Arial"/>
          <w:noProof/>
          <w:sz w:val="20"/>
          <w:szCs w:val="24"/>
          <w:lang w:val="en-US"/>
        </w:rPr>
        <w:t>, 2006, doi: 10.1016/j.ijid.2005.07.004.</w:t>
      </w:r>
    </w:p>
    <w:p w14:paraId="3CDD7462"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lastRenderedPageBreak/>
        <w:t>[33]</w:t>
      </w:r>
      <w:r w:rsidRPr="003C386F">
        <w:rPr>
          <w:rFonts w:ascii="Arial" w:hAnsi="Arial" w:cs="Arial"/>
          <w:noProof/>
          <w:sz w:val="20"/>
          <w:szCs w:val="24"/>
          <w:lang w:val="en-US"/>
        </w:rPr>
        <w:tab/>
        <w:t xml:space="preserve">G. Thwaites, M. Fisher, C. Hemingway, G. Scott, T. Solomon, and J. Innes, “British Infection Society guidelines for the diagnosis and treatment of tuberculosis of the central nervous system in adults and children,” </w:t>
      </w:r>
      <w:r w:rsidRPr="003C386F">
        <w:rPr>
          <w:rFonts w:ascii="Arial" w:hAnsi="Arial" w:cs="Arial"/>
          <w:i/>
          <w:iCs/>
          <w:noProof/>
          <w:sz w:val="20"/>
          <w:szCs w:val="24"/>
          <w:lang w:val="en-US"/>
        </w:rPr>
        <w:t>J. Infect.</w:t>
      </w:r>
      <w:r w:rsidRPr="003C386F">
        <w:rPr>
          <w:rFonts w:ascii="Arial" w:hAnsi="Arial" w:cs="Arial"/>
          <w:noProof/>
          <w:sz w:val="20"/>
          <w:szCs w:val="24"/>
          <w:lang w:val="en-US"/>
        </w:rPr>
        <w:t>, vol. 59, no. 3, pp. 167–187, 2009, doi: 10.1016/j.jinf.2009.06.011.</w:t>
      </w:r>
    </w:p>
    <w:p w14:paraId="16C69996"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[34]</w:t>
      </w:r>
      <w:r w:rsidRPr="003C386F">
        <w:rPr>
          <w:rFonts w:ascii="Arial" w:hAnsi="Arial" w:cs="Arial"/>
          <w:noProof/>
          <w:sz w:val="20"/>
          <w:szCs w:val="24"/>
          <w:lang w:val="en-US"/>
        </w:rPr>
        <w:tab/>
        <w:t xml:space="preserve">V. Di Sclafani, R. D. S. Mackay, D. J. Meyerhoff, D. Norman, M. W. Weiner, and G. Fein, “Brain atrophy in HIV infection is more strongly associated with CDC clinical stage than with cognitive impairment,” </w:t>
      </w:r>
      <w:r w:rsidRPr="003C386F">
        <w:rPr>
          <w:rFonts w:ascii="Arial" w:hAnsi="Arial" w:cs="Arial"/>
          <w:i/>
          <w:iCs/>
          <w:noProof/>
          <w:sz w:val="20"/>
          <w:szCs w:val="24"/>
          <w:lang w:val="en-US"/>
        </w:rPr>
        <w:t>J. Int. Neuropsychol. Soc.</w:t>
      </w:r>
      <w:r w:rsidRPr="003C386F">
        <w:rPr>
          <w:rFonts w:ascii="Arial" w:hAnsi="Arial" w:cs="Arial"/>
          <w:noProof/>
          <w:sz w:val="20"/>
          <w:szCs w:val="24"/>
          <w:lang w:val="en-US"/>
        </w:rPr>
        <w:t>, 1997, doi: 10.1017/s1355617797002762.</w:t>
      </w:r>
    </w:p>
    <w:p w14:paraId="5BFEDBFE"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[35]</w:t>
      </w:r>
      <w:r w:rsidRPr="003C386F">
        <w:rPr>
          <w:rFonts w:ascii="Arial" w:hAnsi="Arial" w:cs="Arial"/>
          <w:noProof/>
          <w:sz w:val="20"/>
          <w:szCs w:val="24"/>
          <w:lang w:val="en-US"/>
        </w:rPr>
        <w:tab/>
        <w:t xml:space="preserve">R. C. Cooksey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“Characterization of Mycobacterium tuberculosis complex isolates from the cerebrospinal fluid of meningitis patients at six fever hospitals in Egypt,” </w:t>
      </w:r>
      <w:r w:rsidRPr="003C386F">
        <w:rPr>
          <w:rFonts w:ascii="Arial" w:hAnsi="Arial" w:cs="Arial"/>
          <w:i/>
          <w:iCs/>
          <w:noProof/>
          <w:sz w:val="20"/>
          <w:szCs w:val="24"/>
          <w:lang w:val="en-US"/>
        </w:rPr>
        <w:t>J. Clin. Microbiol.</w:t>
      </w:r>
      <w:r w:rsidRPr="003C386F">
        <w:rPr>
          <w:rFonts w:ascii="Arial" w:hAnsi="Arial" w:cs="Arial"/>
          <w:noProof/>
          <w:sz w:val="20"/>
          <w:szCs w:val="24"/>
          <w:lang w:val="en-US"/>
        </w:rPr>
        <w:t>, 2002, doi: 10.1128/JCM.40.5.1651-1655.2002.</w:t>
      </w:r>
    </w:p>
    <w:p w14:paraId="5B4A8A92"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[36]</w:t>
      </w:r>
      <w:r w:rsidRPr="003C386F">
        <w:rPr>
          <w:rFonts w:ascii="Arial" w:hAnsi="Arial" w:cs="Arial"/>
          <w:noProof/>
          <w:sz w:val="20"/>
          <w:szCs w:val="24"/>
          <w:lang w:val="en-US"/>
        </w:rPr>
        <w:tab/>
        <w:t xml:space="preserve">A. G. B. Leite, J. E. Vidal, F. Bonasser Filho, R. S. Nogueira, and A. C. P. de Oliveira, “Cerebral infarction related to cryptococcal meningitis in an HIV-infected patient: case report and literature review.,” </w:t>
      </w:r>
      <w:r w:rsidRPr="003C386F">
        <w:rPr>
          <w:rFonts w:ascii="Arial" w:hAnsi="Arial" w:cs="Arial"/>
          <w:i/>
          <w:iCs/>
          <w:noProof/>
          <w:sz w:val="20"/>
          <w:szCs w:val="24"/>
          <w:lang w:val="en-US"/>
        </w:rPr>
        <w:t>The Brazilian journal of infectious diseases : an official publication of the Brazilian Society of Infectious Diseases</w:t>
      </w:r>
      <w:r w:rsidRPr="003C386F">
        <w:rPr>
          <w:rFonts w:ascii="Arial" w:hAnsi="Arial" w:cs="Arial"/>
          <w:noProof/>
          <w:sz w:val="20"/>
          <w:szCs w:val="24"/>
          <w:lang w:val="en-US"/>
        </w:rPr>
        <w:t>. 2004, doi: 10.1590/S1413-86702004000200008.</w:t>
      </w:r>
    </w:p>
    <w:p w14:paraId="55B2E113"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[37]</w:t>
      </w:r>
      <w:r w:rsidRPr="003C386F">
        <w:rPr>
          <w:rFonts w:ascii="Arial" w:hAnsi="Arial" w:cs="Arial"/>
          <w:noProof/>
          <w:sz w:val="20"/>
          <w:szCs w:val="24"/>
          <w:lang w:val="en-US"/>
        </w:rPr>
        <w:tab/>
        <w:t xml:space="preserve">D. C. Saha, I. Xess, A. Biswas, D. M. Bhowmik, and M. V. Padma, “Detection of Cryptococcus by conventional, serological and molecular methods,” </w:t>
      </w:r>
      <w:r w:rsidRPr="003C386F">
        <w:rPr>
          <w:rFonts w:ascii="Arial" w:hAnsi="Arial" w:cs="Arial"/>
          <w:i/>
          <w:iCs/>
          <w:noProof/>
          <w:sz w:val="20"/>
          <w:szCs w:val="24"/>
          <w:lang w:val="en-US"/>
        </w:rPr>
        <w:t>J. Med. Microbiol.</w:t>
      </w:r>
      <w:r w:rsidRPr="003C386F">
        <w:rPr>
          <w:rFonts w:ascii="Arial" w:hAnsi="Arial" w:cs="Arial"/>
          <w:noProof/>
          <w:sz w:val="20"/>
          <w:szCs w:val="24"/>
          <w:lang w:val="en-US"/>
        </w:rPr>
        <w:t>, 2009, doi: 10.1099/jmm.0.007328-0.</w:t>
      </w:r>
    </w:p>
    <w:p w14:paraId="4A716E2B"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[38]</w:t>
      </w:r>
      <w:r w:rsidRPr="003C386F">
        <w:rPr>
          <w:rFonts w:ascii="Arial" w:hAnsi="Arial" w:cs="Arial"/>
          <w:noProof/>
          <w:sz w:val="20"/>
          <w:szCs w:val="24"/>
          <w:lang w:val="en-US"/>
        </w:rPr>
        <w:tab/>
        <w:t xml:space="preserve">Y. Alfonso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“Molecular diagnosis of Toxoplasma gondii infection in cerebrospinal fluid from AIDS patients,” </w:t>
      </w:r>
      <w:r w:rsidRPr="003C386F">
        <w:rPr>
          <w:rFonts w:ascii="Arial" w:hAnsi="Arial" w:cs="Arial"/>
          <w:i/>
          <w:iCs/>
          <w:noProof/>
          <w:sz w:val="20"/>
          <w:szCs w:val="24"/>
          <w:lang w:val="en-US"/>
        </w:rPr>
        <w:t>Cerebrospinal Fluid Res.</w:t>
      </w:r>
      <w:r w:rsidRPr="003C386F">
        <w:rPr>
          <w:rFonts w:ascii="Arial" w:hAnsi="Arial" w:cs="Arial"/>
          <w:noProof/>
          <w:sz w:val="20"/>
          <w:szCs w:val="24"/>
          <w:lang w:val="en-US"/>
        </w:rPr>
        <w:t>, 2009, doi: 10.1186/1743-8454-6-2.</w:t>
      </w:r>
    </w:p>
    <w:p w14:paraId="7C9C4068"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[39]</w:t>
      </w:r>
      <w:r w:rsidRPr="003C386F">
        <w:rPr>
          <w:rFonts w:ascii="Arial" w:hAnsi="Arial" w:cs="Arial"/>
          <w:noProof/>
          <w:sz w:val="20"/>
          <w:szCs w:val="24"/>
          <w:lang w:val="en-US"/>
        </w:rPr>
        <w:tab/>
        <w:t xml:space="preserve">B. J. Brew, N. W. S. Davies, P. Cinque, D. B. Clifford, and A. Nath, “Progressive multifocal leukoencephalopathy and other forms of JC virus disease,” </w:t>
      </w:r>
      <w:r w:rsidRPr="003C386F">
        <w:rPr>
          <w:rFonts w:ascii="Arial" w:hAnsi="Arial" w:cs="Arial"/>
          <w:i/>
          <w:iCs/>
          <w:noProof/>
          <w:sz w:val="20"/>
          <w:szCs w:val="24"/>
          <w:lang w:val="en-US"/>
        </w:rPr>
        <w:t>Nature Reviews Neurology</w:t>
      </w:r>
      <w:r w:rsidRPr="003C386F">
        <w:rPr>
          <w:rFonts w:ascii="Arial" w:hAnsi="Arial" w:cs="Arial"/>
          <w:noProof/>
          <w:sz w:val="20"/>
          <w:szCs w:val="24"/>
          <w:lang w:val="en-US"/>
        </w:rPr>
        <w:t>. 2010, doi: 10.1038/nrneurol.2010.164.</w:t>
      </w:r>
    </w:p>
    <w:p w14:paraId="115FDF5A"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[40]</w:t>
      </w:r>
      <w:r w:rsidRPr="003C386F">
        <w:rPr>
          <w:rFonts w:ascii="Arial" w:hAnsi="Arial" w:cs="Arial"/>
          <w:noProof/>
          <w:sz w:val="20"/>
          <w:szCs w:val="24"/>
          <w:lang w:val="en-US"/>
        </w:rPr>
        <w:tab/>
        <w:t xml:space="preserve">M. C. Zink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“High Viral Load in the Cerebrospinal Fluid and Brain Correlates with Severity of Simian Immunodeficiency Virus Encephalitis,” </w:t>
      </w:r>
      <w:r w:rsidRPr="003C386F">
        <w:rPr>
          <w:rFonts w:ascii="Arial" w:hAnsi="Arial" w:cs="Arial"/>
          <w:i/>
          <w:iCs/>
          <w:noProof/>
          <w:sz w:val="20"/>
          <w:szCs w:val="24"/>
          <w:lang w:val="en-US"/>
        </w:rPr>
        <w:t>J. Virol.</w:t>
      </w:r>
      <w:r w:rsidRPr="003C386F">
        <w:rPr>
          <w:rFonts w:ascii="Arial" w:hAnsi="Arial" w:cs="Arial"/>
          <w:noProof/>
          <w:sz w:val="20"/>
          <w:szCs w:val="24"/>
          <w:lang w:val="en-US"/>
        </w:rPr>
        <w:t>, 1999, doi: 10.1128/jvi.73.12.10480-10488.1999.</w:t>
      </w:r>
    </w:p>
    <w:p w14:paraId="2608460E"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[41]</w:t>
      </w:r>
      <w:r w:rsidRPr="003C386F">
        <w:rPr>
          <w:rFonts w:ascii="Arial" w:hAnsi="Arial" w:cs="Arial"/>
          <w:noProof/>
          <w:sz w:val="20"/>
          <w:szCs w:val="24"/>
          <w:lang w:val="en-US"/>
        </w:rPr>
        <w:tab/>
        <w:t xml:space="preserve">A. Canestri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“Discordance between cerebral spinal fluid and plasma HIV replication in patients with neurological symptoms who are receiving suppressive antiretroviral therapy,” </w:t>
      </w:r>
      <w:r w:rsidRPr="003C386F">
        <w:rPr>
          <w:rFonts w:ascii="Arial" w:hAnsi="Arial" w:cs="Arial"/>
          <w:i/>
          <w:iCs/>
          <w:noProof/>
          <w:sz w:val="20"/>
          <w:szCs w:val="24"/>
          <w:lang w:val="en-US"/>
        </w:rPr>
        <w:t>Clin. Infect. Dis.</w:t>
      </w:r>
      <w:r w:rsidRPr="003C386F">
        <w:rPr>
          <w:rFonts w:ascii="Arial" w:hAnsi="Arial" w:cs="Arial"/>
          <w:noProof/>
          <w:sz w:val="20"/>
          <w:szCs w:val="24"/>
          <w:lang w:val="en-US"/>
        </w:rPr>
        <w:t>, 2010, doi: 10.1086/650538.</w:t>
      </w:r>
    </w:p>
    <w:p w14:paraId="26745011"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lastRenderedPageBreak/>
        <w:t>[42]</w:t>
      </w:r>
      <w:r w:rsidRPr="003C386F">
        <w:rPr>
          <w:rFonts w:ascii="Arial" w:hAnsi="Arial" w:cs="Arial"/>
          <w:noProof/>
          <w:sz w:val="20"/>
          <w:szCs w:val="24"/>
          <w:lang w:val="en-US"/>
        </w:rPr>
        <w:tab/>
        <w:t xml:space="preserve">A. Calderaro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“Laboratory diagnosis of Toxoplasma gondii infection,” </w:t>
      </w:r>
      <w:r w:rsidRPr="003C386F">
        <w:rPr>
          <w:rFonts w:ascii="Arial" w:hAnsi="Arial" w:cs="Arial"/>
          <w:i/>
          <w:iCs/>
          <w:noProof/>
          <w:sz w:val="20"/>
          <w:szCs w:val="24"/>
          <w:lang w:val="en-US"/>
        </w:rPr>
        <w:t>Int. J. Med. Sci.</w:t>
      </w:r>
      <w:r w:rsidRPr="003C386F">
        <w:rPr>
          <w:rFonts w:ascii="Arial" w:hAnsi="Arial" w:cs="Arial"/>
          <w:noProof/>
          <w:sz w:val="20"/>
          <w:szCs w:val="24"/>
          <w:lang w:val="en-US"/>
        </w:rPr>
        <w:t>, 2009, doi: 10.7150/ijms.6.135.</w:t>
      </w:r>
    </w:p>
    <w:p w14:paraId="573072DE"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[43]</w:t>
      </w:r>
      <w:r w:rsidRPr="003C386F">
        <w:rPr>
          <w:rFonts w:ascii="Arial" w:hAnsi="Arial" w:cs="Arial"/>
          <w:noProof/>
          <w:sz w:val="20"/>
          <w:szCs w:val="24"/>
          <w:lang w:val="en-US"/>
        </w:rPr>
        <w:tab/>
        <w:t>J. G. Montoya, “Laboratory diagnosis of Toxoplasma gondii infection and toxoplasmosis,” 2002, doi: 10.1086/338827.</w:t>
      </w:r>
    </w:p>
    <w:p w14:paraId="78B38E8E"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[44]</w:t>
      </w:r>
      <w:r w:rsidRPr="003C386F">
        <w:rPr>
          <w:rFonts w:ascii="Arial" w:hAnsi="Arial" w:cs="Arial"/>
          <w:noProof/>
          <w:sz w:val="20"/>
          <w:szCs w:val="24"/>
          <w:lang w:val="en-US"/>
        </w:rPr>
        <w:tab/>
        <w:t xml:space="preserve">D. C. Tanner, M. P. Weinstein, B. Fedorciw, K. L. Joho, J. J. Thorpe, and L. B. Reller, “Comparison of commercial kits for detection of cryptococcal antigen,” </w:t>
      </w:r>
      <w:r w:rsidRPr="003C386F">
        <w:rPr>
          <w:rFonts w:ascii="Arial" w:hAnsi="Arial" w:cs="Arial"/>
          <w:i/>
          <w:iCs/>
          <w:noProof/>
          <w:sz w:val="20"/>
          <w:szCs w:val="24"/>
          <w:lang w:val="en-US"/>
        </w:rPr>
        <w:t>J. Clin. Microbiol.</w:t>
      </w:r>
      <w:r w:rsidRPr="003C386F">
        <w:rPr>
          <w:rFonts w:ascii="Arial" w:hAnsi="Arial" w:cs="Arial"/>
          <w:noProof/>
          <w:sz w:val="20"/>
          <w:szCs w:val="24"/>
          <w:lang w:val="en-US"/>
        </w:rPr>
        <w:t>, 1994, doi: 10.1128/jcm.32.7.1680-1684.1994.</w:t>
      </w:r>
    </w:p>
    <w:p w14:paraId="1B70CA9C"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[45]</w:t>
      </w:r>
      <w:r w:rsidRPr="003C386F">
        <w:rPr>
          <w:rFonts w:ascii="Arial" w:hAnsi="Arial" w:cs="Arial"/>
          <w:noProof/>
          <w:sz w:val="20"/>
          <w:szCs w:val="24"/>
          <w:lang w:val="en-US"/>
        </w:rPr>
        <w:tab/>
        <w:t xml:space="preserve">F. L. N. Nogui, S. Mattas, G. T. Júnior, and D. S. Lewi, “Neurotoxoplasmosis diagnosis for HIV-1 patients by real-time PCR of cerebrospinal fluid,” </w:t>
      </w:r>
      <w:r w:rsidRPr="003C386F">
        <w:rPr>
          <w:rFonts w:ascii="Arial" w:hAnsi="Arial" w:cs="Arial"/>
          <w:i/>
          <w:iCs/>
          <w:noProof/>
          <w:sz w:val="20"/>
          <w:szCs w:val="24"/>
          <w:lang w:val="en-US"/>
        </w:rPr>
        <w:t>Brazilian J. Infect. Dis.</w:t>
      </w:r>
      <w:r w:rsidRPr="003C386F">
        <w:rPr>
          <w:rFonts w:ascii="Arial" w:hAnsi="Arial" w:cs="Arial"/>
          <w:noProof/>
          <w:sz w:val="20"/>
          <w:szCs w:val="24"/>
          <w:lang w:val="en-US"/>
        </w:rPr>
        <w:t>, 2009, doi: 10.1590/S1413-86702009000100006.</w:t>
      </w:r>
    </w:p>
    <w:p w14:paraId="5119813C"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[46]</w:t>
      </w:r>
      <w:r w:rsidRPr="003C386F">
        <w:rPr>
          <w:rFonts w:ascii="Arial" w:hAnsi="Arial" w:cs="Arial"/>
          <w:noProof/>
          <w:sz w:val="20"/>
          <w:szCs w:val="24"/>
          <w:lang w:val="en-US"/>
        </w:rPr>
        <w:tab/>
        <w:t xml:space="preserve">J. E. Vidal, A. V. Hernandez, A. C. Penalva De Oliveira, R. F. Dauar, S. P. Barbosa, and R. Focaccia, “Cerebral toxoplasmosis in HIV-positive patients in Brazil: Clinical features and predictors of treatment response in the HAART era,” </w:t>
      </w:r>
      <w:r w:rsidRPr="003C386F">
        <w:rPr>
          <w:rFonts w:ascii="Arial" w:hAnsi="Arial" w:cs="Arial"/>
          <w:i/>
          <w:iCs/>
          <w:noProof/>
          <w:sz w:val="20"/>
          <w:szCs w:val="24"/>
          <w:lang w:val="en-US"/>
        </w:rPr>
        <w:t>AIDS Patient Care STDS</w:t>
      </w:r>
      <w:r w:rsidRPr="003C386F">
        <w:rPr>
          <w:rFonts w:ascii="Arial" w:hAnsi="Arial" w:cs="Arial"/>
          <w:noProof/>
          <w:sz w:val="20"/>
          <w:szCs w:val="24"/>
          <w:lang w:val="en-US"/>
        </w:rPr>
        <w:t>, vol. 19, no. 10, pp. 626–634, 2005, doi: 10.1089/apc.2005.19.626.</w:t>
      </w:r>
    </w:p>
    <w:p w14:paraId="5A7FCE56"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[47]</w:t>
      </w:r>
      <w:r w:rsidRPr="003C386F">
        <w:rPr>
          <w:rFonts w:ascii="Arial" w:hAnsi="Arial" w:cs="Arial"/>
          <w:noProof/>
          <w:sz w:val="20"/>
          <w:szCs w:val="24"/>
          <w:lang w:val="en-US"/>
        </w:rPr>
        <w:tab/>
        <w:t xml:space="preserve">P. Cinque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“Polymerase chain reaction on cerebrospinal fluid for diagnosis of virus-associated opportunistic diseases of the central nervous system in HIV-infected patients,” </w:t>
      </w:r>
      <w:r w:rsidRPr="003C386F">
        <w:rPr>
          <w:rFonts w:ascii="Arial" w:hAnsi="Arial" w:cs="Arial"/>
          <w:i/>
          <w:iCs/>
          <w:noProof/>
          <w:sz w:val="20"/>
          <w:szCs w:val="24"/>
          <w:lang w:val="en-US"/>
        </w:rPr>
        <w:t>AIDS</w:t>
      </w:r>
      <w:r w:rsidRPr="003C386F">
        <w:rPr>
          <w:rFonts w:ascii="Arial" w:hAnsi="Arial" w:cs="Arial"/>
          <w:noProof/>
          <w:sz w:val="20"/>
          <w:szCs w:val="24"/>
          <w:lang w:val="en-US"/>
        </w:rPr>
        <w:t>, 1996, doi: 10.1097/00002030-199610090-00004.</w:t>
      </w:r>
    </w:p>
    <w:p w14:paraId="741B9686"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[48]</w:t>
      </w:r>
      <w:r w:rsidRPr="003C386F">
        <w:rPr>
          <w:rFonts w:ascii="Arial" w:hAnsi="Arial" w:cs="Arial"/>
          <w:noProof/>
          <w:sz w:val="20"/>
          <w:szCs w:val="24"/>
          <w:lang w:val="en-US"/>
        </w:rPr>
        <w:tab/>
        <w:t xml:space="preserve">A. S. Fauci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“Guidelines for the use of antiretroviral agents in HIV-infected adults and adolescents,” </w:t>
      </w:r>
      <w:r w:rsidRPr="003C386F">
        <w:rPr>
          <w:rFonts w:ascii="Arial" w:hAnsi="Arial" w:cs="Arial"/>
          <w:i/>
          <w:iCs/>
          <w:noProof/>
          <w:sz w:val="20"/>
          <w:szCs w:val="24"/>
          <w:lang w:val="en-US"/>
        </w:rPr>
        <w:t>Annals of Internal Medicine</w:t>
      </w:r>
      <w:r w:rsidRPr="003C386F">
        <w:rPr>
          <w:rFonts w:ascii="Arial" w:hAnsi="Arial" w:cs="Arial"/>
          <w:noProof/>
          <w:sz w:val="20"/>
          <w:szCs w:val="24"/>
          <w:lang w:val="en-US"/>
        </w:rPr>
        <w:t>. 1998, doi: 10.7326/0003-4819-128-12_part_2-199806151-00003.</w:t>
      </w:r>
    </w:p>
    <w:p w14:paraId="616A985A"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[49]</w:t>
      </w:r>
      <w:r w:rsidRPr="003C386F">
        <w:rPr>
          <w:rFonts w:ascii="Arial" w:hAnsi="Arial" w:cs="Arial"/>
          <w:noProof/>
          <w:sz w:val="20"/>
          <w:szCs w:val="24"/>
          <w:lang w:val="en-US"/>
        </w:rPr>
        <w:tab/>
        <w:t xml:space="preserve">M. A. Thompson </w:t>
      </w:r>
      <w:r w:rsidRPr="003C386F">
        <w:rPr>
          <w:rFonts w:ascii="Arial" w:hAnsi="Arial" w:cs="Arial"/>
          <w:i/>
          <w:iCs/>
          <w:noProof/>
          <w:sz w:val="20"/>
          <w:szCs w:val="24"/>
          <w:lang w:val="en-US"/>
        </w:rPr>
        <w:t>et al.</w:t>
      </w:r>
      <w:r w:rsidRPr="003C386F">
        <w:rPr>
          <w:rFonts w:ascii="Arial" w:hAnsi="Arial" w:cs="Arial"/>
          <w:noProof/>
          <w:sz w:val="20"/>
          <w:szCs w:val="24"/>
          <w:lang w:val="en-US"/>
        </w:rPr>
        <w:t xml:space="preserve">, “Antiretroviral treatment of adult HIV infection: 2010 recommendations of the International AIDS Society-USA panel,” </w:t>
      </w:r>
      <w:r w:rsidRPr="003C386F">
        <w:rPr>
          <w:rFonts w:ascii="Arial" w:hAnsi="Arial" w:cs="Arial"/>
          <w:i/>
          <w:iCs/>
          <w:noProof/>
          <w:sz w:val="20"/>
          <w:szCs w:val="24"/>
          <w:lang w:val="en-US"/>
        </w:rPr>
        <w:t>JAMA - Journal of the American Medical Association</w:t>
      </w:r>
      <w:r w:rsidRPr="003C386F">
        <w:rPr>
          <w:rFonts w:ascii="Arial" w:hAnsi="Arial" w:cs="Arial"/>
          <w:noProof/>
          <w:sz w:val="20"/>
          <w:szCs w:val="24"/>
          <w:lang w:val="en-US"/>
        </w:rPr>
        <w:t>, vol. 304, no. 3. pp. 321–333, 2010, doi: 10.1001/jama.2010.1004.</w:t>
      </w:r>
    </w:p>
    <w:p w14:paraId="51639055"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[50]</w:t>
      </w:r>
      <w:r w:rsidRPr="003C386F">
        <w:rPr>
          <w:rFonts w:ascii="Arial" w:hAnsi="Arial" w:cs="Arial"/>
          <w:noProof/>
          <w:sz w:val="20"/>
          <w:szCs w:val="24"/>
          <w:lang w:val="en-US"/>
        </w:rPr>
        <w:tab/>
        <w:t xml:space="preserve">S. D. Lawn, A. D. Harries, X. Anglaret, L. Myer, and R. Wood, “Early mortality among adults accessing antiretroviral treatment programmes in sub-Saharan Africa,” </w:t>
      </w:r>
      <w:r w:rsidRPr="003C386F">
        <w:rPr>
          <w:rFonts w:ascii="Arial" w:hAnsi="Arial" w:cs="Arial"/>
          <w:i/>
          <w:iCs/>
          <w:noProof/>
          <w:sz w:val="20"/>
          <w:szCs w:val="24"/>
          <w:lang w:val="en-US"/>
        </w:rPr>
        <w:t>AIDS</w:t>
      </w:r>
      <w:r w:rsidRPr="003C386F">
        <w:rPr>
          <w:rFonts w:ascii="Arial" w:hAnsi="Arial" w:cs="Arial"/>
          <w:noProof/>
          <w:sz w:val="20"/>
          <w:szCs w:val="24"/>
          <w:lang w:val="en-US"/>
        </w:rPr>
        <w:t>. 2008, doi: 10.1097/QAD.0b013e32830007cd.</w:t>
      </w:r>
    </w:p>
    <w:p w14:paraId="73A4EC56"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szCs w:val="24"/>
          <w:lang w:val="en-US"/>
        </w:rPr>
      </w:pPr>
      <w:r w:rsidRPr="003C386F">
        <w:rPr>
          <w:rFonts w:ascii="Arial" w:hAnsi="Arial" w:cs="Arial"/>
          <w:noProof/>
          <w:sz w:val="20"/>
          <w:szCs w:val="24"/>
          <w:lang w:val="en-US"/>
        </w:rPr>
        <w:t>[51]</w:t>
      </w:r>
      <w:r w:rsidRPr="003C386F">
        <w:rPr>
          <w:rFonts w:ascii="Arial" w:hAnsi="Arial" w:cs="Arial"/>
          <w:noProof/>
          <w:sz w:val="20"/>
          <w:szCs w:val="24"/>
          <w:lang w:val="en-US"/>
        </w:rPr>
        <w:tab/>
        <w:t xml:space="preserve">K. Peltzer, N. Friend-Du Preez, S. Ramlagan, and J. Anderson, “Antiretroviral treatment adherence among HIV patients in KwaZulu-Natal, South Africa,” </w:t>
      </w:r>
      <w:r w:rsidRPr="003C386F">
        <w:rPr>
          <w:rFonts w:ascii="Arial" w:hAnsi="Arial" w:cs="Arial"/>
          <w:i/>
          <w:iCs/>
          <w:noProof/>
          <w:sz w:val="20"/>
          <w:szCs w:val="24"/>
          <w:lang w:val="en-US"/>
        </w:rPr>
        <w:t>BMC Public Health</w:t>
      </w:r>
      <w:r w:rsidRPr="003C386F">
        <w:rPr>
          <w:rFonts w:ascii="Arial" w:hAnsi="Arial" w:cs="Arial"/>
          <w:noProof/>
          <w:sz w:val="20"/>
          <w:szCs w:val="24"/>
          <w:lang w:val="en-US"/>
        </w:rPr>
        <w:t>, 2010, doi: 10.1186/1471-2458-10-111.</w:t>
      </w:r>
    </w:p>
    <w:p w14:paraId="190B88D2" w14:textId="77777777" w:rsidR="0050723E" w:rsidRPr="003C386F" w:rsidRDefault="0050723E" w:rsidP="0050723E">
      <w:pPr>
        <w:widowControl w:val="0"/>
        <w:autoSpaceDE w:val="0"/>
        <w:autoSpaceDN w:val="0"/>
        <w:adjustRightInd w:val="0"/>
        <w:spacing w:after="0" w:line="480" w:lineRule="auto"/>
        <w:ind w:left="640" w:hanging="640"/>
        <w:rPr>
          <w:rFonts w:ascii="Arial" w:hAnsi="Arial" w:cs="Arial"/>
          <w:noProof/>
          <w:sz w:val="20"/>
          <w:lang w:val="en-US"/>
        </w:rPr>
      </w:pPr>
      <w:r w:rsidRPr="003C386F">
        <w:rPr>
          <w:rFonts w:ascii="Arial" w:hAnsi="Arial" w:cs="Arial"/>
          <w:noProof/>
          <w:sz w:val="20"/>
          <w:szCs w:val="24"/>
          <w:lang w:val="en-US"/>
        </w:rPr>
        <w:lastRenderedPageBreak/>
        <w:t>[52]</w:t>
      </w:r>
      <w:r w:rsidRPr="003C386F">
        <w:rPr>
          <w:rFonts w:ascii="Arial" w:hAnsi="Arial" w:cs="Arial"/>
          <w:noProof/>
          <w:sz w:val="20"/>
          <w:szCs w:val="24"/>
          <w:lang w:val="en-US"/>
        </w:rPr>
        <w:tab/>
        <w:t>M. A. Chesney, “Factors affecting adherence to antiretroviral therapy,” 2000, doi: 10.1086/313849.</w:t>
      </w:r>
    </w:p>
    <w:p w14:paraId="12B3B228" w14:textId="23214685" w:rsidR="00146524" w:rsidRDefault="00C06CDD" w:rsidP="002A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US" w:eastAsia="es-EC"/>
        </w:rPr>
      </w:pPr>
      <w:r w:rsidRPr="00DB00E6">
        <w:rPr>
          <w:rFonts w:ascii="Arial" w:eastAsia="Times New Roman" w:hAnsi="Arial" w:cs="Arial"/>
          <w:sz w:val="20"/>
          <w:szCs w:val="20"/>
          <w:lang w:val="en-US" w:eastAsia="es-EC"/>
        </w:rPr>
        <w:fldChar w:fldCharType="end"/>
      </w:r>
    </w:p>
    <w:p w14:paraId="3105E1D9" w14:textId="77777777" w:rsidR="00C44231" w:rsidRPr="004C1B7C" w:rsidRDefault="00C44231" w:rsidP="00C4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US" w:eastAsia="es-EC"/>
        </w:rPr>
      </w:pPr>
      <w:r w:rsidRPr="004C1B7C">
        <w:rPr>
          <w:rFonts w:ascii="Arial" w:eastAsia="Times New Roman" w:hAnsi="Arial" w:cs="Arial"/>
          <w:b/>
          <w:sz w:val="20"/>
          <w:szCs w:val="20"/>
          <w:lang w:val="en-US" w:eastAsia="es-EC"/>
        </w:rPr>
        <w:t xml:space="preserve">TABLES </w:t>
      </w:r>
    </w:p>
    <w:tbl>
      <w:tblPr>
        <w:tblW w:w="5599" w:type="dxa"/>
        <w:jc w:val="center"/>
        <w:tblCellMar>
          <w:left w:w="70" w:type="dxa"/>
          <w:right w:w="70" w:type="dxa"/>
        </w:tblCellMar>
        <w:tblLook w:val="04A0" w:firstRow="1" w:lastRow="0" w:firstColumn="1" w:lastColumn="0" w:noHBand="0" w:noVBand="1"/>
      </w:tblPr>
      <w:tblGrid>
        <w:gridCol w:w="3402"/>
        <w:gridCol w:w="1380"/>
        <w:gridCol w:w="817"/>
      </w:tblGrid>
      <w:tr w:rsidR="00C44231" w:rsidRPr="00872FCF" w14:paraId="6628D701" w14:textId="77777777" w:rsidTr="00EF52BF">
        <w:trPr>
          <w:trHeight w:val="315"/>
          <w:jc w:val="center"/>
        </w:trPr>
        <w:tc>
          <w:tcPr>
            <w:tcW w:w="5599" w:type="dxa"/>
            <w:gridSpan w:val="3"/>
            <w:tcBorders>
              <w:top w:val="nil"/>
              <w:left w:val="nil"/>
              <w:bottom w:val="nil"/>
              <w:right w:val="nil"/>
            </w:tcBorders>
            <w:shd w:val="clear" w:color="auto" w:fill="auto"/>
            <w:noWrap/>
            <w:vAlign w:val="center"/>
            <w:hideMark/>
          </w:tcPr>
          <w:p w14:paraId="49B5FFF3" w14:textId="77777777" w:rsidR="00C44231" w:rsidRPr="00A57DF3" w:rsidRDefault="00C44231" w:rsidP="00EF52BF">
            <w:pPr>
              <w:spacing w:after="0" w:line="240" w:lineRule="auto"/>
              <w:rPr>
                <w:rFonts w:ascii="Calibri" w:eastAsia="Times New Roman" w:hAnsi="Calibri" w:cs="Calibri"/>
                <w:b/>
                <w:bCs/>
                <w:color w:val="000000"/>
                <w:lang w:val="en-US" w:eastAsia="es-EC"/>
              </w:rPr>
            </w:pPr>
            <w:r w:rsidRPr="00A57DF3">
              <w:rPr>
                <w:rFonts w:ascii="Calibri" w:eastAsia="Times New Roman" w:hAnsi="Calibri" w:cs="Calibri"/>
                <w:b/>
                <w:bCs/>
                <w:color w:val="000000"/>
                <w:lang w:val="en-US" w:eastAsia="es-EC"/>
              </w:rPr>
              <w:t xml:space="preserve">Table 1. </w:t>
            </w:r>
            <w:r w:rsidRPr="00A57DF3">
              <w:rPr>
                <w:rFonts w:ascii="Calibri" w:eastAsia="Times New Roman" w:hAnsi="Calibri" w:cs="Calibri"/>
                <w:i/>
                <w:iCs/>
                <w:color w:val="000000"/>
                <w:lang w:val="en-US" w:eastAsia="es-EC"/>
              </w:rPr>
              <w:t xml:space="preserve">Demographic and Clinical Characteristics </w:t>
            </w:r>
          </w:p>
        </w:tc>
      </w:tr>
      <w:tr w:rsidR="00C44231" w:rsidRPr="00A57DF3" w14:paraId="2E612FDB" w14:textId="77777777" w:rsidTr="00EF52BF">
        <w:trPr>
          <w:trHeight w:val="615"/>
          <w:jc w:val="center"/>
        </w:trPr>
        <w:tc>
          <w:tcPr>
            <w:tcW w:w="3402" w:type="dxa"/>
            <w:tcBorders>
              <w:top w:val="single" w:sz="8" w:space="0" w:color="auto"/>
              <w:left w:val="nil"/>
              <w:bottom w:val="nil"/>
              <w:right w:val="nil"/>
            </w:tcBorders>
            <w:shd w:val="clear" w:color="auto" w:fill="auto"/>
            <w:noWrap/>
            <w:vAlign w:val="center"/>
            <w:hideMark/>
          </w:tcPr>
          <w:p w14:paraId="47CD3760" w14:textId="77777777" w:rsidR="00C44231" w:rsidRPr="00A57DF3" w:rsidRDefault="00C44231" w:rsidP="00EF52BF">
            <w:pPr>
              <w:spacing w:after="0" w:line="240" w:lineRule="auto"/>
              <w:rPr>
                <w:rFonts w:ascii="Calibri" w:eastAsia="Times New Roman" w:hAnsi="Calibri" w:cs="Calibri"/>
                <w:color w:val="000000"/>
                <w:lang w:val="en-US" w:eastAsia="es-EC"/>
              </w:rPr>
            </w:pPr>
            <w:r w:rsidRPr="00A57DF3">
              <w:rPr>
                <w:rFonts w:ascii="Calibri" w:eastAsia="Times New Roman" w:hAnsi="Calibri" w:cs="Calibri"/>
                <w:color w:val="000000"/>
                <w:lang w:val="en-US" w:eastAsia="es-EC"/>
              </w:rPr>
              <w:t> </w:t>
            </w:r>
          </w:p>
        </w:tc>
        <w:tc>
          <w:tcPr>
            <w:tcW w:w="1380" w:type="dxa"/>
            <w:tcBorders>
              <w:top w:val="single" w:sz="8" w:space="0" w:color="auto"/>
              <w:left w:val="nil"/>
              <w:bottom w:val="nil"/>
              <w:right w:val="nil"/>
            </w:tcBorders>
            <w:shd w:val="clear" w:color="auto" w:fill="auto"/>
            <w:vAlign w:val="center"/>
            <w:hideMark/>
          </w:tcPr>
          <w:p w14:paraId="26D23AF0" w14:textId="77777777" w:rsidR="00C44231" w:rsidRPr="00A57DF3" w:rsidRDefault="00C44231" w:rsidP="00EF52BF">
            <w:pPr>
              <w:spacing w:after="0" w:line="240" w:lineRule="auto"/>
              <w:jc w:val="center"/>
              <w:rPr>
                <w:rFonts w:ascii="Calibri" w:eastAsia="Times New Roman" w:hAnsi="Calibri" w:cs="Calibri"/>
                <w:b/>
                <w:bCs/>
                <w:color w:val="000000"/>
                <w:lang w:eastAsia="es-EC"/>
              </w:rPr>
            </w:pPr>
            <w:proofErr w:type="spellStart"/>
            <w:r w:rsidRPr="00A57DF3">
              <w:rPr>
                <w:rFonts w:ascii="Calibri" w:eastAsia="Times New Roman" w:hAnsi="Calibri" w:cs="Calibri"/>
                <w:b/>
                <w:bCs/>
                <w:color w:val="000000"/>
                <w:lang w:eastAsia="es-EC"/>
              </w:rPr>
              <w:t>Sample</w:t>
            </w:r>
            <w:proofErr w:type="spellEnd"/>
            <w:r w:rsidRPr="00A57DF3">
              <w:rPr>
                <w:rFonts w:ascii="Calibri" w:eastAsia="Times New Roman" w:hAnsi="Calibri" w:cs="Calibri"/>
                <w:b/>
                <w:bCs/>
                <w:color w:val="000000"/>
                <w:lang w:eastAsia="es-EC"/>
              </w:rPr>
              <w:t xml:space="preserve">                </w:t>
            </w:r>
            <w:proofErr w:type="spellStart"/>
            <w:r w:rsidRPr="00A57DF3">
              <w:rPr>
                <w:rFonts w:ascii="Calibri" w:eastAsia="Times New Roman" w:hAnsi="Calibri" w:cs="Calibri"/>
                <w:b/>
                <w:bCs/>
                <w:color w:val="000000"/>
                <w:lang w:eastAsia="es-EC"/>
              </w:rPr>
              <w:t>Frecuency</w:t>
            </w:r>
            <w:proofErr w:type="spellEnd"/>
          </w:p>
        </w:tc>
        <w:tc>
          <w:tcPr>
            <w:tcW w:w="815" w:type="dxa"/>
            <w:tcBorders>
              <w:top w:val="single" w:sz="8" w:space="0" w:color="auto"/>
              <w:left w:val="nil"/>
              <w:bottom w:val="nil"/>
              <w:right w:val="nil"/>
            </w:tcBorders>
            <w:shd w:val="clear" w:color="auto" w:fill="auto"/>
            <w:noWrap/>
            <w:vAlign w:val="center"/>
            <w:hideMark/>
          </w:tcPr>
          <w:p w14:paraId="6A2BD397" w14:textId="77777777" w:rsidR="00C44231" w:rsidRPr="00A57DF3" w:rsidRDefault="00C44231" w:rsidP="00EF52BF">
            <w:pPr>
              <w:spacing w:after="0" w:line="240" w:lineRule="auto"/>
              <w:jc w:val="center"/>
              <w:rPr>
                <w:rFonts w:ascii="Calibri" w:eastAsia="Times New Roman" w:hAnsi="Calibri" w:cs="Calibri"/>
                <w:b/>
                <w:bCs/>
                <w:color w:val="000000"/>
                <w:lang w:eastAsia="es-EC"/>
              </w:rPr>
            </w:pPr>
            <w:proofErr w:type="spellStart"/>
            <w:r w:rsidRPr="00A57DF3">
              <w:rPr>
                <w:rFonts w:ascii="Calibri" w:eastAsia="Times New Roman" w:hAnsi="Calibri" w:cs="Calibri"/>
                <w:b/>
                <w:bCs/>
                <w:color w:val="000000"/>
                <w:lang w:eastAsia="es-EC"/>
              </w:rPr>
              <w:t>Sample</w:t>
            </w:r>
            <w:proofErr w:type="spellEnd"/>
            <w:r w:rsidRPr="00A57DF3">
              <w:rPr>
                <w:rFonts w:ascii="Calibri" w:eastAsia="Times New Roman" w:hAnsi="Calibri" w:cs="Calibri"/>
                <w:b/>
                <w:bCs/>
                <w:color w:val="000000"/>
                <w:lang w:eastAsia="es-EC"/>
              </w:rPr>
              <w:t xml:space="preserve"> %</w:t>
            </w:r>
          </w:p>
        </w:tc>
      </w:tr>
      <w:tr w:rsidR="00C44231" w:rsidRPr="00A57DF3" w14:paraId="2D732A67" w14:textId="77777777" w:rsidTr="00EF52BF">
        <w:trPr>
          <w:trHeight w:val="315"/>
          <w:jc w:val="center"/>
        </w:trPr>
        <w:tc>
          <w:tcPr>
            <w:tcW w:w="3402" w:type="dxa"/>
            <w:tcBorders>
              <w:top w:val="single" w:sz="8" w:space="0" w:color="auto"/>
              <w:left w:val="nil"/>
              <w:bottom w:val="single" w:sz="8" w:space="0" w:color="auto"/>
              <w:right w:val="nil"/>
            </w:tcBorders>
            <w:shd w:val="clear" w:color="auto" w:fill="auto"/>
            <w:noWrap/>
            <w:vAlign w:val="center"/>
            <w:hideMark/>
          </w:tcPr>
          <w:p w14:paraId="6175C2E4"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Age (</w:t>
            </w:r>
            <w:proofErr w:type="spellStart"/>
            <w:r w:rsidRPr="00A57DF3">
              <w:rPr>
                <w:rFonts w:ascii="Calibri" w:eastAsia="Times New Roman" w:hAnsi="Calibri" w:cs="Calibri"/>
                <w:color w:val="000000"/>
                <w:lang w:eastAsia="es-EC"/>
              </w:rPr>
              <w:t>average</w:t>
            </w:r>
            <w:proofErr w:type="spellEnd"/>
            <w:r w:rsidRPr="00A57DF3">
              <w:rPr>
                <w:rFonts w:ascii="Calibri" w:eastAsia="Times New Roman" w:hAnsi="Calibri" w:cs="Calibri"/>
                <w:color w:val="000000"/>
                <w:lang w:eastAsia="es-EC"/>
              </w:rPr>
              <w:t xml:space="preserve">; </w:t>
            </w:r>
            <w:proofErr w:type="gramStart"/>
            <w:r w:rsidRPr="00A57DF3">
              <w:rPr>
                <w:rFonts w:ascii="Calibri" w:eastAsia="Times New Roman" w:hAnsi="Calibri" w:cs="Calibri"/>
                <w:color w:val="000000"/>
                <w:lang w:eastAsia="es-EC"/>
              </w:rPr>
              <w:t xml:space="preserve">SD)   </w:t>
            </w:r>
            <w:proofErr w:type="gramEnd"/>
            <w:r w:rsidRPr="00A57DF3">
              <w:rPr>
                <w:rFonts w:ascii="Calibri" w:eastAsia="Times New Roman" w:hAnsi="Calibri" w:cs="Calibri"/>
                <w:color w:val="000000"/>
                <w:lang w:eastAsia="es-EC"/>
              </w:rPr>
              <w:t xml:space="preserve"> 34,6±8,5                            </w:t>
            </w:r>
          </w:p>
        </w:tc>
        <w:tc>
          <w:tcPr>
            <w:tcW w:w="2195" w:type="dxa"/>
            <w:gridSpan w:val="2"/>
            <w:tcBorders>
              <w:top w:val="single" w:sz="8" w:space="0" w:color="auto"/>
              <w:left w:val="nil"/>
              <w:bottom w:val="single" w:sz="8" w:space="0" w:color="auto"/>
              <w:right w:val="nil"/>
            </w:tcBorders>
            <w:shd w:val="clear" w:color="auto" w:fill="auto"/>
            <w:noWrap/>
            <w:hideMark/>
          </w:tcPr>
          <w:p w14:paraId="7DC298F7"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 </w:t>
            </w:r>
            <w:r>
              <w:rPr>
                <w:rFonts w:ascii="Calibri" w:eastAsia="Times New Roman" w:hAnsi="Calibri" w:cs="Calibri"/>
                <w:color w:val="000000"/>
                <w:lang w:eastAsia="es-EC"/>
              </w:rPr>
              <w:t xml:space="preserve">     </w:t>
            </w:r>
          </w:p>
        </w:tc>
      </w:tr>
      <w:tr w:rsidR="00C44231" w:rsidRPr="00A57DF3" w14:paraId="6A2CD9AD"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362E6FD6" w14:textId="77777777" w:rsidR="00C44231" w:rsidRPr="00A57DF3" w:rsidRDefault="00C44231" w:rsidP="00EF52BF">
            <w:pPr>
              <w:spacing w:after="0" w:line="240" w:lineRule="auto"/>
              <w:rPr>
                <w:rFonts w:ascii="Calibri" w:eastAsia="Times New Roman" w:hAnsi="Calibri" w:cs="Calibri"/>
                <w:b/>
                <w:bCs/>
                <w:color w:val="000000"/>
                <w:lang w:eastAsia="es-EC"/>
              </w:rPr>
            </w:pPr>
            <w:proofErr w:type="spellStart"/>
            <w:r w:rsidRPr="00A57DF3">
              <w:rPr>
                <w:rFonts w:ascii="Calibri" w:eastAsia="Times New Roman" w:hAnsi="Calibri" w:cs="Calibri"/>
                <w:b/>
                <w:bCs/>
                <w:color w:val="000000"/>
                <w:lang w:eastAsia="es-EC"/>
              </w:rPr>
              <w:t>Gender</w:t>
            </w:r>
            <w:proofErr w:type="spellEnd"/>
          </w:p>
        </w:tc>
        <w:tc>
          <w:tcPr>
            <w:tcW w:w="1380" w:type="dxa"/>
            <w:tcBorders>
              <w:top w:val="nil"/>
              <w:left w:val="nil"/>
              <w:bottom w:val="nil"/>
              <w:right w:val="nil"/>
            </w:tcBorders>
            <w:shd w:val="clear" w:color="auto" w:fill="auto"/>
            <w:noWrap/>
            <w:vAlign w:val="center"/>
            <w:hideMark/>
          </w:tcPr>
          <w:p w14:paraId="2E8523FC" w14:textId="77777777" w:rsidR="00C44231" w:rsidRPr="00A57DF3" w:rsidRDefault="00C44231" w:rsidP="00EF52BF">
            <w:pPr>
              <w:spacing w:after="0" w:line="240" w:lineRule="auto"/>
              <w:rPr>
                <w:rFonts w:ascii="Calibri" w:eastAsia="Times New Roman" w:hAnsi="Calibri" w:cs="Calibri"/>
                <w:b/>
                <w:bCs/>
                <w:color w:val="000000"/>
                <w:lang w:eastAsia="es-EC"/>
              </w:rPr>
            </w:pPr>
          </w:p>
        </w:tc>
        <w:tc>
          <w:tcPr>
            <w:tcW w:w="815" w:type="dxa"/>
            <w:tcBorders>
              <w:top w:val="nil"/>
              <w:left w:val="nil"/>
              <w:bottom w:val="nil"/>
              <w:right w:val="nil"/>
            </w:tcBorders>
            <w:shd w:val="clear" w:color="auto" w:fill="auto"/>
            <w:noWrap/>
            <w:vAlign w:val="center"/>
            <w:hideMark/>
          </w:tcPr>
          <w:p w14:paraId="44C239B6" w14:textId="77777777" w:rsidR="00C44231" w:rsidRPr="00A57DF3" w:rsidRDefault="00C44231" w:rsidP="00EF52BF">
            <w:pPr>
              <w:spacing w:after="0" w:line="240" w:lineRule="auto"/>
              <w:rPr>
                <w:rFonts w:ascii="Times New Roman" w:eastAsia="Times New Roman" w:hAnsi="Times New Roman" w:cs="Times New Roman"/>
                <w:sz w:val="20"/>
                <w:szCs w:val="20"/>
                <w:lang w:eastAsia="es-EC"/>
              </w:rPr>
            </w:pPr>
          </w:p>
        </w:tc>
      </w:tr>
      <w:tr w:rsidR="00C44231" w:rsidRPr="00A57DF3" w14:paraId="0B51BDF8"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55A7A487"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Female</w:t>
            </w:r>
            <w:proofErr w:type="spellEnd"/>
            <w:r w:rsidRPr="00A57DF3">
              <w:rPr>
                <w:rFonts w:ascii="Calibri" w:eastAsia="Times New Roman" w:hAnsi="Calibri" w:cs="Calibri"/>
                <w:color w:val="000000"/>
                <w:lang w:eastAsia="es-EC"/>
              </w:rPr>
              <w:t xml:space="preserve"> </w:t>
            </w:r>
          </w:p>
        </w:tc>
        <w:tc>
          <w:tcPr>
            <w:tcW w:w="1380" w:type="dxa"/>
            <w:tcBorders>
              <w:top w:val="nil"/>
              <w:left w:val="nil"/>
              <w:bottom w:val="nil"/>
              <w:right w:val="nil"/>
            </w:tcBorders>
            <w:shd w:val="clear" w:color="auto" w:fill="auto"/>
            <w:noWrap/>
            <w:vAlign w:val="center"/>
            <w:hideMark/>
          </w:tcPr>
          <w:p w14:paraId="1B5FB15A"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6</w:t>
            </w:r>
          </w:p>
        </w:tc>
        <w:tc>
          <w:tcPr>
            <w:tcW w:w="815" w:type="dxa"/>
            <w:tcBorders>
              <w:top w:val="nil"/>
              <w:left w:val="nil"/>
              <w:bottom w:val="nil"/>
              <w:right w:val="nil"/>
            </w:tcBorders>
            <w:shd w:val="clear" w:color="auto" w:fill="auto"/>
            <w:noWrap/>
            <w:vAlign w:val="center"/>
            <w:hideMark/>
          </w:tcPr>
          <w:p w14:paraId="41238929"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10</w:t>
            </w:r>
          </w:p>
        </w:tc>
      </w:tr>
      <w:tr w:rsidR="00C44231" w:rsidRPr="00A57DF3" w14:paraId="3AF4F7C5" w14:textId="77777777" w:rsidTr="00EF52BF">
        <w:trPr>
          <w:trHeight w:val="315"/>
          <w:jc w:val="center"/>
        </w:trPr>
        <w:tc>
          <w:tcPr>
            <w:tcW w:w="3402" w:type="dxa"/>
            <w:tcBorders>
              <w:top w:val="nil"/>
              <w:left w:val="nil"/>
              <w:bottom w:val="single" w:sz="8" w:space="0" w:color="auto"/>
              <w:right w:val="nil"/>
            </w:tcBorders>
            <w:shd w:val="clear" w:color="auto" w:fill="auto"/>
            <w:noWrap/>
            <w:vAlign w:val="center"/>
            <w:hideMark/>
          </w:tcPr>
          <w:p w14:paraId="59F17EED"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Male</w:t>
            </w:r>
          </w:p>
        </w:tc>
        <w:tc>
          <w:tcPr>
            <w:tcW w:w="1380" w:type="dxa"/>
            <w:tcBorders>
              <w:top w:val="nil"/>
              <w:left w:val="nil"/>
              <w:bottom w:val="single" w:sz="8" w:space="0" w:color="auto"/>
              <w:right w:val="nil"/>
            </w:tcBorders>
            <w:shd w:val="clear" w:color="auto" w:fill="auto"/>
            <w:noWrap/>
            <w:vAlign w:val="center"/>
            <w:hideMark/>
          </w:tcPr>
          <w:p w14:paraId="209F2DE8"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55</w:t>
            </w:r>
          </w:p>
        </w:tc>
        <w:tc>
          <w:tcPr>
            <w:tcW w:w="815" w:type="dxa"/>
            <w:tcBorders>
              <w:top w:val="nil"/>
              <w:left w:val="nil"/>
              <w:bottom w:val="single" w:sz="8" w:space="0" w:color="auto"/>
              <w:right w:val="nil"/>
            </w:tcBorders>
            <w:shd w:val="clear" w:color="auto" w:fill="auto"/>
            <w:noWrap/>
            <w:vAlign w:val="center"/>
            <w:hideMark/>
          </w:tcPr>
          <w:p w14:paraId="15B0CEA9"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90</w:t>
            </w:r>
          </w:p>
        </w:tc>
      </w:tr>
      <w:tr w:rsidR="00C44231" w:rsidRPr="00A57DF3" w14:paraId="06085F3B"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62D21A41" w14:textId="77777777" w:rsidR="00C44231" w:rsidRPr="00A57DF3" w:rsidRDefault="00C44231" w:rsidP="00EF52BF">
            <w:pPr>
              <w:spacing w:after="0" w:line="240" w:lineRule="auto"/>
              <w:rPr>
                <w:rFonts w:ascii="Calibri" w:eastAsia="Times New Roman" w:hAnsi="Calibri" w:cs="Calibri"/>
                <w:b/>
                <w:bCs/>
                <w:color w:val="000000"/>
                <w:lang w:eastAsia="es-EC"/>
              </w:rPr>
            </w:pPr>
            <w:r w:rsidRPr="00A57DF3">
              <w:rPr>
                <w:rFonts w:ascii="Calibri" w:eastAsia="Times New Roman" w:hAnsi="Calibri" w:cs="Calibri"/>
                <w:b/>
                <w:bCs/>
                <w:color w:val="000000"/>
                <w:lang w:eastAsia="es-EC"/>
              </w:rPr>
              <w:t>Marital Status</w:t>
            </w:r>
          </w:p>
        </w:tc>
        <w:tc>
          <w:tcPr>
            <w:tcW w:w="1380" w:type="dxa"/>
            <w:tcBorders>
              <w:top w:val="nil"/>
              <w:left w:val="nil"/>
              <w:bottom w:val="nil"/>
              <w:right w:val="nil"/>
            </w:tcBorders>
            <w:shd w:val="clear" w:color="auto" w:fill="auto"/>
            <w:noWrap/>
            <w:vAlign w:val="center"/>
            <w:hideMark/>
          </w:tcPr>
          <w:p w14:paraId="314619B7" w14:textId="77777777" w:rsidR="00C44231" w:rsidRPr="00A57DF3" w:rsidRDefault="00C44231" w:rsidP="00EF52BF">
            <w:pPr>
              <w:spacing w:after="0" w:line="240" w:lineRule="auto"/>
              <w:rPr>
                <w:rFonts w:ascii="Calibri" w:eastAsia="Times New Roman" w:hAnsi="Calibri" w:cs="Calibri"/>
                <w:b/>
                <w:bCs/>
                <w:color w:val="000000"/>
                <w:lang w:eastAsia="es-EC"/>
              </w:rPr>
            </w:pPr>
          </w:p>
        </w:tc>
        <w:tc>
          <w:tcPr>
            <w:tcW w:w="815" w:type="dxa"/>
            <w:tcBorders>
              <w:top w:val="nil"/>
              <w:left w:val="nil"/>
              <w:bottom w:val="nil"/>
              <w:right w:val="nil"/>
            </w:tcBorders>
            <w:shd w:val="clear" w:color="auto" w:fill="auto"/>
            <w:noWrap/>
            <w:vAlign w:val="center"/>
            <w:hideMark/>
          </w:tcPr>
          <w:p w14:paraId="69553CBF" w14:textId="77777777" w:rsidR="00C44231" w:rsidRPr="00A57DF3" w:rsidRDefault="00C44231" w:rsidP="00EF52BF">
            <w:pPr>
              <w:spacing w:after="0" w:line="240" w:lineRule="auto"/>
              <w:jc w:val="center"/>
              <w:rPr>
                <w:rFonts w:ascii="Times New Roman" w:eastAsia="Times New Roman" w:hAnsi="Times New Roman" w:cs="Times New Roman"/>
                <w:sz w:val="20"/>
                <w:szCs w:val="20"/>
                <w:lang w:eastAsia="es-EC"/>
              </w:rPr>
            </w:pPr>
          </w:p>
        </w:tc>
      </w:tr>
      <w:tr w:rsidR="00C44231" w:rsidRPr="00A57DF3" w14:paraId="1133162B"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0A3A06DF"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Single</w:t>
            </w:r>
          </w:p>
        </w:tc>
        <w:tc>
          <w:tcPr>
            <w:tcW w:w="1380" w:type="dxa"/>
            <w:tcBorders>
              <w:top w:val="nil"/>
              <w:left w:val="nil"/>
              <w:bottom w:val="nil"/>
              <w:right w:val="nil"/>
            </w:tcBorders>
            <w:shd w:val="clear" w:color="auto" w:fill="auto"/>
            <w:noWrap/>
            <w:vAlign w:val="center"/>
            <w:hideMark/>
          </w:tcPr>
          <w:p w14:paraId="6F264178"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28</w:t>
            </w:r>
          </w:p>
        </w:tc>
        <w:tc>
          <w:tcPr>
            <w:tcW w:w="815" w:type="dxa"/>
            <w:tcBorders>
              <w:top w:val="nil"/>
              <w:left w:val="nil"/>
              <w:bottom w:val="nil"/>
              <w:right w:val="nil"/>
            </w:tcBorders>
            <w:shd w:val="clear" w:color="auto" w:fill="auto"/>
            <w:noWrap/>
            <w:vAlign w:val="center"/>
            <w:hideMark/>
          </w:tcPr>
          <w:p w14:paraId="29AA9C18"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46</w:t>
            </w:r>
          </w:p>
        </w:tc>
      </w:tr>
      <w:tr w:rsidR="00C44231" w:rsidRPr="00A57DF3" w14:paraId="57607110"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6FE6341A"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Married</w:t>
            </w:r>
            <w:proofErr w:type="spellEnd"/>
          </w:p>
        </w:tc>
        <w:tc>
          <w:tcPr>
            <w:tcW w:w="1380" w:type="dxa"/>
            <w:tcBorders>
              <w:top w:val="nil"/>
              <w:left w:val="nil"/>
              <w:bottom w:val="nil"/>
              <w:right w:val="nil"/>
            </w:tcBorders>
            <w:shd w:val="clear" w:color="auto" w:fill="auto"/>
            <w:noWrap/>
            <w:vAlign w:val="center"/>
            <w:hideMark/>
          </w:tcPr>
          <w:p w14:paraId="6D69CA65"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18</w:t>
            </w:r>
          </w:p>
        </w:tc>
        <w:tc>
          <w:tcPr>
            <w:tcW w:w="815" w:type="dxa"/>
            <w:tcBorders>
              <w:top w:val="nil"/>
              <w:left w:val="nil"/>
              <w:bottom w:val="nil"/>
              <w:right w:val="nil"/>
            </w:tcBorders>
            <w:shd w:val="clear" w:color="auto" w:fill="auto"/>
            <w:noWrap/>
            <w:vAlign w:val="center"/>
            <w:hideMark/>
          </w:tcPr>
          <w:p w14:paraId="0E8675C3"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29</w:t>
            </w:r>
          </w:p>
        </w:tc>
      </w:tr>
      <w:tr w:rsidR="00C44231" w:rsidRPr="00A57DF3" w14:paraId="78133546"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29DE47A2"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Domestic</w:t>
            </w:r>
            <w:proofErr w:type="spellEnd"/>
            <w:r w:rsidRPr="00A57DF3">
              <w:rPr>
                <w:rFonts w:ascii="Calibri" w:eastAsia="Times New Roman" w:hAnsi="Calibri" w:cs="Calibri"/>
                <w:color w:val="000000"/>
                <w:lang w:eastAsia="es-EC"/>
              </w:rPr>
              <w:t xml:space="preserve"> </w:t>
            </w:r>
            <w:proofErr w:type="spellStart"/>
            <w:r w:rsidRPr="00A57DF3">
              <w:rPr>
                <w:rFonts w:ascii="Calibri" w:eastAsia="Times New Roman" w:hAnsi="Calibri" w:cs="Calibri"/>
                <w:color w:val="000000"/>
                <w:lang w:eastAsia="es-EC"/>
              </w:rPr>
              <w:t>Partnership</w:t>
            </w:r>
            <w:proofErr w:type="spellEnd"/>
            <w:r w:rsidRPr="00A57DF3">
              <w:rPr>
                <w:rFonts w:ascii="Calibri" w:eastAsia="Times New Roman" w:hAnsi="Calibri" w:cs="Calibri"/>
                <w:color w:val="000000"/>
                <w:lang w:eastAsia="es-EC"/>
              </w:rPr>
              <w:t xml:space="preserve"> </w:t>
            </w:r>
          </w:p>
        </w:tc>
        <w:tc>
          <w:tcPr>
            <w:tcW w:w="1380" w:type="dxa"/>
            <w:tcBorders>
              <w:top w:val="nil"/>
              <w:left w:val="nil"/>
              <w:bottom w:val="nil"/>
              <w:right w:val="nil"/>
            </w:tcBorders>
            <w:shd w:val="clear" w:color="auto" w:fill="auto"/>
            <w:noWrap/>
            <w:vAlign w:val="center"/>
            <w:hideMark/>
          </w:tcPr>
          <w:p w14:paraId="4F6EDD01"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10</w:t>
            </w:r>
          </w:p>
        </w:tc>
        <w:tc>
          <w:tcPr>
            <w:tcW w:w="815" w:type="dxa"/>
            <w:tcBorders>
              <w:top w:val="nil"/>
              <w:left w:val="nil"/>
              <w:bottom w:val="nil"/>
              <w:right w:val="nil"/>
            </w:tcBorders>
            <w:shd w:val="clear" w:color="auto" w:fill="auto"/>
            <w:noWrap/>
            <w:vAlign w:val="center"/>
            <w:hideMark/>
          </w:tcPr>
          <w:p w14:paraId="6B215051"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17</w:t>
            </w:r>
          </w:p>
        </w:tc>
      </w:tr>
      <w:tr w:rsidR="00C44231" w:rsidRPr="00A57DF3" w14:paraId="41CC785A" w14:textId="77777777" w:rsidTr="00EF52BF">
        <w:trPr>
          <w:trHeight w:val="315"/>
          <w:jc w:val="center"/>
        </w:trPr>
        <w:tc>
          <w:tcPr>
            <w:tcW w:w="3402" w:type="dxa"/>
            <w:tcBorders>
              <w:top w:val="nil"/>
              <w:left w:val="nil"/>
              <w:bottom w:val="single" w:sz="8" w:space="0" w:color="auto"/>
              <w:right w:val="nil"/>
            </w:tcBorders>
            <w:shd w:val="clear" w:color="auto" w:fill="auto"/>
            <w:noWrap/>
            <w:vAlign w:val="center"/>
            <w:hideMark/>
          </w:tcPr>
          <w:p w14:paraId="13EFB665"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Other</w:t>
            </w:r>
            <w:proofErr w:type="spellEnd"/>
          </w:p>
        </w:tc>
        <w:tc>
          <w:tcPr>
            <w:tcW w:w="1380" w:type="dxa"/>
            <w:tcBorders>
              <w:top w:val="nil"/>
              <w:left w:val="nil"/>
              <w:bottom w:val="single" w:sz="8" w:space="0" w:color="auto"/>
              <w:right w:val="nil"/>
            </w:tcBorders>
            <w:shd w:val="clear" w:color="auto" w:fill="auto"/>
            <w:noWrap/>
            <w:vAlign w:val="center"/>
            <w:hideMark/>
          </w:tcPr>
          <w:p w14:paraId="6E34ECD2"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5</w:t>
            </w:r>
          </w:p>
        </w:tc>
        <w:tc>
          <w:tcPr>
            <w:tcW w:w="815" w:type="dxa"/>
            <w:tcBorders>
              <w:top w:val="nil"/>
              <w:left w:val="nil"/>
              <w:bottom w:val="single" w:sz="8" w:space="0" w:color="auto"/>
              <w:right w:val="nil"/>
            </w:tcBorders>
            <w:shd w:val="clear" w:color="auto" w:fill="auto"/>
            <w:noWrap/>
            <w:vAlign w:val="center"/>
            <w:hideMark/>
          </w:tcPr>
          <w:p w14:paraId="7F6E33F7"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8</w:t>
            </w:r>
          </w:p>
        </w:tc>
      </w:tr>
      <w:tr w:rsidR="00C44231" w:rsidRPr="00A57DF3" w14:paraId="79139182"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5C31E4A4" w14:textId="77777777" w:rsidR="00C44231" w:rsidRPr="00A57DF3" w:rsidRDefault="00C44231" w:rsidP="00EF52BF">
            <w:pPr>
              <w:spacing w:after="0" w:line="240" w:lineRule="auto"/>
              <w:rPr>
                <w:rFonts w:ascii="Calibri" w:eastAsia="Times New Roman" w:hAnsi="Calibri" w:cs="Calibri"/>
                <w:b/>
                <w:bCs/>
                <w:color w:val="000000"/>
                <w:lang w:eastAsia="es-EC"/>
              </w:rPr>
            </w:pPr>
            <w:proofErr w:type="spellStart"/>
            <w:r w:rsidRPr="00A57DF3">
              <w:rPr>
                <w:rFonts w:ascii="Calibri" w:eastAsia="Times New Roman" w:hAnsi="Calibri" w:cs="Calibri"/>
                <w:b/>
                <w:bCs/>
                <w:color w:val="000000"/>
                <w:lang w:eastAsia="es-EC"/>
              </w:rPr>
              <w:t>Risk</w:t>
            </w:r>
            <w:proofErr w:type="spellEnd"/>
            <w:r w:rsidRPr="00A57DF3">
              <w:rPr>
                <w:rFonts w:ascii="Calibri" w:eastAsia="Times New Roman" w:hAnsi="Calibri" w:cs="Calibri"/>
                <w:b/>
                <w:bCs/>
                <w:color w:val="000000"/>
                <w:lang w:eastAsia="es-EC"/>
              </w:rPr>
              <w:t xml:space="preserve"> </w:t>
            </w:r>
            <w:proofErr w:type="spellStart"/>
            <w:r w:rsidRPr="00A57DF3">
              <w:rPr>
                <w:rFonts w:ascii="Calibri" w:eastAsia="Times New Roman" w:hAnsi="Calibri" w:cs="Calibri"/>
                <w:b/>
                <w:bCs/>
                <w:color w:val="000000"/>
                <w:lang w:eastAsia="es-EC"/>
              </w:rPr>
              <w:t>factors</w:t>
            </w:r>
            <w:proofErr w:type="spellEnd"/>
          </w:p>
        </w:tc>
        <w:tc>
          <w:tcPr>
            <w:tcW w:w="1380" w:type="dxa"/>
            <w:tcBorders>
              <w:top w:val="nil"/>
              <w:left w:val="nil"/>
              <w:bottom w:val="nil"/>
              <w:right w:val="nil"/>
            </w:tcBorders>
            <w:shd w:val="clear" w:color="auto" w:fill="auto"/>
            <w:noWrap/>
            <w:vAlign w:val="center"/>
            <w:hideMark/>
          </w:tcPr>
          <w:p w14:paraId="011D6084" w14:textId="77777777" w:rsidR="00C44231" w:rsidRPr="00A57DF3" w:rsidRDefault="00C44231" w:rsidP="00EF52BF">
            <w:pPr>
              <w:spacing w:after="0" w:line="240" w:lineRule="auto"/>
              <w:rPr>
                <w:rFonts w:ascii="Calibri" w:eastAsia="Times New Roman" w:hAnsi="Calibri" w:cs="Calibri"/>
                <w:b/>
                <w:bCs/>
                <w:color w:val="000000"/>
                <w:lang w:eastAsia="es-EC"/>
              </w:rPr>
            </w:pPr>
          </w:p>
        </w:tc>
        <w:tc>
          <w:tcPr>
            <w:tcW w:w="815" w:type="dxa"/>
            <w:tcBorders>
              <w:top w:val="nil"/>
              <w:left w:val="nil"/>
              <w:bottom w:val="nil"/>
              <w:right w:val="nil"/>
            </w:tcBorders>
            <w:shd w:val="clear" w:color="auto" w:fill="auto"/>
            <w:noWrap/>
            <w:vAlign w:val="center"/>
            <w:hideMark/>
          </w:tcPr>
          <w:p w14:paraId="5F0C61DF" w14:textId="77777777" w:rsidR="00C44231" w:rsidRPr="00A57DF3" w:rsidRDefault="00C44231" w:rsidP="00EF52BF">
            <w:pPr>
              <w:spacing w:after="0" w:line="240" w:lineRule="auto"/>
              <w:jc w:val="center"/>
              <w:rPr>
                <w:rFonts w:ascii="Times New Roman" w:eastAsia="Times New Roman" w:hAnsi="Times New Roman" w:cs="Times New Roman"/>
                <w:sz w:val="20"/>
                <w:szCs w:val="20"/>
                <w:lang w:eastAsia="es-EC"/>
              </w:rPr>
            </w:pPr>
          </w:p>
        </w:tc>
      </w:tr>
      <w:tr w:rsidR="00C44231" w:rsidRPr="00A57DF3" w14:paraId="4CAEAAC3"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7EC22A4C"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 xml:space="preserve">Alcohol </w:t>
            </w:r>
            <w:proofErr w:type="spellStart"/>
            <w:r w:rsidRPr="00A57DF3">
              <w:rPr>
                <w:rFonts w:ascii="Calibri" w:eastAsia="Times New Roman" w:hAnsi="Calibri" w:cs="Calibri"/>
                <w:color w:val="000000"/>
                <w:lang w:eastAsia="es-EC"/>
              </w:rPr>
              <w:t>consumption</w:t>
            </w:r>
            <w:proofErr w:type="spellEnd"/>
          </w:p>
        </w:tc>
        <w:tc>
          <w:tcPr>
            <w:tcW w:w="1380" w:type="dxa"/>
            <w:tcBorders>
              <w:top w:val="nil"/>
              <w:left w:val="nil"/>
              <w:bottom w:val="nil"/>
              <w:right w:val="nil"/>
            </w:tcBorders>
            <w:shd w:val="clear" w:color="auto" w:fill="auto"/>
            <w:noWrap/>
            <w:vAlign w:val="center"/>
            <w:hideMark/>
          </w:tcPr>
          <w:p w14:paraId="79DDB265"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22</w:t>
            </w:r>
          </w:p>
        </w:tc>
        <w:tc>
          <w:tcPr>
            <w:tcW w:w="815" w:type="dxa"/>
            <w:tcBorders>
              <w:top w:val="nil"/>
              <w:left w:val="nil"/>
              <w:bottom w:val="nil"/>
              <w:right w:val="nil"/>
            </w:tcBorders>
            <w:shd w:val="clear" w:color="auto" w:fill="auto"/>
            <w:noWrap/>
            <w:vAlign w:val="center"/>
            <w:hideMark/>
          </w:tcPr>
          <w:p w14:paraId="4911D895"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36</w:t>
            </w:r>
          </w:p>
        </w:tc>
      </w:tr>
      <w:tr w:rsidR="00C44231" w:rsidRPr="00A57DF3" w14:paraId="22E66DC9" w14:textId="77777777" w:rsidTr="00EF52BF">
        <w:trPr>
          <w:trHeight w:val="600"/>
          <w:jc w:val="center"/>
        </w:trPr>
        <w:tc>
          <w:tcPr>
            <w:tcW w:w="3402" w:type="dxa"/>
            <w:tcBorders>
              <w:top w:val="nil"/>
              <w:left w:val="nil"/>
              <w:bottom w:val="nil"/>
              <w:right w:val="nil"/>
            </w:tcBorders>
            <w:shd w:val="clear" w:color="auto" w:fill="auto"/>
            <w:vAlign w:val="center"/>
            <w:hideMark/>
          </w:tcPr>
          <w:p w14:paraId="63D9E47D"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 xml:space="preserve">Male homosexual </w:t>
            </w:r>
            <w:proofErr w:type="spellStart"/>
            <w:r w:rsidRPr="00A57DF3">
              <w:rPr>
                <w:rFonts w:ascii="Calibri" w:eastAsia="Times New Roman" w:hAnsi="Calibri" w:cs="Calibri"/>
                <w:color w:val="000000"/>
                <w:lang w:eastAsia="es-EC"/>
              </w:rPr>
              <w:t>relations</w:t>
            </w:r>
            <w:proofErr w:type="spellEnd"/>
            <w:r w:rsidRPr="00A57DF3">
              <w:rPr>
                <w:rFonts w:ascii="Calibri" w:eastAsia="Times New Roman" w:hAnsi="Calibri" w:cs="Calibri"/>
                <w:color w:val="000000"/>
                <w:lang w:eastAsia="es-EC"/>
              </w:rPr>
              <w:t xml:space="preserve"> (MSM)</w:t>
            </w:r>
          </w:p>
        </w:tc>
        <w:tc>
          <w:tcPr>
            <w:tcW w:w="1380" w:type="dxa"/>
            <w:tcBorders>
              <w:top w:val="nil"/>
              <w:left w:val="nil"/>
              <w:bottom w:val="nil"/>
              <w:right w:val="nil"/>
            </w:tcBorders>
            <w:shd w:val="clear" w:color="auto" w:fill="auto"/>
            <w:noWrap/>
            <w:vAlign w:val="center"/>
            <w:hideMark/>
          </w:tcPr>
          <w:p w14:paraId="391F6D99"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22</w:t>
            </w:r>
          </w:p>
        </w:tc>
        <w:tc>
          <w:tcPr>
            <w:tcW w:w="815" w:type="dxa"/>
            <w:tcBorders>
              <w:top w:val="nil"/>
              <w:left w:val="nil"/>
              <w:bottom w:val="nil"/>
              <w:right w:val="nil"/>
            </w:tcBorders>
            <w:shd w:val="clear" w:color="auto" w:fill="auto"/>
            <w:noWrap/>
            <w:vAlign w:val="center"/>
            <w:hideMark/>
          </w:tcPr>
          <w:p w14:paraId="05BC466D"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36</w:t>
            </w:r>
          </w:p>
        </w:tc>
      </w:tr>
      <w:tr w:rsidR="00C44231" w:rsidRPr="00A57DF3" w14:paraId="565EB853"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7D0E759B"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Drug</w:t>
            </w:r>
            <w:proofErr w:type="spellEnd"/>
            <w:r w:rsidRPr="00A57DF3">
              <w:rPr>
                <w:rFonts w:ascii="Calibri" w:eastAsia="Times New Roman" w:hAnsi="Calibri" w:cs="Calibri"/>
                <w:color w:val="000000"/>
                <w:lang w:eastAsia="es-EC"/>
              </w:rPr>
              <w:t xml:space="preserve"> abuse/</w:t>
            </w:r>
            <w:proofErr w:type="spellStart"/>
            <w:r w:rsidRPr="00A57DF3">
              <w:rPr>
                <w:rFonts w:ascii="Calibri" w:eastAsia="Times New Roman" w:hAnsi="Calibri" w:cs="Calibri"/>
                <w:color w:val="000000"/>
                <w:lang w:eastAsia="es-EC"/>
              </w:rPr>
              <w:t>dependence</w:t>
            </w:r>
            <w:proofErr w:type="spellEnd"/>
            <w:r w:rsidRPr="00A57DF3">
              <w:rPr>
                <w:rFonts w:ascii="Calibri" w:eastAsia="Times New Roman" w:hAnsi="Calibri" w:cs="Calibri"/>
                <w:color w:val="000000"/>
                <w:lang w:eastAsia="es-EC"/>
              </w:rPr>
              <w:t xml:space="preserve"> </w:t>
            </w:r>
          </w:p>
        </w:tc>
        <w:tc>
          <w:tcPr>
            <w:tcW w:w="1380" w:type="dxa"/>
            <w:tcBorders>
              <w:top w:val="nil"/>
              <w:left w:val="nil"/>
              <w:bottom w:val="nil"/>
              <w:right w:val="nil"/>
            </w:tcBorders>
            <w:shd w:val="clear" w:color="auto" w:fill="auto"/>
            <w:noWrap/>
            <w:vAlign w:val="center"/>
            <w:hideMark/>
          </w:tcPr>
          <w:p w14:paraId="2EC2C75A"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10</w:t>
            </w:r>
          </w:p>
        </w:tc>
        <w:tc>
          <w:tcPr>
            <w:tcW w:w="815" w:type="dxa"/>
            <w:tcBorders>
              <w:top w:val="nil"/>
              <w:left w:val="nil"/>
              <w:bottom w:val="nil"/>
              <w:right w:val="nil"/>
            </w:tcBorders>
            <w:shd w:val="clear" w:color="auto" w:fill="auto"/>
            <w:noWrap/>
            <w:vAlign w:val="center"/>
            <w:hideMark/>
          </w:tcPr>
          <w:p w14:paraId="01668DE8"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17</w:t>
            </w:r>
          </w:p>
        </w:tc>
      </w:tr>
      <w:tr w:rsidR="00C44231" w:rsidRPr="00A57DF3" w14:paraId="6B8AEC9E" w14:textId="77777777" w:rsidTr="00EF52BF">
        <w:trPr>
          <w:trHeight w:val="315"/>
          <w:jc w:val="center"/>
        </w:trPr>
        <w:tc>
          <w:tcPr>
            <w:tcW w:w="3402" w:type="dxa"/>
            <w:tcBorders>
              <w:top w:val="nil"/>
              <w:left w:val="nil"/>
              <w:bottom w:val="single" w:sz="8" w:space="0" w:color="auto"/>
              <w:right w:val="nil"/>
            </w:tcBorders>
            <w:shd w:val="clear" w:color="auto" w:fill="auto"/>
            <w:noWrap/>
            <w:vAlign w:val="center"/>
            <w:hideMark/>
          </w:tcPr>
          <w:p w14:paraId="0AD22717"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Other</w:t>
            </w:r>
            <w:proofErr w:type="spellEnd"/>
            <w:r w:rsidRPr="00A57DF3">
              <w:rPr>
                <w:rFonts w:ascii="Calibri" w:eastAsia="Times New Roman" w:hAnsi="Calibri" w:cs="Calibri"/>
                <w:color w:val="000000"/>
                <w:lang w:eastAsia="es-EC"/>
              </w:rPr>
              <w:t xml:space="preserve"> </w:t>
            </w:r>
          </w:p>
        </w:tc>
        <w:tc>
          <w:tcPr>
            <w:tcW w:w="1380" w:type="dxa"/>
            <w:tcBorders>
              <w:top w:val="nil"/>
              <w:left w:val="nil"/>
              <w:bottom w:val="single" w:sz="8" w:space="0" w:color="auto"/>
              <w:right w:val="nil"/>
            </w:tcBorders>
            <w:shd w:val="clear" w:color="auto" w:fill="auto"/>
            <w:noWrap/>
            <w:vAlign w:val="center"/>
            <w:hideMark/>
          </w:tcPr>
          <w:p w14:paraId="3B32619E"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7</w:t>
            </w:r>
          </w:p>
        </w:tc>
        <w:tc>
          <w:tcPr>
            <w:tcW w:w="815" w:type="dxa"/>
            <w:tcBorders>
              <w:top w:val="nil"/>
              <w:left w:val="nil"/>
              <w:bottom w:val="single" w:sz="8" w:space="0" w:color="auto"/>
              <w:right w:val="nil"/>
            </w:tcBorders>
            <w:shd w:val="clear" w:color="auto" w:fill="auto"/>
            <w:noWrap/>
            <w:vAlign w:val="center"/>
            <w:hideMark/>
          </w:tcPr>
          <w:p w14:paraId="16D7B016"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11</w:t>
            </w:r>
          </w:p>
        </w:tc>
      </w:tr>
      <w:tr w:rsidR="00C44231" w:rsidRPr="00A57DF3" w14:paraId="423B1FCB"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4BA4652E" w14:textId="77777777" w:rsidR="00C44231" w:rsidRPr="00A57DF3" w:rsidRDefault="00C44231" w:rsidP="00EF52BF">
            <w:pPr>
              <w:spacing w:after="0" w:line="240" w:lineRule="auto"/>
              <w:rPr>
                <w:rFonts w:ascii="Calibri" w:eastAsia="Times New Roman" w:hAnsi="Calibri" w:cs="Calibri"/>
                <w:b/>
                <w:bCs/>
                <w:color w:val="000000"/>
                <w:lang w:eastAsia="es-EC"/>
              </w:rPr>
            </w:pPr>
            <w:r w:rsidRPr="00A57DF3">
              <w:rPr>
                <w:rFonts w:ascii="Calibri" w:eastAsia="Times New Roman" w:hAnsi="Calibri" w:cs="Calibri"/>
                <w:b/>
                <w:bCs/>
                <w:color w:val="000000"/>
                <w:lang w:eastAsia="es-EC"/>
              </w:rPr>
              <w:t xml:space="preserve">Medical </w:t>
            </w:r>
            <w:proofErr w:type="spellStart"/>
            <w:r w:rsidRPr="00A57DF3">
              <w:rPr>
                <w:rFonts w:ascii="Calibri" w:eastAsia="Times New Roman" w:hAnsi="Calibri" w:cs="Calibri"/>
                <w:b/>
                <w:bCs/>
                <w:color w:val="000000"/>
                <w:lang w:eastAsia="es-EC"/>
              </w:rPr>
              <w:t>Attention</w:t>
            </w:r>
            <w:proofErr w:type="spellEnd"/>
          </w:p>
        </w:tc>
        <w:tc>
          <w:tcPr>
            <w:tcW w:w="1380" w:type="dxa"/>
            <w:tcBorders>
              <w:top w:val="nil"/>
              <w:left w:val="nil"/>
              <w:bottom w:val="nil"/>
              <w:right w:val="nil"/>
            </w:tcBorders>
            <w:shd w:val="clear" w:color="auto" w:fill="auto"/>
            <w:noWrap/>
            <w:vAlign w:val="center"/>
            <w:hideMark/>
          </w:tcPr>
          <w:p w14:paraId="7CCA723E" w14:textId="77777777" w:rsidR="00C44231" w:rsidRPr="00A57DF3" w:rsidRDefault="00C44231" w:rsidP="00EF52BF">
            <w:pPr>
              <w:spacing w:after="0" w:line="240" w:lineRule="auto"/>
              <w:rPr>
                <w:rFonts w:ascii="Calibri" w:eastAsia="Times New Roman" w:hAnsi="Calibri" w:cs="Calibri"/>
                <w:b/>
                <w:bCs/>
                <w:color w:val="000000"/>
                <w:lang w:eastAsia="es-EC"/>
              </w:rPr>
            </w:pPr>
          </w:p>
        </w:tc>
        <w:tc>
          <w:tcPr>
            <w:tcW w:w="815" w:type="dxa"/>
            <w:tcBorders>
              <w:top w:val="nil"/>
              <w:left w:val="nil"/>
              <w:bottom w:val="nil"/>
              <w:right w:val="nil"/>
            </w:tcBorders>
            <w:shd w:val="clear" w:color="auto" w:fill="auto"/>
            <w:noWrap/>
            <w:vAlign w:val="center"/>
            <w:hideMark/>
          </w:tcPr>
          <w:p w14:paraId="7D8DC13C" w14:textId="77777777" w:rsidR="00C44231" w:rsidRPr="00A57DF3" w:rsidRDefault="00C44231" w:rsidP="00EF52BF">
            <w:pPr>
              <w:spacing w:after="0" w:line="240" w:lineRule="auto"/>
              <w:jc w:val="center"/>
              <w:rPr>
                <w:rFonts w:ascii="Times New Roman" w:eastAsia="Times New Roman" w:hAnsi="Times New Roman" w:cs="Times New Roman"/>
                <w:sz w:val="20"/>
                <w:szCs w:val="20"/>
                <w:lang w:eastAsia="es-EC"/>
              </w:rPr>
            </w:pPr>
          </w:p>
        </w:tc>
      </w:tr>
      <w:tr w:rsidR="00C44231" w:rsidRPr="00A57DF3" w14:paraId="05FA4143" w14:textId="77777777" w:rsidTr="00EF52BF">
        <w:trPr>
          <w:trHeight w:val="300"/>
          <w:jc w:val="center"/>
        </w:trPr>
        <w:tc>
          <w:tcPr>
            <w:tcW w:w="3402" w:type="dxa"/>
            <w:tcBorders>
              <w:top w:val="nil"/>
              <w:left w:val="nil"/>
              <w:bottom w:val="nil"/>
              <w:right w:val="nil"/>
            </w:tcBorders>
            <w:shd w:val="clear" w:color="auto" w:fill="auto"/>
            <w:noWrap/>
            <w:vAlign w:val="center"/>
            <w:hideMark/>
          </w:tcPr>
          <w:p w14:paraId="713F9878"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Outpatient</w:t>
            </w:r>
            <w:proofErr w:type="spellEnd"/>
          </w:p>
        </w:tc>
        <w:tc>
          <w:tcPr>
            <w:tcW w:w="1380" w:type="dxa"/>
            <w:tcBorders>
              <w:top w:val="nil"/>
              <w:left w:val="nil"/>
              <w:bottom w:val="nil"/>
              <w:right w:val="nil"/>
            </w:tcBorders>
            <w:shd w:val="clear" w:color="auto" w:fill="auto"/>
            <w:noWrap/>
            <w:vAlign w:val="center"/>
            <w:hideMark/>
          </w:tcPr>
          <w:p w14:paraId="2FC918C0"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9</w:t>
            </w:r>
          </w:p>
        </w:tc>
        <w:tc>
          <w:tcPr>
            <w:tcW w:w="815" w:type="dxa"/>
            <w:tcBorders>
              <w:top w:val="nil"/>
              <w:left w:val="nil"/>
              <w:bottom w:val="nil"/>
              <w:right w:val="nil"/>
            </w:tcBorders>
            <w:shd w:val="clear" w:color="auto" w:fill="auto"/>
            <w:noWrap/>
            <w:vAlign w:val="center"/>
            <w:hideMark/>
          </w:tcPr>
          <w:p w14:paraId="50C7399E"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15</w:t>
            </w:r>
          </w:p>
        </w:tc>
      </w:tr>
      <w:tr w:rsidR="00C44231" w:rsidRPr="00A57DF3" w14:paraId="4A146539" w14:textId="77777777" w:rsidTr="00EF52BF">
        <w:trPr>
          <w:trHeight w:val="315"/>
          <w:jc w:val="center"/>
        </w:trPr>
        <w:tc>
          <w:tcPr>
            <w:tcW w:w="3402" w:type="dxa"/>
            <w:tcBorders>
              <w:top w:val="nil"/>
              <w:left w:val="nil"/>
              <w:bottom w:val="single" w:sz="8" w:space="0" w:color="auto"/>
              <w:right w:val="nil"/>
            </w:tcBorders>
            <w:shd w:val="clear" w:color="auto" w:fill="auto"/>
            <w:noWrap/>
            <w:vAlign w:val="center"/>
            <w:hideMark/>
          </w:tcPr>
          <w:p w14:paraId="6CA6592A"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Inpatient</w:t>
            </w:r>
            <w:proofErr w:type="spellEnd"/>
          </w:p>
        </w:tc>
        <w:tc>
          <w:tcPr>
            <w:tcW w:w="1380" w:type="dxa"/>
            <w:tcBorders>
              <w:top w:val="nil"/>
              <w:left w:val="nil"/>
              <w:bottom w:val="single" w:sz="8" w:space="0" w:color="auto"/>
              <w:right w:val="nil"/>
            </w:tcBorders>
            <w:shd w:val="clear" w:color="auto" w:fill="auto"/>
            <w:noWrap/>
            <w:vAlign w:val="center"/>
            <w:hideMark/>
          </w:tcPr>
          <w:p w14:paraId="44B79871"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52</w:t>
            </w:r>
          </w:p>
        </w:tc>
        <w:tc>
          <w:tcPr>
            <w:tcW w:w="815" w:type="dxa"/>
            <w:tcBorders>
              <w:top w:val="nil"/>
              <w:left w:val="nil"/>
              <w:bottom w:val="single" w:sz="8" w:space="0" w:color="auto"/>
              <w:right w:val="nil"/>
            </w:tcBorders>
            <w:shd w:val="clear" w:color="auto" w:fill="auto"/>
            <w:noWrap/>
            <w:vAlign w:val="center"/>
            <w:hideMark/>
          </w:tcPr>
          <w:p w14:paraId="52600E60"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85</w:t>
            </w:r>
          </w:p>
        </w:tc>
      </w:tr>
    </w:tbl>
    <w:p w14:paraId="0B7C0836" w14:textId="77777777" w:rsidR="00C44231" w:rsidRDefault="00C44231" w:rsidP="00C44231">
      <w:pPr>
        <w:spacing w:after="0" w:line="240" w:lineRule="auto"/>
        <w:jc w:val="both"/>
        <w:rPr>
          <w:rFonts w:ascii="Calibri" w:eastAsia="Times New Roman" w:hAnsi="Calibri" w:cs="Calibri"/>
          <w:b/>
          <w:bCs/>
          <w:color w:val="000000"/>
          <w:sz w:val="20"/>
          <w:lang w:val="en-US" w:eastAsia="es-EC"/>
        </w:rPr>
      </w:pPr>
    </w:p>
    <w:p w14:paraId="3053C48D" w14:textId="77777777" w:rsidR="00C44231" w:rsidRPr="00986744" w:rsidRDefault="00C44231" w:rsidP="00C44231">
      <w:pPr>
        <w:spacing w:after="0" w:line="240" w:lineRule="auto"/>
        <w:jc w:val="both"/>
        <w:rPr>
          <w:rFonts w:ascii="Calibri" w:eastAsia="Times New Roman" w:hAnsi="Calibri" w:cs="Calibri"/>
          <w:color w:val="000000"/>
          <w:sz w:val="20"/>
          <w:lang w:val="en-US" w:eastAsia="es-EC"/>
        </w:rPr>
      </w:pPr>
      <w:r w:rsidRPr="00986744">
        <w:rPr>
          <w:rFonts w:ascii="Calibri" w:eastAsia="Times New Roman" w:hAnsi="Calibri" w:cs="Calibri"/>
          <w:b/>
          <w:bCs/>
          <w:color w:val="000000"/>
          <w:sz w:val="20"/>
          <w:lang w:val="en-US" w:eastAsia="es-EC"/>
        </w:rPr>
        <w:t>Table 1</w:t>
      </w:r>
      <w:r w:rsidRPr="00986744">
        <w:rPr>
          <w:rFonts w:ascii="Calibri" w:eastAsia="Times New Roman" w:hAnsi="Calibri" w:cs="Calibri"/>
          <w:bCs/>
          <w:color w:val="000000"/>
          <w:sz w:val="20"/>
          <w:lang w:val="en-US" w:eastAsia="es-EC"/>
        </w:rPr>
        <w:t xml:space="preserve"> shows sample size, average of age, </w:t>
      </w:r>
      <w:r>
        <w:rPr>
          <w:rFonts w:ascii="Calibri" w:eastAsia="Times New Roman" w:hAnsi="Calibri" w:cs="Calibri"/>
          <w:bCs/>
          <w:color w:val="000000"/>
          <w:sz w:val="20"/>
          <w:lang w:val="en-US" w:eastAsia="es-EC"/>
        </w:rPr>
        <w:t xml:space="preserve">frequency and percentage of </w:t>
      </w:r>
      <w:r w:rsidRPr="00986744">
        <w:rPr>
          <w:rFonts w:ascii="Calibri" w:eastAsia="Times New Roman" w:hAnsi="Calibri" w:cs="Calibri"/>
          <w:bCs/>
          <w:color w:val="000000"/>
          <w:sz w:val="20"/>
          <w:lang w:val="en-US" w:eastAsia="es-EC"/>
        </w:rPr>
        <w:t xml:space="preserve">gender, marital status, risk factors and </w:t>
      </w:r>
      <w:r>
        <w:rPr>
          <w:rFonts w:ascii="Calibri" w:eastAsia="Times New Roman" w:hAnsi="Calibri" w:cs="Calibri"/>
          <w:bCs/>
          <w:color w:val="000000"/>
          <w:sz w:val="20"/>
          <w:lang w:val="en-US" w:eastAsia="es-EC"/>
        </w:rPr>
        <w:t>medical</w:t>
      </w:r>
      <w:r w:rsidRPr="00986744">
        <w:rPr>
          <w:rFonts w:ascii="Calibri" w:eastAsia="Times New Roman" w:hAnsi="Calibri" w:cs="Calibri"/>
          <w:bCs/>
          <w:color w:val="000000"/>
          <w:sz w:val="20"/>
          <w:lang w:val="en-US" w:eastAsia="es-EC"/>
        </w:rPr>
        <w:t xml:space="preserve"> attention of patients with AIDS and Central Nervous System Infection</w:t>
      </w:r>
      <w:r>
        <w:rPr>
          <w:rFonts w:ascii="Calibri" w:eastAsia="Times New Roman" w:hAnsi="Calibri" w:cs="Calibri"/>
          <w:bCs/>
          <w:color w:val="000000"/>
          <w:sz w:val="20"/>
          <w:lang w:val="en-US" w:eastAsia="es-EC"/>
        </w:rPr>
        <w:t>.</w:t>
      </w:r>
    </w:p>
    <w:p w14:paraId="18A83343" w14:textId="77777777" w:rsidR="00C44231" w:rsidRDefault="00C44231" w:rsidP="00C4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US" w:eastAsia="es-EC"/>
        </w:rPr>
      </w:pPr>
    </w:p>
    <w:tbl>
      <w:tblPr>
        <w:tblW w:w="5581" w:type="dxa"/>
        <w:jc w:val="center"/>
        <w:tblCellMar>
          <w:left w:w="70" w:type="dxa"/>
          <w:right w:w="70" w:type="dxa"/>
        </w:tblCellMar>
        <w:tblLook w:val="04A0" w:firstRow="1" w:lastRow="0" w:firstColumn="1" w:lastColumn="0" w:noHBand="0" w:noVBand="1"/>
      </w:tblPr>
      <w:tblGrid>
        <w:gridCol w:w="3261"/>
        <w:gridCol w:w="1500"/>
        <w:gridCol w:w="820"/>
      </w:tblGrid>
      <w:tr w:rsidR="00C44231" w:rsidRPr="00872FCF" w14:paraId="68F77A50" w14:textId="77777777" w:rsidTr="00EF52BF">
        <w:trPr>
          <w:trHeight w:val="315"/>
          <w:jc w:val="center"/>
        </w:trPr>
        <w:tc>
          <w:tcPr>
            <w:tcW w:w="5581" w:type="dxa"/>
            <w:gridSpan w:val="3"/>
            <w:tcBorders>
              <w:top w:val="nil"/>
              <w:left w:val="nil"/>
              <w:bottom w:val="nil"/>
              <w:right w:val="nil"/>
            </w:tcBorders>
            <w:shd w:val="clear" w:color="auto" w:fill="auto"/>
            <w:noWrap/>
            <w:vAlign w:val="center"/>
            <w:hideMark/>
          </w:tcPr>
          <w:p w14:paraId="07C3433F" w14:textId="77777777" w:rsidR="00C44231" w:rsidRPr="00A57DF3" w:rsidRDefault="00C44231" w:rsidP="00EF52BF">
            <w:pPr>
              <w:spacing w:after="0" w:line="240" w:lineRule="auto"/>
              <w:rPr>
                <w:rFonts w:ascii="Calibri" w:eastAsia="Times New Roman" w:hAnsi="Calibri" w:cs="Calibri"/>
                <w:b/>
                <w:bCs/>
                <w:color w:val="000000"/>
                <w:lang w:val="en-US" w:eastAsia="es-EC"/>
              </w:rPr>
            </w:pPr>
            <w:r w:rsidRPr="00A57DF3">
              <w:rPr>
                <w:rFonts w:ascii="Calibri" w:eastAsia="Times New Roman" w:hAnsi="Calibri" w:cs="Calibri"/>
                <w:b/>
                <w:bCs/>
                <w:color w:val="000000"/>
                <w:lang w:val="en-US" w:eastAsia="es-EC"/>
              </w:rPr>
              <w:t xml:space="preserve">Table 2. </w:t>
            </w:r>
            <w:r w:rsidRPr="00A57DF3">
              <w:rPr>
                <w:rFonts w:ascii="Calibri" w:eastAsia="Times New Roman" w:hAnsi="Calibri" w:cs="Calibri"/>
                <w:i/>
                <w:iCs/>
                <w:color w:val="000000"/>
                <w:lang w:val="en-US" w:eastAsia="es-EC"/>
              </w:rPr>
              <w:t>Opportunistic Infections of CNS in HIV patients</w:t>
            </w:r>
          </w:p>
        </w:tc>
      </w:tr>
      <w:tr w:rsidR="00C44231" w:rsidRPr="00A57DF3" w14:paraId="5A598954" w14:textId="77777777" w:rsidTr="00EF52BF">
        <w:trPr>
          <w:trHeight w:val="600"/>
          <w:jc w:val="center"/>
        </w:trPr>
        <w:tc>
          <w:tcPr>
            <w:tcW w:w="3261" w:type="dxa"/>
            <w:tcBorders>
              <w:top w:val="single" w:sz="8" w:space="0" w:color="auto"/>
              <w:left w:val="nil"/>
              <w:bottom w:val="nil"/>
              <w:right w:val="nil"/>
            </w:tcBorders>
            <w:shd w:val="clear" w:color="auto" w:fill="auto"/>
            <w:noWrap/>
            <w:vAlign w:val="center"/>
            <w:hideMark/>
          </w:tcPr>
          <w:p w14:paraId="791C3244" w14:textId="77777777" w:rsidR="00C44231" w:rsidRPr="00A57DF3" w:rsidRDefault="00C44231" w:rsidP="00EF52BF">
            <w:pPr>
              <w:spacing w:after="0" w:line="240" w:lineRule="auto"/>
              <w:rPr>
                <w:rFonts w:ascii="Calibri" w:eastAsia="Times New Roman" w:hAnsi="Calibri" w:cs="Calibri"/>
                <w:color w:val="000000"/>
                <w:lang w:val="en-US" w:eastAsia="es-EC"/>
              </w:rPr>
            </w:pPr>
            <w:r w:rsidRPr="00A57DF3">
              <w:rPr>
                <w:rFonts w:ascii="Calibri" w:eastAsia="Times New Roman" w:hAnsi="Calibri" w:cs="Calibri"/>
                <w:color w:val="000000"/>
                <w:lang w:val="en-US" w:eastAsia="es-EC"/>
              </w:rPr>
              <w:t> </w:t>
            </w:r>
          </w:p>
        </w:tc>
        <w:tc>
          <w:tcPr>
            <w:tcW w:w="1500" w:type="dxa"/>
            <w:tcBorders>
              <w:top w:val="single" w:sz="8" w:space="0" w:color="auto"/>
              <w:left w:val="nil"/>
              <w:bottom w:val="nil"/>
              <w:right w:val="nil"/>
            </w:tcBorders>
            <w:shd w:val="clear" w:color="auto" w:fill="auto"/>
            <w:vAlign w:val="center"/>
            <w:hideMark/>
          </w:tcPr>
          <w:p w14:paraId="49C1476C" w14:textId="77777777" w:rsidR="00C44231" w:rsidRPr="00A57DF3" w:rsidRDefault="00C44231" w:rsidP="00EF52BF">
            <w:pPr>
              <w:spacing w:after="0" w:line="240" w:lineRule="auto"/>
              <w:jc w:val="center"/>
              <w:rPr>
                <w:rFonts w:ascii="Calibri" w:eastAsia="Times New Roman" w:hAnsi="Calibri" w:cs="Calibri"/>
                <w:b/>
                <w:bCs/>
                <w:color w:val="000000"/>
                <w:lang w:eastAsia="es-EC"/>
              </w:rPr>
            </w:pPr>
            <w:proofErr w:type="spellStart"/>
            <w:r w:rsidRPr="00A57DF3">
              <w:rPr>
                <w:rFonts w:ascii="Calibri" w:eastAsia="Times New Roman" w:hAnsi="Calibri" w:cs="Calibri"/>
                <w:b/>
                <w:bCs/>
                <w:color w:val="000000"/>
                <w:lang w:eastAsia="es-EC"/>
              </w:rPr>
              <w:t>Sample</w:t>
            </w:r>
            <w:proofErr w:type="spellEnd"/>
            <w:r w:rsidRPr="00A57DF3">
              <w:rPr>
                <w:rFonts w:ascii="Calibri" w:eastAsia="Times New Roman" w:hAnsi="Calibri" w:cs="Calibri"/>
                <w:b/>
                <w:bCs/>
                <w:color w:val="000000"/>
                <w:lang w:eastAsia="es-EC"/>
              </w:rPr>
              <w:t xml:space="preserve">                     </w:t>
            </w:r>
            <w:proofErr w:type="spellStart"/>
            <w:r w:rsidRPr="00A57DF3">
              <w:rPr>
                <w:rFonts w:ascii="Calibri" w:eastAsia="Times New Roman" w:hAnsi="Calibri" w:cs="Calibri"/>
                <w:b/>
                <w:bCs/>
                <w:color w:val="000000"/>
                <w:lang w:eastAsia="es-EC"/>
              </w:rPr>
              <w:t>Frecuency</w:t>
            </w:r>
            <w:proofErr w:type="spellEnd"/>
          </w:p>
        </w:tc>
        <w:tc>
          <w:tcPr>
            <w:tcW w:w="815" w:type="dxa"/>
            <w:tcBorders>
              <w:top w:val="single" w:sz="8" w:space="0" w:color="auto"/>
              <w:left w:val="nil"/>
              <w:bottom w:val="nil"/>
              <w:right w:val="nil"/>
            </w:tcBorders>
            <w:shd w:val="clear" w:color="auto" w:fill="auto"/>
            <w:noWrap/>
            <w:vAlign w:val="center"/>
            <w:hideMark/>
          </w:tcPr>
          <w:p w14:paraId="16DDE9A8" w14:textId="77777777" w:rsidR="00C44231" w:rsidRPr="00A57DF3" w:rsidRDefault="00C44231" w:rsidP="00EF52BF">
            <w:pPr>
              <w:spacing w:after="0" w:line="240" w:lineRule="auto"/>
              <w:jc w:val="center"/>
              <w:rPr>
                <w:rFonts w:ascii="Calibri" w:eastAsia="Times New Roman" w:hAnsi="Calibri" w:cs="Calibri"/>
                <w:b/>
                <w:bCs/>
                <w:color w:val="000000"/>
                <w:lang w:eastAsia="es-EC"/>
              </w:rPr>
            </w:pPr>
            <w:proofErr w:type="spellStart"/>
            <w:r w:rsidRPr="00A57DF3">
              <w:rPr>
                <w:rFonts w:ascii="Calibri" w:eastAsia="Times New Roman" w:hAnsi="Calibri" w:cs="Calibri"/>
                <w:b/>
                <w:bCs/>
                <w:color w:val="000000"/>
                <w:lang w:eastAsia="es-EC"/>
              </w:rPr>
              <w:t>Sample</w:t>
            </w:r>
            <w:proofErr w:type="spellEnd"/>
            <w:r w:rsidRPr="00A57DF3">
              <w:rPr>
                <w:rFonts w:ascii="Calibri" w:eastAsia="Times New Roman" w:hAnsi="Calibri" w:cs="Calibri"/>
                <w:b/>
                <w:bCs/>
                <w:color w:val="000000"/>
                <w:lang w:eastAsia="es-EC"/>
              </w:rPr>
              <w:t xml:space="preserve"> %</w:t>
            </w:r>
          </w:p>
        </w:tc>
      </w:tr>
      <w:tr w:rsidR="00C44231" w:rsidRPr="00A57DF3" w14:paraId="5B6C83B9" w14:textId="77777777" w:rsidTr="00EF52BF">
        <w:trPr>
          <w:trHeight w:val="600"/>
          <w:jc w:val="center"/>
        </w:trPr>
        <w:tc>
          <w:tcPr>
            <w:tcW w:w="3261" w:type="dxa"/>
            <w:tcBorders>
              <w:top w:val="single" w:sz="8" w:space="0" w:color="auto"/>
              <w:left w:val="nil"/>
              <w:bottom w:val="nil"/>
              <w:right w:val="nil"/>
            </w:tcBorders>
            <w:shd w:val="clear" w:color="auto" w:fill="auto"/>
            <w:noWrap/>
            <w:vAlign w:val="center"/>
          </w:tcPr>
          <w:p w14:paraId="37F6374E" w14:textId="77777777" w:rsidR="00C44231" w:rsidRPr="00A57DF3" w:rsidRDefault="00C44231" w:rsidP="00EF52BF">
            <w:pPr>
              <w:spacing w:after="0" w:line="240" w:lineRule="auto"/>
              <w:rPr>
                <w:rFonts w:ascii="Calibri" w:eastAsia="Times New Roman" w:hAnsi="Calibri" w:cs="Calibri"/>
                <w:color w:val="000000"/>
                <w:lang w:val="en-US" w:eastAsia="es-EC"/>
              </w:rPr>
            </w:pPr>
          </w:p>
        </w:tc>
        <w:tc>
          <w:tcPr>
            <w:tcW w:w="1500" w:type="dxa"/>
            <w:tcBorders>
              <w:top w:val="single" w:sz="8" w:space="0" w:color="auto"/>
              <w:left w:val="nil"/>
              <w:bottom w:val="nil"/>
              <w:right w:val="nil"/>
            </w:tcBorders>
            <w:shd w:val="clear" w:color="auto" w:fill="auto"/>
            <w:vAlign w:val="center"/>
          </w:tcPr>
          <w:p w14:paraId="7BB4725D" w14:textId="77777777" w:rsidR="00C44231" w:rsidRPr="00A57DF3" w:rsidRDefault="00C44231" w:rsidP="00EF52BF">
            <w:pPr>
              <w:spacing w:after="0" w:line="240" w:lineRule="auto"/>
              <w:jc w:val="center"/>
              <w:rPr>
                <w:rFonts w:ascii="Calibri" w:eastAsia="Times New Roman" w:hAnsi="Calibri" w:cs="Calibri"/>
                <w:b/>
                <w:bCs/>
                <w:color w:val="000000"/>
                <w:lang w:eastAsia="es-EC"/>
              </w:rPr>
            </w:pPr>
          </w:p>
        </w:tc>
        <w:tc>
          <w:tcPr>
            <w:tcW w:w="815" w:type="dxa"/>
            <w:tcBorders>
              <w:top w:val="single" w:sz="8" w:space="0" w:color="auto"/>
              <w:left w:val="nil"/>
              <w:bottom w:val="nil"/>
              <w:right w:val="nil"/>
            </w:tcBorders>
            <w:shd w:val="clear" w:color="auto" w:fill="auto"/>
            <w:noWrap/>
            <w:vAlign w:val="center"/>
          </w:tcPr>
          <w:p w14:paraId="5494617B" w14:textId="77777777" w:rsidR="00C44231" w:rsidRPr="00A57DF3" w:rsidRDefault="00C44231" w:rsidP="00EF52BF">
            <w:pPr>
              <w:spacing w:after="0" w:line="240" w:lineRule="auto"/>
              <w:jc w:val="center"/>
              <w:rPr>
                <w:rFonts w:ascii="Calibri" w:eastAsia="Times New Roman" w:hAnsi="Calibri" w:cs="Calibri"/>
                <w:b/>
                <w:bCs/>
                <w:color w:val="000000"/>
                <w:lang w:eastAsia="es-EC"/>
              </w:rPr>
            </w:pPr>
          </w:p>
        </w:tc>
      </w:tr>
      <w:tr w:rsidR="00C44231" w:rsidRPr="00A57DF3" w14:paraId="5254EA1C" w14:textId="77777777" w:rsidTr="00EF52BF">
        <w:trPr>
          <w:trHeight w:val="300"/>
          <w:jc w:val="center"/>
        </w:trPr>
        <w:tc>
          <w:tcPr>
            <w:tcW w:w="3261" w:type="dxa"/>
            <w:tcBorders>
              <w:top w:val="nil"/>
              <w:left w:val="nil"/>
              <w:bottom w:val="nil"/>
              <w:right w:val="nil"/>
            </w:tcBorders>
            <w:shd w:val="clear" w:color="auto" w:fill="auto"/>
            <w:noWrap/>
            <w:vAlign w:val="center"/>
            <w:hideMark/>
          </w:tcPr>
          <w:p w14:paraId="6D063A74"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Toxoplasmosis</w:t>
            </w:r>
          </w:p>
        </w:tc>
        <w:tc>
          <w:tcPr>
            <w:tcW w:w="1500" w:type="dxa"/>
            <w:tcBorders>
              <w:top w:val="nil"/>
              <w:left w:val="nil"/>
              <w:bottom w:val="nil"/>
              <w:right w:val="nil"/>
            </w:tcBorders>
            <w:shd w:val="clear" w:color="auto" w:fill="auto"/>
            <w:noWrap/>
            <w:vAlign w:val="center"/>
            <w:hideMark/>
          </w:tcPr>
          <w:p w14:paraId="22FD63B6"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28</w:t>
            </w:r>
          </w:p>
        </w:tc>
        <w:tc>
          <w:tcPr>
            <w:tcW w:w="815" w:type="dxa"/>
            <w:tcBorders>
              <w:top w:val="nil"/>
              <w:left w:val="nil"/>
              <w:bottom w:val="nil"/>
              <w:right w:val="nil"/>
            </w:tcBorders>
            <w:shd w:val="clear" w:color="auto" w:fill="auto"/>
            <w:noWrap/>
            <w:vAlign w:val="center"/>
            <w:hideMark/>
          </w:tcPr>
          <w:p w14:paraId="6DE7026C"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46</w:t>
            </w:r>
          </w:p>
        </w:tc>
      </w:tr>
      <w:tr w:rsidR="00C44231" w:rsidRPr="00A57DF3" w14:paraId="233A8575" w14:textId="77777777" w:rsidTr="00EF52BF">
        <w:trPr>
          <w:trHeight w:val="300"/>
          <w:jc w:val="center"/>
        </w:trPr>
        <w:tc>
          <w:tcPr>
            <w:tcW w:w="3261" w:type="dxa"/>
            <w:tcBorders>
              <w:top w:val="nil"/>
              <w:left w:val="nil"/>
              <w:bottom w:val="nil"/>
              <w:right w:val="nil"/>
            </w:tcBorders>
            <w:shd w:val="clear" w:color="auto" w:fill="auto"/>
            <w:noWrap/>
            <w:vAlign w:val="center"/>
            <w:hideMark/>
          </w:tcPr>
          <w:p w14:paraId="1EA61E33"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Cryptococcosis</w:t>
            </w:r>
            <w:proofErr w:type="spellEnd"/>
          </w:p>
        </w:tc>
        <w:tc>
          <w:tcPr>
            <w:tcW w:w="1500" w:type="dxa"/>
            <w:tcBorders>
              <w:top w:val="nil"/>
              <w:left w:val="nil"/>
              <w:bottom w:val="nil"/>
              <w:right w:val="nil"/>
            </w:tcBorders>
            <w:shd w:val="clear" w:color="auto" w:fill="auto"/>
            <w:noWrap/>
            <w:vAlign w:val="center"/>
            <w:hideMark/>
          </w:tcPr>
          <w:p w14:paraId="65E13ED3"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12</w:t>
            </w:r>
          </w:p>
        </w:tc>
        <w:tc>
          <w:tcPr>
            <w:tcW w:w="815" w:type="dxa"/>
            <w:tcBorders>
              <w:top w:val="nil"/>
              <w:left w:val="nil"/>
              <w:bottom w:val="nil"/>
              <w:right w:val="nil"/>
            </w:tcBorders>
            <w:shd w:val="clear" w:color="auto" w:fill="auto"/>
            <w:noWrap/>
            <w:vAlign w:val="center"/>
            <w:hideMark/>
          </w:tcPr>
          <w:p w14:paraId="0D341C9E"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20</w:t>
            </w:r>
          </w:p>
        </w:tc>
      </w:tr>
      <w:tr w:rsidR="00C44231" w:rsidRPr="00A57DF3" w14:paraId="6D9C280A" w14:textId="77777777" w:rsidTr="00EF52BF">
        <w:trPr>
          <w:trHeight w:val="300"/>
          <w:jc w:val="center"/>
        </w:trPr>
        <w:tc>
          <w:tcPr>
            <w:tcW w:w="3261" w:type="dxa"/>
            <w:tcBorders>
              <w:top w:val="nil"/>
              <w:left w:val="nil"/>
              <w:bottom w:val="nil"/>
              <w:right w:val="nil"/>
            </w:tcBorders>
            <w:shd w:val="clear" w:color="auto" w:fill="auto"/>
            <w:noWrap/>
            <w:vAlign w:val="center"/>
            <w:hideMark/>
          </w:tcPr>
          <w:p w14:paraId="171EABDA" w14:textId="77777777" w:rsidR="00C44231" w:rsidRPr="00A57DF3" w:rsidRDefault="00C44231" w:rsidP="00EF52BF">
            <w:pPr>
              <w:spacing w:after="0" w:line="240" w:lineRule="auto"/>
              <w:rPr>
                <w:rFonts w:ascii="Arial" w:eastAsia="Times New Roman" w:hAnsi="Arial" w:cs="Arial"/>
                <w:color w:val="000000"/>
                <w:sz w:val="20"/>
                <w:szCs w:val="20"/>
                <w:lang w:eastAsia="es-EC"/>
              </w:rPr>
            </w:pPr>
            <w:r w:rsidRPr="00A57DF3">
              <w:rPr>
                <w:rFonts w:ascii="Arial" w:eastAsia="Times New Roman" w:hAnsi="Arial" w:cs="Arial"/>
                <w:color w:val="000000"/>
                <w:sz w:val="20"/>
                <w:szCs w:val="20"/>
                <w:lang w:eastAsia="es-EC"/>
              </w:rPr>
              <w:t>Tuberculosis</w:t>
            </w:r>
          </w:p>
        </w:tc>
        <w:tc>
          <w:tcPr>
            <w:tcW w:w="1500" w:type="dxa"/>
            <w:tcBorders>
              <w:top w:val="nil"/>
              <w:left w:val="nil"/>
              <w:bottom w:val="nil"/>
              <w:right w:val="nil"/>
            </w:tcBorders>
            <w:shd w:val="clear" w:color="auto" w:fill="auto"/>
            <w:noWrap/>
            <w:vAlign w:val="center"/>
            <w:hideMark/>
          </w:tcPr>
          <w:p w14:paraId="0EB39594"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12</w:t>
            </w:r>
          </w:p>
        </w:tc>
        <w:tc>
          <w:tcPr>
            <w:tcW w:w="815" w:type="dxa"/>
            <w:tcBorders>
              <w:top w:val="nil"/>
              <w:left w:val="nil"/>
              <w:bottom w:val="nil"/>
              <w:right w:val="nil"/>
            </w:tcBorders>
            <w:shd w:val="clear" w:color="auto" w:fill="auto"/>
            <w:noWrap/>
            <w:vAlign w:val="center"/>
            <w:hideMark/>
          </w:tcPr>
          <w:p w14:paraId="1A7DF7E7"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19</w:t>
            </w:r>
          </w:p>
        </w:tc>
      </w:tr>
      <w:tr w:rsidR="00C44231" w:rsidRPr="00A57DF3" w14:paraId="18F3E935" w14:textId="77777777" w:rsidTr="00EF52BF">
        <w:trPr>
          <w:trHeight w:val="300"/>
          <w:jc w:val="center"/>
        </w:trPr>
        <w:tc>
          <w:tcPr>
            <w:tcW w:w="3261" w:type="dxa"/>
            <w:tcBorders>
              <w:top w:val="nil"/>
              <w:left w:val="nil"/>
              <w:bottom w:val="nil"/>
              <w:right w:val="nil"/>
            </w:tcBorders>
            <w:shd w:val="clear" w:color="auto" w:fill="auto"/>
            <w:noWrap/>
            <w:vAlign w:val="center"/>
            <w:hideMark/>
          </w:tcPr>
          <w:p w14:paraId="1AB900A5" w14:textId="77777777" w:rsidR="00C44231" w:rsidRPr="00A57DF3" w:rsidRDefault="00C44231" w:rsidP="00EF52BF">
            <w:pPr>
              <w:spacing w:after="0" w:line="240" w:lineRule="auto"/>
              <w:rPr>
                <w:rFonts w:ascii="Calibri" w:eastAsia="Times New Roman" w:hAnsi="Calibri" w:cs="Calibri"/>
                <w:color w:val="000000"/>
                <w:lang w:eastAsia="es-EC"/>
              </w:rPr>
            </w:pPr>
            <w:r w:rsidRPr="00A57DF3">
              <w:rPr>
                <w:rFonts w:ascii="Calibri" w:eastAsia="Times New Roman" w:hAnsi="Calibri" w:cs="Calibri"/>
                <w:color w:val="000000"/>
                <w:lang w:eastAsia="es-EC"/>
              </w:rPr>
              <w:t xml:space="preserve">HIV </w:t>
            </w:r>
            <w:proofErr w:type="spellStart"/>
            <w:r w:rsidRPr="00A57DF3">
              <w:rPr>
                <w:rFonts w:ascii="Calibri" w:eastAsia="Times New Roman" w:hAnsi="Calibri" w:cs="Calibri"/>
                <w:color w:val="000000"/>
                <w:lang w:eastAsia="es-EC"/>
              </w:rPr>
              <w:t>Encephalopathy</w:t>
            </w:r>
            <w:proofErr w:type="spellEnd"/>
          </w:p>
        </w:tc>
        <w:tc>
          <w:tcPr>
            <w:tcW w:w="1500" w:type="dxa"/>
            <w:tcBorders>
              <w:top w:val="nil"/>
              <w:left w:val="nil"/>
              <w:bottom w:val="nil"/>
              <w:right w:val="nil"/>
            </w:tcBorders>
            <w:shd w:val="clear" w:color="auto" w:fill="auto"/>
            <w:noWrap/>
            <w:vAlign w:val="center"/>
            <w:hideMark/>
          </w:tcPr>
          <w:p w14:paraId="465A7AE7"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3</w:t>
            </w:r>
          </w:p>
        </w:tc>
        <w:tc>
          <w:tcPr>
            <w:tcW w:w="815" w:type="dxa"/>
            <w:tcBorders>
              <w:top w:val="nil"/>
              <w:left w:val="nil"/>
              <w:bottom w:val="nil"/>
              <w:right w:val="nil"/>
            </w:tcBorders>
            <w:shd w:val="clear" w:color="auto" w:fill="auto"/>
            <w:noWrap/>
            <w:vAlign w:val="center"/>
            <w:hideMark/>
          </w:tcPr>
          <w:p w14:paraId="1829DC44"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5</w:t>
            </w:r>
          </w:p>
        </w:tc>
      </w:tr>
      <w:tr w:rsidR="00C44231" w:rsidRPr="00A57DF3" w14:paraId="2ABCC380" w14:textId="77777777" w:rsidTr="00EF52BF">
        <w:trPr>
          <w:trHeight w:val="600"/>
          <w:jc w:val="center"/>
        </w:trPr>
        <w:tc>
          <w:tcPr>
            <w:tcW w:w="3261" w:type="dxa"/>
            <w:tcBorders>
              <w:top w:val="nil"/>
              <w:left w:val="nil"/>
              <w:bottom w:val="nil"/>
              <w:right w:val="nil"/>
            </w:tcBorders>
            <w:shd w:val="clear" w:color="auto" w:fill="auto"/>
            <w:vAlign w:val="center"/>
            <w:hideMark/>
          </w:tcPr>
          <w:p w14:paraId="60465B30"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Progressive</w:t>
            </w:r>
            <w:proofErr w:type="spellEnd"/>
            <w:r w:rsidRPr="00A57DF3">
              <w:rPr>
                <w:rFonts w:ascii="Calibri" w:eastAsia="Times New Roman" w:hAnsi="Calibri" w:cs="Calibri"/>
                <w:color w:val="000000"/>
                <w:lang w:eastAsia="es-EC"/>
              </w:rPr>
              <w:t xml:space="preserve"> Multifocal </w:t>
            </w:r>
            <w:proofErr w:type="spellStart"/>
            <w:r w:rsidRPr="00A57DF3">
              <w:rPr>
                <w:rFonts w:ascii="Calibri" w:eastAsia="Times New Roman" w:hAnsi="Calibri" w:cs="Calibri"/>
                <w:color w:val="000000"/>
                <w:lang w:eastAsia="es-EC"/>
              </w:rPr>
              <w:t>Leukoencephalopathy</w:t>
            </w:r>
            <w:proofErr w:type="spellEnd"/>
          </w:p>
        </w:tc>
        <w:tc>
          <w:tcPr>
            <w:tcW w:w="1500" w:type="dxa"/>
            <w:tcBorders>
              <w:top w:val="nil"/>
              <w:left w:val="nil"/>
              <w:bottom w:val="nil"/>
              <w:right w:val="nil"/>
            </w:tcBorders>
            <w:shd w:val="clear" w:color="auto" w:fill="auto"/>
            <w:noWrap/>
            <w:vAlign w:val="center"/>
            <w:hideMark/>
          </w:tcPr>
          <w:p w14:paraId="06251E7A"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3</w:t>
            </w:r>
          </w:p>
        </w:tc>
        <w:tc>
          <w:tcPr>
            <w:tcW w:w="815" w:type="dxa"/>
            <w:tcBorders>
              <w:top w:val="nil"/>
              <w:left w:val="nil"/>
              <w:bottom w:val="nil"/>
              <w:right w:val="nil"/>
            </w:tcBorders>
            <w:shd w:val="clear" w:color="auto" w:fill="auto"/>
            <w:noWrap/>
            <w:vAlign w:val="center"/>
            <w:hideMark/>
          </w:tcPr>
          <w:p w14:paraId="590EE039"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5</w:t>
            </w:r>
          </w:p>
        </w:tc>
      </w:tr>
      <w:tr w:rsidR="00C44231" w:rsidRPr="00A57DF3" w14:paraId="123951D5" w14:textId="77777777" w:rsidTr="00EF52BF">
        <w:trPr>
          <w:trHeight w:val="315"/>
          <w:jc w:val="center"/>
        </w:trPr>
        <w:tc>
          <w:tcPr>
            <w:tcW w:w="3261" w:type="dxa"/>
            <w:tcBorders>
              <w:top w:val="nil"/>
              <w:left w:val="nil"/>
              <w:bottom w:val="single" w:sz="8" w:space="0" w:color="auto"/>
              <w:right w:val="nil"/>
            </w:tcBorders>
            <w:shd w:val="clear" w:color="auto" w:fill="auto"/>
            <w:noWrap/>
            <w:vAlign w:val="center"/>
            <w:hideMark/>
          </w:tcPr>
          <w:p w14:paraId="26A4C258" w14:textId="77777777" w:rsidR="00C44231" w:rsidRPr="00A57DF3" w:rsidRDefault="00C44231" w:rsidP="00EF52BF">
            <w:pPr>
              <w:spacing w:after="0" w:line="240" w:lineRule="auto"/>
              <w:rPr>
                <w:rFonts w:ascii="Calibri" w:eastAsia="Times New Roman" w:hAnsi="Calibri" w:cs="Calibri"/>
                <w:color w:val="000000"/>
                <w:lang w:eastAsia="es-EC"/>
              </w:rPr>
            </w:pPr>
            <w:proofErr w:type="spellStart"/>
            <w:r w:rsidRPr="00A57DF3">
              <w:rPr>
                <w:rFonts w:ascii="Calibri" w:eastAsia="Times New Roman" w:hAnsi="Calibri" w:cs="Calibri"/>
                <w:color w:val="000000"/>
                <w:lang w:eastAsia="es-EC"/>
              </w:rPr>
              <w:t>Unidentified</w:t>
            </w:r>
            <w:proofErr w:type="spellEnd"/>
            <w:r w:rsidRPr="00A57DF3">
              <w:rPr>
                <w:rFonts w:ascii="Calibri" w:eastAsia="Times New Roman" w:hAnsi="Calibri" w:cs="Calibri"/>
                <w:color w:val="000000"/>
                <w:lang w:eastAsia="es-EC"/>
              </w:rPr>
              <w:t xml:space="preserve"> </w:t>
            </w:r>
            <w:proofErr w:type="spellStart"/>
            <w:r w:rsidRPr="00A57DF3">
              <w:rPr>
                <w:rFonts w:ascii="Calibri" w:eastAsia="Times New Roman" w:hAnsi="Calibri" w:cs="Calibri"/>
                <w:color w:val="000000"/>
                <w:lang w:eastAsia="es-EC"/>
              </w:rPr>
              <w:t>infections</w:t>
            </w:r>
            <w:proofErr w:type="spellEnd"/>
          </w:p>
        </w:tc>
        <w:tc>
          <w:tcPr>
            <w:tcW w:w="1500" w:type="dxa"/>
            <w:tcBorders>
              <w:top w:val="nil"/>
              <w:left w:val="nil"/>
              <w:bottom w:val="single" w:sz="8" w:space="0" w:color="auto"/>
              <w:right w:val="nil"/>
            </w:tcBorders>
            <w:shd w:val="clear" w:color="auto" w:fill="auto"/>
            <w:noWrap/>
            <w:vAlign w:val="center"/>
            <w:hideMark/>
          </w:tcPr>
          <w:p w14:paraId="19C07054"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3</w:t>
            </w:r>
          </w:p>
        </w:tc>
        <w:tc>
          <w:tcPr>
            <w:tcW w:w="815" w:type="dxa"/>
            <w:tcBorders>
              <w:top w:val="nil"/>
              <w:left w:val="nil"/>
              <w:bottom w:val="single" w:sz="8" w:space="0" w:color="auto"/>
              <w:right w:val="nil"/>
            </w:tcBorders>
            <w:shd w:val="clear" w:color="auto" w:fill="auto"/>
            <w:noWrap/>
            <w:vAlign w:val="center"/>
            <w:hideMark/>
          </w:tcPr>
          <w:p w14:paraId="06A20F80" w14:textId="77777777" w:rsidR="00C44231" w:rsidRPr="00A57DF3" w:rsidRDefault="00C44231" w:rsidP="00EF52BF">
            <w:pPr>
              <w:spacing w:after="0" w:line="240" w:lineRule="auto"/>
              <w:jc w:val="center"/>
              <w:rPr>
                <w:rFonts w:ascii="Calibri" w:eastAsia="Times New Roman" w:hAnsi="Calibri" w:cs="Calibri"/>
                <w:color w:val="000000"/>
                <w:lang w:eastAsia="es-EC"/>
              </w:rPr>
            </w:pPr>
            <w:r w:rsidRPr="00A57DF3">
              <w:rPr>
                <w:rFonts w:ascii="Calibri" w:eastAsia="Times New Roman" w:hAnsi="Calibri" w:cs="Calibri"/>
                <w:color w:val="000000"/>
                <w:lang w:eastAsia="es-EC"/>
              </w:rPr>
              <w:t>5</w:t>
            </w:r>
          </w:p>
        </w:tc>
      </w:tr>
    </w:tbl>
    <w:p w14:paraId="3C0511ED" w14:textId="77777777" w:rsidR="00C44231" w:rsidRDefault="00C44231" w:rsidP="00C44231">
      <w:pPr>
        <w:spacing w:after="0" w:line="240" w:lineRule="auto"/>
        <w:jc w:val="both"/>
        <w:rPr>
          <w:rFonts w:ascii="Calibri" w:eastAsia="Times New Roman" w:hAnsi="Calibri" w:cs="Calibri"/>
          <w:b/>
          <w:bCs/>
          <w:color w:val="000000"/>
          <w:sz w:val="20"/>
          <w:lang w:val="en-US" w:eastAsia="es-EC"/>
        </w:rPr>
      </w:pPr>
    </w:p>
    <w:p w14:paraId="298D77C2" w14:textId="77777777" w:rsidR="00C44231" w:rsidRPr="00986744" w:rsidRDefault="00C44231" w:rsidP="00C44231">
      <w:pPr>
        <w:spacing w:after="0" w:line="240" w:lineRule="auto"/>
        <w:jc w:val="both"/>
        <w:rPr>
          <w:rFonts w:ascii="Calibri" w:eastAsia="Times New Roman" w:hAnsi="Calibri" w:cs="Calibri"/>
          <w:color w:val="000000"/>
          <w:sz w:val="20"/>
          <w:lang w:val="en-US" w:eastAsia="es-EC"/>
        </w:rPr>
      </w:pPr>
      <w:r w:rsidRPr="00986744">
        <w:rPr>
          <w:rFonts w:ascii="Calibri" w:eastAsia="Times New Roman" w:hAnsi="Calibri" w:cs="Calibri"/>
          <w:b/>
          <w:bCs/>
          <w:color w:val="000000"/>
          <w:sz w:val="20"/>
          <w:lang w:val="en-US" w:eastAsia="es-EC"/>
        </w:rPr>
        <w:t xml:space="preserve">Table </w:t>
      </w:r>
      <w:r>
        <w:rPr>
          <w:rFonts w:ascii="Calibri" w:eastAsia="Times New Roman" w:hAnsi="Calibri" w:cs="Calibri"/>
          <w:b/>
          <w:bCs/>
          <w:color w:val="000000"/>
          <w:sz w:val="20"/>
          <w:lang w:val="en-US" w:eastAsia="es-EC"/>
        </w:rPr>
        <w:t>2</w:t>
      </w:r>
      <w:r w:rsidRPr="00986744">
        <w:rPr>
          <w:rFonts w:ascii="Calibri" w:eastAsia="Times New Roman" w:hAnsi="Calibri" w:cs="Calibri"/>
          <w:bCs/>
          <w:color w:val="000000"/>
          <w:sz w:val="20"/>
          <w:lang w:val="en-US" w:eastAsia="es-EC"/>
        </w:rPr>
        <w:t xml:space="preserve"> shows </w:t>
      </w:r>
      <w:r>
        <w:rPr>
          <w:rFonts w:ascii="Calibri" w:eastAsia="Times New Roman" w:hAnsi="Calibri" w:cs="Calibri"/>
          <w:bCs/>
          <w:color w:val="000000"/>
          <w:sz w:val="20"/>
          <w:lang w:val="en-US" w:eastAsia="es-EC"/>
        </w:rPr>
        <w:t xml:space="preserve">frequency and percentage of the main opportunistic infections </w:t>
      </w:r>
      <w:r w:rsidRPr="00986744">
        <w:rPr>
          <w:rFonts w:ascii="Calibri" w:eastAsia="Times New Roman" w:hAnsi="Calibri" w:cs="Calibri"/>
          <w:bCs/>
          <w:color w:val="000000"/>
          <w:sz w:val="20"/>
          <w:lang w:val="en-US" w:eastAsia="es-EC"/>
        </w:rPr>
        <w:t xml:space="preserve">of Central Nervous System </w:t>
      </w:r>
      <w:r>
        <w:rPr>
          <w:rFonts w:ascii="Calibri" w:eastAsia="Times New Roman" w:hAnsi="Calibri" w:cs="Calibri"/>
          <w:bCs/>
          <w:color w:val="000000"/>
          <w:sz w:val="20"/>
          <w:lang w:val="en-US" w:eastAsia="es-EC"/>
        </w:rPr>
        <w:t>in patients with AIDS.</w:t>
      </w:r>
    </w:p>
    <w:p w14:paraId="7DD3D91D" w14:textId="77777777" w:rsidR="00C44231" w:rsidRDefault="00C44231" w:rsidP="00C4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US" w:eastAsia="es-EC"/>
        </w:rPr>
      </w:pPr>
    </w:p>
    <w:tbl>
      <w:tblPr>
        <w:tblW w:w="7100" w:type="dxa"/>
        <w:jc w:val="center"/>
        <w:tblCellMar>
          <w:left w:w="70" w:type="dxa"/>
          <w:right w:w="70" w:type="dxa"/>
        </w:tblCellMar>
        <w:tblLook w:val="04A0" w:firstRow="1" w:lastRow="0" w:firstColumn="1" w:lastColumn="0" w:noHBand="0" w:noVBand="1"/>
      </w:tblPr>
      <w:tblGrid>
        <w:gridCol w:w="5160"/>
        <w:gridCol w:w="1940"/>
      </w:tblGrid>
      <w:tr w:rsidR="00C44231" w:rsidRPr="00451BC6" w14:paraId="06E52690"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433D3229" w14:textId="77777777" w:rsidR="00C44231" w:rsidRPr="00451BC6" w:rsidRDefault="00C44231" w:rsidP="00EF52BF">
            <w:pPr>
              <w:spacing w:after="0" w:line="240" w:lineRule="auto"/>
              <w:rPr>
                <w:rFonts w:ascii="Calibri" w:eastAsia="Times New Roman" w:hAnsi="Calibri" w:cs="Calibri"/>
                <w:b/>
                <w:bCs/>
                <w:color w:val="000000"/>
                <w:lang w:eastAsia="es-EC"/>
              </w:rPr>
            </w:pPr>
            <w:r w:rsidRPr="00451BC6">
              <w:rPr>
                <w:rFonts w:ascii="Calibri" w:eastAsia="Times New Roman" w:hAnsi="Calibri" w:cs="Calibri"/>
                <w:b/>
                <w:bCs/>
                <w:color w:val="000000"/>
                <w:lang w:eastAsia="es-EC"/>
              </w:rPr>
              <w:t xml:space="preserve">Table 3. </w:t>
            </w:r>
            <w:r w:rsidRPr="00451BC6">
              <w:rPr>
                <w:rFonts w:ascii="Calibri" w:eastAsia="Times New Roman" w:hAnsi="Calibri" w:cs="Calibri"/>
                <w:color w:val="000000"/>
                <w:lang w:eastAsia="es-EC"/>
              </w:rPr>
              <w:t xml:space="preserve">Diagnosis </w:t>
            </w:r>
            <w:proofErr w:type="spellStart"/>
            <w:r w:rsidRPr="00451BC6">
              <w:rPr>
                <w:rFonts w:ascii="Calibri" w:eastAsia="Times New Roman" w:hAnsi="Calibri" w:cs="Calibri"/>
                <w:color w:val="000000"/>
                <w:lang w:eastAsia="es-EC"/>
              </w:rPr>
              <w:t>Methods</w:t>
            </w:r>
            <w:proofErr w:type="spellEnd"/>
          </w:p>
        </w:tc>
        <w:tc>
          <w:tcPr>
            <w:tcW w:w="1940" w:type="dxa"/>
            <w:tcBorders>
              <w:top w:val="nil"/>
              <w:left w:val="nil"/>
              <w:bottom w:val="nil"/>
              <w:right w:val="nil"/>
            </w:tcBorders>
            <w:shd w:val="clear" w:color="auto" w:fill="auto"/>
            <w:noWrap/>
            <w:vAlign w:val="bottom"/>
            <w:hideMark/>
          </w:tcPr>
          <w:p w14:paraId="1DBA15DB" w14:textId="77777777" w:rsidR="00C44231" w:rsidRPr="00451BC6" w:rsidRDefault="00C44231" w:rsidP="00EF52BF">
            <w:pPr>
              <w:spacing w:after="0" w:line="240" w:lineRule="auto"/>
              <w:rPr>
                <w:rFonts w:ascii="Calibri" w:eastAsia="Times New Roman" w:hAnsi="Calibri" w:cs="Calibri"/>
                <w:b/>
                <w:bCs/>
                <w:color w:val="000000"/>
                <w:lang w:eastAsia="es-EC"/>
              </w:rPr>
            </w:pPr>
          </w:p>
        </w:tc>
      </w:tr>
      <w:tr w:rsidR="00C44231" w:rsidRPr="00451BC6" w14:paraId="5ADF3332" w14:textId="77777777" w:rsidTr="00EF52BF">
        <w:trPr>
          <w:trHeight w:val="300"/>
          <w:jc w:val="center"/>
        </w:trPr>
        <w:tc>
          <w:tcPr>
            <w:tcW w:w="5160" w:type="dxa"/>
            <w:tcBorders>
              <w:top w:val="single" w:sz="4" w:space="0" w:color="auto"/>
              <w:left w:val="nil"/>
              <w:bottom w:val="nil"/>
              <w:right w:val="nil"/>
            </w:tcBorders>
            <w:shd w:val="clear" w:color="auto" w:fill="auto"/>
            <w:noWrap/>
            <w:vAlign w:val="bottom"/>
            <w:hideMark/>
          </w:tcPr>
          <w:p w14:paraId="2005180A" w14:textId="77777777" w:rsidR="00C44231" w:rsidRPr="00451BC6" w:rsidRDefault="00C44231" w:rsidP="00EF52BF">
            <w:pPr>
              <w:spacing w:after="0" w:line="240" w:lineRule="auto"/>
              <w:rPr>
                <w:rFonts w:ascii="Calibri" w:eastAsia="Times New Roman" w:hAnsi="Calibri" w:cs="Calibri"/>
                <w:color w:val="000000"/>
                <w:lang w:eastAsia="es-EC"/>
              </w:rPr>
            </w:pPr>
            <w:r w:rsidRPr="00451BC6">
              <w:rPr>
                <w:rFonts w:ascii="Calibri" w:eastAsia="Times New Roman" w:hAnsi="Calibri" w:cs="Calibri"/>
                <w:color w:val="000000"/>
                <w:lang w:eastAsia="es-EC"/>
              </w:rPr>
              <w:t> </w:t>
            </w:r>
          </w:p>
        </w:tc>
        <w:tc>
          <w:tcPr>
            <w:tcW w:w="1940" w:type="dxa"/>
            <w:tcBorders>
              <w:top w:val="single" w:sz="4" w:space="0" w:color="auto"/>
              <w:left w:val="nil"/>
              <w:bottom w:val="nil"/>
              <w:right w:val="nil"/>
            </w:tcBorders>
            <w:shd w:val="clear" w:color="auto" w:fill="auto"/>
            <w:noWrap/>
            <w:vAlign w:val="center"/>
            <w:hideMark/>
          </w:tcPr>
          <w:p w14:paraId="7E77F42C" w14:textId="77777777" w:rsidR="00C44231" w:rsidRPr="00451BC6" w:rsidRDefault="00C44231" w:rsidP="00EF52BF">
            <w:pPr>
              <w:spacing w:after="0" w:line="240" w:lineRule="auto"/>
              <w:jc w:val="center"/>
              <w:rPr>
                <w:rFonts w:ascii="Calibri" w:eastAsia="Times New Roman" w:hAnsi="Calibri" w:cs="Calibri"/>
                <w:b/>
                <w:bCs/>
                <w:color w:val="000000"/>
                <w:lang w:eastAsia="es-EC"/>
              </w:rPr>
            </w:pPr>
            <w:proofErr w:type="spellStart"/>
            <w:r w:rsidRPr="00451BC6">
              <w:rPr>
                <w:rFonts w:ascii="Calibri" w:eastAsia="Times New Roman" w:hAnsi="Calibri" w:cs="Calibri"/>
                <w:b/>
                <w:bCs/>
                <w:color w:val="000000"/>
                <w:lang w:eastAsia="es-EC"/>
              </w:rPr>
              <w:t>Sample</w:t>
            </w:r>
            <w:proofErr w:type="spellEnd"/>
            <w:r w:rsidRPr="00451BC6">
              <w:rPr>
                <w:rFonts w:ascii="Calibri" w:eastAsia="Times New Roman" w:hAnsi="Calibri" w:cs="Calibri"/>
                <w:b/>
                <w:bCs/>
                <w:color w:val="000000"/>
                <w:lang w:eastAsia="es-EC"/>
              </w:rPr>
              <w:t xml:space="preserve"> %</w:t>
            </w:r>
          </w:p>
        </w:tc>
      </w:tr>
      <w:tr w:rsidR="00C44231" w:rsidRPr="00451BC6" w14:paraId="419FBA19" w14:textId="77777777" w:rsidTr="00EF52BF">
        <w:trPr>
          <w:trHeight w:val="300"/>
          <w:jc w:val="center"/>
        </w:trPr>
        <w:tc>
          <w:tcPr>
            <w:tcW w:w="5160" w:type="dxa"/>
            <w:tcBorders>
              <w:top w:val="single" w:sz="4" w:space="0" w:color="auto"/>
              <w:left w:val="nil"/>
              <w:bottom w:val="nil"/>
              <w:right w:val="nil"/>
            </w:tcBorders>
            <w:shd w:val="clear" w:color="auto" w:fill="auto"/>
            <w:noWrap/>
            <w:vAlign w:val="bottom"/>
            <w:hideMark/>
          </w:tcPr>
          <w:p w14:paraId="3FBBDEB4" w14:textId="77777777" w:rsidR="00C44231" w:rsidRPr="00451BC6" w:rsidRDefault="00C44231" w:rsidP="00EF52BF">
            <w:pPr>
              <w:spacing w:after="0" w:line="240" w:lineRule="auto"/>
              <w:rPr>
                <w:rFonts w:ascii="Calibri" w:eastAsia="Times New Roman" w:hAnsi="Calibri" w:cs="Calibri"/>
                <w:b/>
                <w:bCs/>
                <w:i/>
                <w:iCs/>
                <w:color w:val="000000"/>
                <w:lang w:eastAsia="es-EC"/>
              </w:rPr>
            </w:pPr>
            <w:r w:rsidRPr="00451BC6">
              <w:rPr>
                <w:rFonts w:ascii="Calibri" w:eastAsia="Times New Roman" w:hAnsi="Calibri" w:cs="Calibri"/>
                <w:b/>
                <w:bCs/>
                <w:i/>
                <w:iCs/>
                <w:color w:val="000000"/>
                <w:lang w:eastAsia="es-EC"/>
              </w:rPr>
              <w:t>Toxoplasmosis</w:t>
            </w:r>
          </w:p>
        </w:tc>
        <w:tc>
          <w:tcPr>
            <w:tcW w:w="1940" w:type="dxa"/>
            <w:tcBorders>
              <w:top w:val="single" w:sz="4" w:space="0" w:color="auto"/>
              <w:left w:val="nil"/>
              <w:bottom w:val="nil"/>
              <w:right w:val="nil"/>
            </w:tcBorders>
            <w:shd w:val="clear" w:color="auto" w:fill="auto"/>
            <w:noWrap/>
            <w:vAlign w:val="center"/>
            <w:hideMark/>
          </w:tcPr>
          <w:p w14:paraId="255B7B8E"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 </w:t>
            </w:r>
          </w:p>
        </w:tc>
      </w:tr>
      <w:tr w:rsidR="00C44231" w:rsidRPr="00451BC6" w14:paraId="0823194F"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27B31DCF" w14:textId="77777777" w:rsidR="00C44231" w:rsidRPr="00451BC6" w:rsidRDefault="00C44231" w:rsidP="00EF52BF">
            <w:pPr>
              <w:spacing w:after="0" w:line="240" w:lineRule="auto"/>
              <w:rPr>
                <w:rFonts w:ascii="Calibri" w:eastAsia="Times New Roman" w:hAnsi="Calibri" w:cs="Calibri"/>
                <w:color w:val="000000"/>
                <w:lang w:eastAsia="es-EC"/>
              </w:rPr>
            </w:pPr>
            <w:proofErr w:type="spellStart"/>
            <w:r w:rsidRPr="00451BC6">
              <w:rPr>
                <w:rFonts w:ascii="Calibri" w:eastAsia="Times New Roman" w:hAnsi="Calibri" w:cs="Calibri"/>
                <w:color w:val="000000"/>
                <w:lang w:eastAsia="es-EC"/>
              </w:rPr>
              <w:t>Imaging</w:t>
            </w:r>
            <w:proofErr w:type="spellEnd"/>
            <w:r w:rsidRPr="00451BC6">
              <w:rPr>
                <w:rFonts w:ascii="Calibri" w:eastAsia="Times New Roman" w:hAnsi="Calibri" w:cs="Calibri"/>
                <w:color w:val="000000"/>
                <w:lang w:eastAsia="es-EC"/>
              </w:rPr>
              <w:t xml:space="preserve"> and </w:t>
            </w:r>
            <w:proofErr w:type="spellStart"/>
            <w:r w:rsidRPr="00451BC6">
              <w:rPr>
                <w:rFonts w:ascii="Calibri" w:eastAsia="Times New Roman" w:hAnsi="Calibri" w:cs="Calibri"/>
                <w:color w:val="000000"/>
                <w:lang w:eastAsia="es-EC"/>
              </w:rPr>
              <w:t>Treatment</w:t>
            </w:r>
            <w:proofErr w:type="spellEnd"/>
          </w:p>
        </w:tc>
        <w:tc>
          <w:tcPr>
            <w:tcW w:w="1940" w:type="dxa"/>
            <w:tcBorders>
              <w:top w:val="nil"/>
              <w:left w:val="nil"/>
              <w:bottom w:val="nil"/>
              <w:right w:val="nil"/>
            </w:tcBorders>
            <w:shd w:val="clear" w:color="auto" w:fill="auto"/>
            <w:noWrap/>
            <w:vAlign w:val="center"/>
            <w:hideMark/>
          </w:tcPr>
          <w:p w14:paraId="1D8B680A"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78</w:t>
            </w:r>
          </w:p>
        </w:tc>
      </w:tr>
      <w:tr w:rsidR="00C44231" w:rsidRPr="00451BC6" w14:paraId="4C4044DD"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458E9EBA" w14:textId="77777777" w:rsidR="00C44231" w:rsidRPr="00451BC6" w:rsidRDefault="00C44231" w:rsidP="00EF52BF">
            <w:pPr>
              <w:spacing w:after="0" w:line="240" w:lineRule="auto"/>
              <w:rPr>
                <w:rFonts w:ascii="Calibri" w:eastAsia="Times New Roman" w:hAnsi="Calibri" w:cs="Calibri"/>
                <w:color w:val="000000"/>
                <w:lang w:eastAsia="es-EC"/>
              </w:rPr>
            </w:pPr>
            <w:proofErr w:type="spellStart"/>
            <w:r w:rsidRPr="00451BC6">
              <w:rPr>
                <w:rFonts w:ascii="Calibri" w:eastAsia="Times New Roman" w:hAnsi="Calibri" w:cs="Calibri"/>
                <w:color w:val="000000"/>
                <w:lang w:eastAsia="es-EC"/>
              </w:rPr>
              <w:t>Imaging</w:t>
            </w:r>
            <w:proofErr w:type="spellEnd"/>
            <w:r w:rsidRPr="00451BC6">
              <w:rPr>
                <w:rFonts w:ascii="Calibri" w:eastAsia="Times New Roman" w:hAnsi="Calibri" w:cs="Calibri"/>
                <w:color w:val="000000"/>
                <w:lang w:eastAsia="es-EC"/>
              </w:rPr>
              <w:t xml:space="preserve">, </w:t>
            </w:r>
            <w:proofErr w:type="spellStart"/>
            <w:r w:rsidRPr="00451BC6">
              <w:rPr>
                <w:rFonts w:ascii="Calibri" w:eastAsia="Times New Roman" w:hAnsi="Calibri" w:cs="Calibri"/>
                <w:color w:val="000000"/>
                <w:lang w:eastAsia="es-EC"/>
              </w:rPr>
              <w:t>Serology</w:t>
            </w:r>
            <w:proofErr w:type="spellEnd"/>
            <w:r w:rsidRPr="00451BC6">
              <w:rPr>
                <w:rFonts w:ascii="Calibri" w:eastAsia="Times New Roman" w:hAnsi="Calibri" w:cs="Calibri"/>
                <w:color w:val="000000"/>
                <w:lang w:eastAsia="es-EC"/>
              </w:rPr>
              <w:t xml:space="preserve">, and </w:t>
            </w:r>
            <w:proofErr w:type="spellStart"/>
            <w:r w:rsidRPr="00451BC6">
              <w:rPr>
                <w:rFonts w:ascii="Calibri" w:eastAsia="Times New Roman" w:hAnsi="Calibri" w:cs="Calibri"/>
                <w:color w:val="000000"/>
                <w:lang w:eastAsia="es-EC"/>
              </w:rPr>
              <w:t>Treatment</w:t>
            </w:r>
            <w:proofErr w:type="spellEnd"/>
          </w:p>
        </w:tc>
        <w:tc>
          <w:tcPr>
            <w:tcW w:w="1940" w:type="dxa"/>
            <w:tcBorders>
              <w:top w:val="nil"/>
              <w:left w:val="nil"/>
              <w:bottom w:val="nil"/>
              <w:right w:val="nil"/>
            </w:tcBorders>
            <w:shd w:val="clear" w:color="auto" w:fill="auto"/>
            <w:noWrap/>
            <w:vAlign w:val="center"/>
            <w:hideMark/>
          </w:tcPr>
          <w:p w14:paraId="0B6C13CD"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15</w:t>
            </w:r>
          </w:p>
        </w:tc>
      </w:tr>
      <w:tr w:rsidR="00C44231" w:rsidRPr="00451BC6" w14:paraId="6A7ACC39"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589E9E43" w14:textId="77777777" w:rsidR="00C44231" w:rsidRPr="00451BC6" w:rsidRDefault="00C44231" w:rsidP="00EF52BF">
            <w:pPr>
              <w:spacing w:after="0" w:line="240" w:lineRule="auto"/>
              <w:rPr>
                <w:rFonts w:ascii="Calibri" w:eastAsia="Times New Roman" w:hAnsi="Calibri" w:cs="Calibri"/>
                <w:color w:val="000000"/>
                <w:lang w:eastAsia="es-EC"/>
              </w:rPr>
            </w:pPr>
            <w:proofErr w:type="spellStart"/>
            <w:r w:rsidRPr="00451BC6">
              <w:rPr>
                <w:rFonts w:ascii="Calibri" w:eastAsia="Times New Roman" w:hAnsi="Calibri" w:cs="Calibri"/>
                <w:color w:val="000000"/>
                <w:lang w:eastAsia="es-EC"/>
              </w:rPr>
              <w:t>Not</w:t>
            </w:r>
            <w:proofErr w:type="spellEnd"/>
            <w:r w:rsidRPr="00451BC6">
              <w:rPr>
                <w:rFonts w:ascii="Calibri" w:eastAsia="Times New Roman" w:hAnsi="Calibri" w:cs="Calibri"/>
                <w:color w:val="000000"/>
                <w:lang w:eastAsia="es-EC"/>
              </w:rPr>
              <w:t xml:space="preserve"> </w:t>
            </w:r>
            <w:proofErr w:type="spellStart"/>
            <w:r w:rsidRPr="00451BC6">
              <w:rPr>
                <w:rFonts w:ascii="Calibri" w:eastAsia="Times New Roman" w:hAnsi="Calibri" w:cs="Calibri"/>
                <w:color w:val="000000"/>
                <w:lang w:eastAsia="es-EC"/>
              </w:rPr>
              <w:t>specified</w:t>
            </w:r>
            <w:proofErr w:type="spellEnd"/>
            <w:r w:rsidRPr="00451BC6">
              <w:rPr>
                <w:rFonts w:ascii="Calibri" w:eastAsia="Times New Roman" w:hAnsi="Calibri" w:cs="Calibri"/>
                <w:color w:val="000000"/>
                <w:lang w:eastAsia="es-EC"/>
              </w:rPr>
              <w:t xml:space="preserve"> </w:t>
            </w:r>
          </w:p>
        </w:tc>
        <w:tc>
          <w:tcPr>
            <w:tcW w:w="1940" w:type="dxa"/>
            <w:tcBorders>
              <w:top w:val="nil"/>
              <w:left w:val="nil"/>
              <w:bottom w:val="nil"/>
              <w:right w:val="nil"/>
            </w:tcBorders>
            <w:shd w:val="clear" w:color="auto" w:fill="auto"/>
            <w:noWrap/>
            <w:vAlign w:val="center"/>
            <w:hideMark/>
          </w:tcPr>
          <w:p w14:paraId="582A5139"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7</w:t>
            </w:r>
          </w:p>
        </w:tc>
      </w:tr>
      <w:tr w:rsidR="00C44231" w:rsidRPr="00451BC6" w14:paraId="3A8274F0" w14:textId="77777777" w:rsidTr="00EF52BF">
        <w:trPr>
          <w:trHeight w:val="300"/>
          <w:jc w:val="center"/>
        </w:trPr>
        <w:tc>
          <w:tcPr>
            <w:tcW w:w="5160" w:type="dxa"/>
            <w:tcBorders>
              <w:top w:val="single" w:sz="4" w:space="0" w:color="auto"/>
              <w:left w:val="nil"/>
              <w:bottom w:val="nil"/>
              <w:right w:val="nil"/>
            </w:tcBorders>
            <w:shd w:val="clear" w:color="auto" w:fill="auto"/>
            <w:noWrap/>
            <w:vAlign w:val="bottom"/>
            <w:hideMark/>
          </w:tcPr>
          <w:p w14:paraId="03F9A2B8" w14:textId="77777777" w:rsidR="00C44231" w:rsidRPr="00451BC6" w:rsidRDefault="00C44231" w:rsidP="00EF52BF">
            <w:pPr>
              <w:spacing w:after="0" w:line="240" w:lineRule="auto"/>
              <w:rPr>
                <w:rFonts w:ascii="Calibri" w:eastAsia="Times New Roman" w:hAnsi="Calibri" w:cs="Calibri"/>
                <w:b/>
                <w:bCs/>
                <w:i/>
                <w:iCs/>
                <w:color w:val="000000"/>
                <w:lang w:eastAsia="es-EC"/>
              </w:rPr>
            </w:pPr>
            <w:proofErr w:type="spellStart"/>
            <w:r w:rsidRPr="00451BC6">
              <w:rPr>
                <w:rFonts w:ascii="Calibri" w:eastAsia="Times New Roman" w:hAnsi="Calibri" w:cs="Calibri"/>
                <w:b/>
                <w:bCs/>
                <w:i/>
                <w:iCs/>
                <w:color w:val="000000"/>
                <w:lang w:eastAsia="es-EC"/>
              </w:rPr>
              <w:t>Cryptococcosis</w:t>
            </w:r>
            <w:proofErr w:type="spellEnd"/>
          </w:p>
        </w:tc>
        <w:tc>
          <w:tcPr>
            <w:tcW w:w="1940" w:type="dxa"/>
            <w:tcBorders>
              <w:top w:val="single" w:sz="4" w:space="0" w:color="auto"/>
              <w:left w:val="nil"/>
              <w:bottom w:val="nil"/>
              <w:right w:val="nil"/>
            </w:tcBorders>
            <w:shd w:val="clear" w:color="auto" w:fill="auto"/>
            <w:noWrap/>
            <w:vAlign w:val="center"/>
            <w:hideMark/>
          </w:tcPr>
          <w:p w14:paraId="1AE41190"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 </w:t>
            </w:r>
          </w:p>
        </w:tc>
      </w:tr>
      <w:tr w:rsidR="00C44231" w:rsidRPr="00451BC6" w14:paraId="270DF3F4"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39CCFACC" w14:textId="77777777" w:rsidR="00C44231" w:rsidRPr="00451BC6" w:rsidRDefault="00C44231" w:rsidP="00EF52BF">
            <w:pPr>
              <w:spacing w:after="0" w:line="240" w:lineRule="auto"/>
              <w:rPr>
                <w:rFonts w:ascii="Calibri" w:eastAsia="Times New Roman" w:hAnsi="Calibri" w:cs="Calibri"/>
                <w:color w:val="000000"/>
                <w:lang w:val="en-US" w:eastAsia="es-EC"/>
              </w:rPr>
            </w:pPr>
            <w:r w:rsidRPr="00451BC6">
              <w:rPr>
                <w:rFonts w:ascii="Calibri" w:eastAsia="Times New Roman" w:hAnsi="Calibri" w:cs="Calibri"/>
                <w:color w:val="000000"/>
                <w:lang w:val="en-US" w:eastAsia="es-EC"/>
              </w:rPr>
              <w:t xml:space="preserve">CSF analysis, India ink, Culture, and Imaging </w:t>
            </w:r>
          </w:p>
        </w:tc>
        <w:tc>
          <w:tcPr>
            <w:tcW w:w="1940" w:type="dxa"/>
            <w:tcBorders>
              <w:top w:val="nil"/>
              <w:left w:val="nil"/>
              <w:bottom w:val="nil"/>
              <w:right w:val="nil"/>
            </w:tcBorders>
            <w:shd w:val="clear" w:color="auto" w:fill="auto"/>
            <w:noWrap/>
            <w:vAlign w:val="center"/>
            <w:hideMark/>
          </w:tcPr>
          <w:p w14:paraId="07BE3543"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8</w:t>
            </w:r>
          </w:p>
        </w:tc>
      </w:tr>
      <w:tr w:rsidR="00C44231" w:rsidRPr="00451BC6" w14:paraId="7C901047"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5D549C59" w14:textId="77777777" w:rsidR="00C44231" w:rsidRPr="00451BC6" w:rsidRDefault="00C44231" w:rsidP="00EF52BF">
            <w:pPr>
              <w:spacing w:after="0" w:line="240" w:lineRule="auto"/>
              <w:rPr>
                <w:rFonts w:ascii="Calibri" w:eastAsia="Times New Roman" w:hAnsi="Calibri" w:cs="Calibri"/>
                <w:color w:val="000000"/>
                <w:lang w:val="en-US" w:eastAsia="es-EC"/>
              </w:rPr>
            </w:pPr>
            <w:r w:rsidRPr="00451BC6">
              <w:rPr>
                <w:rFonts w:ascii="Calibri" w:eastAsia="Times New Roman" w:hAnsi="Calibri" w:cs="Calibri"/>
                <w:color w:val="000000"/>
                <w:lang w:val="en-US" w:eastAsia="es-EC"/>
              </w:rPr>
              <w:t>CSF analysis, India ink, Culture</w:t>
            </w:r>
          </w:p>
        </w:tc>
        <w:tc>
          <w:tcPr>
            <w:tcW w:w="1940" w:type="dxa"/>
            <w:tcBorders>
              <w:top w:val="nil"/>
              <w:left w:val="nil"/>
              <w:bottom w:val="nil"/>
              <w:right w:val="nil"/>
            </w:tcBorders>
            <w:shd w:val="clear" w:color="auto" w:fill="auto"/>
            <w:noWrap/>
            <w:vAlign w:val="center"/>
            <w:hideMark/>
          </w:tcPr>
          <w:p w14:paraId="11FEF1D4"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23</w:t>
            </w:r>
          </w:p>
        </w:tc>
      </w:tr>
      <w:tr w:rsidR="00C44231" w:rsidRPr="00451BC6" w14:paraId="1314A401"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3DCD71D3" w14:textId="77777777" w:rsidR="00C44231" w:rsidRPr="00451BC6" w:rsidRDefault="00C44231" w:rsidP="00EF52BF">
            <w:pPr>
              <w:spacing w:after="0" w:line="240" w:lineRule="auto"/>
              <w:rPr>
                <w:rFonts w:ascii="Calibri" w:eastAsia="Times New Roman" w:hAnsi="Calibri" w:cs="Calibri"/>
                <w:color w:val="000000"/>
                <w:lang w:eastAsia="es-EC"/>
              </w:rPr>
            </w:pPr>
            <w:r w:rsidRPr="00451BC6">
              <w:rPr>
                <w:rFonts w:ascii="Calibri" w:eastAsia="Times New Roman" w:hAnsi="Calibri" w:cs="Calibri"/>
                <w:color w:val="000000"/>
                <w:lang w:eastAsia="es-EC"/>
              </w:rPr>
              <w:t xml:space="preserve">India </w:t>
            </w:r>
            <w:proofErr w:type="spellStart"/>
            <w:r w:rsidRPr="00451BC6">
              <w:rPr>
                <w:rFonts w:ascii="Calibri" w:eastAsia="Times New Roman" w:hAnsi="Calibri" w:cs="Calibri"/>
                <w:color w:val="000000"/>
                <w:lang w:eastAsia="es-EC"/>
              </w:rPr>
              <w:t>ink</w:t>
            </w:r>
            <w:proofErr w:type="spellEnd"/>
            <w:r w:rsidRPr="00451BC6">
              <w:rPr>
                <w:rFonts w:ascii="Calibri" w:eastAsia="Times New Roman" w:hAnsi="Calibri" w:cs="Calibri"/>
                <w:color w:val="000000"/>
                <w:lang w:eastAsia="es-EC"/>
              </w:rPr>
              <w:t xml:space="preserve"> and Culture</w:t>
            </w:r>
          </w:p>
        </w:tc>
        <w:tc>
          <w:tcPr>
            <w:tcW w:w="1940" w:type="dxa"/>
            <w:tcBorders>
              <w:top w:val="nil"/>
              <w:left w:val="nil"/>
              <w:bottom w:val="nil"/>
              <w:right w:val="nil"/>
            </w:tcBorders>
            <w:shd w:val="clear" w:color="auto" w:fill="auto"/>
            <w:noWrap/>
            <w:vAlign w:val="center"/>
            <w:hideMark/>
          </w:tcPr>
          <w:p w14:paraId="0D947336"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46</w:t>
            </w:r>
          </w:p>
        </w:tc>
      </w:tr>
      <w:tr w:rsidR="00C44231" w:rsidRPr="00451BC6" w14:paraId="65BDB687"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19E4757C" w14:textId="77777777" w:rsidR="00C44231" w:rsidRPr="00451BC6" w:rsidRDefault="00C44231" w:rsidP="00EF52BF">
            <w:pPr>
              <w:spacing w:after="0" w:line="240" w:lineRule="auto"/>
              <w:rPr>
                <w:rFonts w:ascii="Calibri" w:eastAsia="Times New Roman" w:hAnsi="Calibri" w:cs="Calibri"/>
                <w:color w:val="000000"/>
                <w:lang w:eastAsia="es-EC"/>
              </w:rPr>
            </w:pPr>
            <w:proofErr w:type="spellStart"/>
            <w:r w:rsidRPr="00451BC6">
              <w:rPr>
                <w:rFonts w:ascii="Calibri" w:eastAsia="Times New Roman" w:hAnsi="Calibri" w:cs="Calibri"/>
                <w:color w:val="000000"/>
                <w:lang w:eastAsia="es-EC"/>
              </w:rPr>
              <w:t>Imaging</w:t>
            </w:r>
            <w:proofErr w:type="spellEnd"/>
            <w:r w:rsidRPr="00451BC6">
              <w:rPr>
                <w:rFonts w:ascii="Calibri" w:eastAsia="Times New Roman" w:hAnsi="Calibri" w:cs="Calibri"/>
                <w:color w:val="000000"/>
                <w:lang w:eastAsia="es-EC"/>
              </w:rPr>
              <w:t xml:space="preserve"> and </w:t>
            </w:r>
            <w:proofErr w:type="spellStart"/>
            <w:r w:rsidRPr="00451BC6">
              <w:rPr>
                <w:rFonts w:ascii="Calibri" w:eastAsia="Times New Roman" w:hAnsi="Calibri" w:cs="Calibri"/>
                <w:color w:val="000000"/>
                <w:lang w:eastAsia="es-EC"/>
              </w:rPr>
              <w:t>Treatment</w:t>
            </w:r>
            <w:proofErr w:type="spellEnd"/>
          </w:p>
        </w:tc>
        <w:tc>
          <w:tcPr>
            <w:tcW w:w="1940" w:type="dxa"/>
            <w:tcBorders>
              <w:top w:val="nil"/>
              <w:left w:val="nil"/>
              <w:bottom w:val="nil"/>
              <w:right w:val="nil"/>
            </w:tcBorders>
            <w:shd w:val="clear" w:color="auto" w:fill="auto"/>
            <w:noWrap/>
            <w:vAlign w:val="center"/>
            <w:hideMark/>
          </w:tcPr>
          <w:p w14:paraId="6C7BD595"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15</w:t>
            </w:r>
          </w:p>
        </w:tc>
      </w:tr>
      <w:tr w:rsidR="00C44231" w:rsidRPr="00451BC6" w14:paraId="1CA69B66" w14:textId="77777777" w:rsidTr="00EF52BF">
        <w:trPr>
          <w:trHeight w:val="300"/>
          <w:jc w:val="center"/>
        </w:trPr>
        <w:tc>
          <w:tcPr>
            <w:tcW w:w="5160" w:type="dxa"/>
            <w:tcBorders>
              <w:top w:val="nil"/>
              <w:left w:val="nil"/>
              <w:bottom w:val="single" w:sz="4" w:space="0" w:color="auto"/>
              <w:right w:val="nil"/>
            </w:tcBorders>
            <w:shd w:val="clear" w:color="auto" w:fill="auto"/>
            <w:noWrap/>
            <w:vAlign w:val="bottom"/>
            <w:hideMark/>
          </w:tcPr>
          <w:p w14:paraId="3A104D8F" w14:textId="77777777" w:rsidR="00C44231" w:rsidRPr="00451BC6" w:rsidRDefault="00C44231" w:rsidP="00EF52BF">
            <w:pPr>
              <w:spacing w:after="0" w:line="240" w:lineRule="auto"/>
              <w:rPr>
                <w:rFonts w:ascii="Calibri" w:eastAsia="Times New Roman" w:hAnsi="Calibri" w:cs="Calibri"/>
                <w:color w:val="000000"/>
                <w:lang w:eastAsia="es-EC"/>
              </w:rPr>
            </w:pPr>
            <w:proofErr w:type="spellStart"/>
            <w:r w:rsidRPr="00451BC6">
              <w:rPr>
                <w:rFonts w:ascii="Calibri" w:eastAsia="Times New Roman" w:hAnsi="Calibri" w:cs="Calibri"/>
                <w:color w:val="000000"/>
                <w:lang w:eastAsia="es-EC"/>
              </w:rPr>
              <w:t>Serology</w:t>
            </w:r>
            <w:proofErr w:type="spellEnd"/>
            <w:r w:rsidRPr="00451BC6">
              <w:rPr>
                <w:rFonts w:ascii="Calibri" w:eastAsia="Times New Roman" w:hAnsi="Calibri" w:cs="Calibri"/>
                <w:color w:val="000000"/>
                <w:lang w:eastAsia="es-EC"/>
              </w:rPr>
              <w:t xml:space="preserve"> and </w:t>
            </w:r>
            <w:proofErr w:type="spellStart"/>
            <w:r w:rsidRPr="00451BC6">
              <w:rPr>
                <w:rFonts w:ascii="Calibri" w:eastAsia="Times New Roman" w:hAnsi="Calibri" w:cs="Calibri"/>
                <w:color w:val="000000"/>
                <w:lang w:eastAsia="es-EC"/>
              </w:rPr>
              <w:t>Treatment</w:t>
            </w:r>
            <w:proofErr w:type="spellEnd"/>
          </w:p>
        </w:tc>
        <w:tc>
          <w:tcPr>
            <w:tcW w:w="1940" w:type="dxa"/>
            <w:tcBorders>
              <w:top w:val="nil"/>
              <w:left w:val="nil"/>
              <w:bottom w:val="single" w:sz="4" w:space="0" w:color="auto"/>
              <w:right w:val="nil"/>
            </w:tcBorders>
            <w:shd w:val="clear" w:color="auto" w:fill="auto"/>
            <w:noWrap/>
            <w:vAlign w:val="center"/>
            <w:hideMark/>
          </w:tcPr>
          <w:p w14:paraId="1E7C2BBC"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8</w:t>
            </w:r>
          </w:p>
        </w:tc>
      </w:tr>
      <w:tr w:rsidR="00C44231" w:rsidRPr="00451BC6" w14:paraId="298A12ED"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3EA45233" w14:textId="77777777" w:rsidR="00C44231" w:rsidRPr="00451BC6" w:rsidRDefault="00C44231" w:rsidP="00EF52BF">
            <w:pPr>
              <w:spacing w:after="0" w:line="240" w:lineRule="auto"/>
              <w:rPr>
                <w:rFonts w:ascii="Calibri" w:eastAsia="Times New Roman" w:hAnsi="Calibri" w:cs="Calibri"/>
                <w:b/>
                <w:bCs/>
                <w:i/>
                <w:iCs/>
                <w:color w:val="000000"/>
                <w:lang w:eastAsia="es-EC"/>
              </w:rPr>
            </w:pPr>
            <w:r w:rsidRPr="00451BC6">
              <w:rPr>
                <w:rFonts w:ascii="Calibri" w:eastAsia="Times New Roman" w:hAnsi="Calibri" w:cs="Calibri"/>
                <w:b/>
                <w:bCs/>
                <w:i/>
                <w:iCs/>
                <w:color w:val="000000"/>
                <w:lang w:eastAsia="es-EC"/>
              </w:rPr>
              <w:t>Tuberculosis</w:t>
            </w:r>
          </w:p>
        </w:tc>
        <w:tc>
          <w:tcPr>
            <w:tcW w:w="1940" w:type="dxa"/>
            <w:tcBorders>
              <w:top w:val="nil"/>
              <w:left w:val="nil"/>
              <w:bottom w:val="nil"/>
              <w:right w:val="nil"/>
            </w:tcBorders>
            <w:shd w:val="clear" w:color="auto" w:fill="auto"/>
            <w:noWrap/>
            <w:vAlign w:val="center"/>
            <w:hideMark/>
          </w:tcPr>
          <w:p w14:paraId="40F24691"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 </w:t>
            </w:r>
          </w:p>
        </w:tc>
      </w:tr>
      <w:tr w:rsidR="00C44231" w:rsidRPr="00451BC6" w14:paraId="0CEB0496"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3104D74E" w14:textId="77777777" w:rsidR="00C44231" w:rsidRPr="00451BC6" w:rsidRDefault="00C44231" w:rsidP="00EF52BF">
            <w:pPr>
              <w:spacing w:after="0" w:line="240" w:lineRule="auto"/>
              <w:rPr>
                <w:rFonts w:ascii="Calibri" w:eastAsia="Times New Roman" w:hAnsi="Calibri" w:cs="Calibri"/>
                <w:color w:val="000000"/>
                <w:lang w:val="en-US" w:eastAsia="es-EC"/>
              </w:rPr>
            </w:pPr>
            <w:r w:rsidRPr="00451BC6">
              <w:rPr>
                <w:rFonts w:ascii="Calibri" w:eastAsia="Times New Roman" w:hAnsi="Calibri" w:cs="Calibri"/>
                <w:color w:val="000000"/>
                <w:lang w:val="en-US" w:eastAsia="es-EC"/>
              </w:rPr>
              <w:t>CSF analysis, Imaging, and Clinical manifestations</w:t>
            </w:r>
          </w:p>
        </w:tc>
        <w:tc>
          <w:tcPr>
            <w:tcW w:w="1940" w:type="dxa"/>
            <w:tcBorders>
              <w:top w:val="nil"/>
              <w:left w:val="nil"/>
              <w:bottom w:val="nil"/>
              <w:right w:val="nil"/>
            </w:tcBorders>
            <w:shd w:val="clear" w:color="auto" w:fill="auto"/>
            <w:noWrap/>
            <w:vAlign w:val="center"/>
            <w:hideMark/>
          </w:tcPr>
          <w:p w14:paraId="21C49092"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54</w:t>
            </w:r>
          </w:p>
        </w:tc>
      </w:tr>
      <w:tr w:rsidR="00C44231" w:rsidRPr="00451BC6" w14:paraId="25ACE8F7" w14:textId="77777777" w:rsidTr="00EF52BF">
        <w:trPr>
          <w:trHeight w:val="300"/>
          <w:jc w:val="center"/>
        </w:trPr>
        <w:tc>
          <w:tcPr>
            <w:tcW w:w="5160" w:type="dxa"/>
            <w:tcBorders>
              <w:top w:val="nil"/>
              <w:left w:val="nil"/>
              <w:bottom w:val="single" w:sz="4" w:space="0" w:color="auto"/>
              <w:right w:val="nil"/>
            </w:tcBorders>
            <w:shd w:val="clear" w:color="auto" w:fill="auto"/>
            <w:noWrap/>
            <w:vAlign w:val="bottom"/>
            <w:hideMark/>
          </w:tcPr>
          <w:p w14:paraId="2F1BB646" w14:textId="77777777" w:rsidR="00C44231" w:rsidRPr="00451BC6" w:rsidRDefault="00C44231" w:rsidP="00EF52BF">
            <w:pPr>
              <w:spacing w:after="0" w:line="240" w:lineRule="auto"/>
              <w:rPr>
                <w:rFonts w:ascii="Calibri" w:eastAsia="Times New Roman" w:hAnsi="Calibri" w:cs="Calibri"/>
                <w:color w:val="000000"/>
                <w:lang w:val="en-US" w:eastAsia="es-EC"/>
              </w:rPr>
            </w:pPr>
            <w:r w:rsidRPr="00451BC6">
              <w:rPr>
                <w:rFonts w:ascii="Calibri" w:eastAsia="Times New Roman" w:hAnsi="Calibri" w:cs="Calibri"/>
                <w:color w:val="000000"/>
                <w:lang w:val="en-US" w:eastAsia="es-EC"/>
              </w:rPr>
              <w:t>Imaging, Clinical manifestations and Treatment</w:t>
            </w:r>
          </w:p>
        </w:tc>
        <w:tc>
          <w:tcPr>
            <w:tcW w:w="1940" w:type="dxa"/>
            <w:tcBorders>
              <w:top w:val="nil"/>
              <w:left w:val="nil"/>
              <w:bottom w:val="single" w:sz="4" w:space="0" w:color="auto"/>
              <w:right w:val="nil"/>
            </w:tcBorders>
            <w:shd w:val="clear" w:color="auto" w:fill="auto"/>
            <w:noWrap/>
            <w:vAlign w:val="center"/>
            <w:hideMark/>
          </w:tcPr>
          <w:p w14:paraId="552C75B8"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46</w:t>
            </w:r>
          </w:p>
        </w:tc>
      </w:tr>
      <w:tr w:rsidR="00C44231" w:rsidRPr="00451BC6" w14:paraId="77B3DB64"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75720C64" w14:textId="77777777" w:rsidR="00C44231" w:rsidRPr="00451BC6" w:rsidRDefault="00C44231" w:rsidP="00EF52BF">
            <w:pPr>
              <w:spacing w:after="0" w:line="240" w:lineRule="auto"/>
              <w:rPr>
                <w:rFonts w:ascii="Calibri" w:eastAsia="Times New Roman" w:hAnsi="Calibri" w:cs="Calibri"/>
                <w:b/>
                <w:bCs/>
                <w:i/>
                <w:iCs/>
                <w:color w:val="000000"/>
                <w:lang w:eastAsia="es-EC"/>
              </w:rPr>
            </w:pPr>
            <w:r w:rsidRPr="00451BC6">
              <w:rPr>
                <w:rFonts w:ascii="Calibri" w:eastAsia="Times New Roman" w:hAnsi="Calibri" w:cs="Calibri"/>
                <w:b/>
                <w:bCs/>
                <w:i/>
                <w:iCs/>
                <w:color w:val="000000"/>
                <w:lang w:eastAsia="es-EC"/>
              </w:rPr>
              <w:t xml:space="preserve">HIV </w:t>
            </w:r>
            <w:proofErr w:type="spellStart"/>
            <w:r w:rsidRPr="00451BC6">
              <w:rPr>
                <w:rFonts w:ascii="Calibri" w:eastAsia="Times New Roman" w:hAnsi="Calibri" w:cs="Calibri"/>
                <w:b/>
                <w:bCs/>
                <w:i/>
                <w:iCs/>
                <w:color w:val="000000"/>
                <w:lang w:eastAsia="es-EC"/>
              </w:rPr>
              <w:t>Encephalopathy</w:t>
            </w:r>
            <w:proofErr w:type="spellEnd"/>
          </w:p>
        </w:tc>
        <w:tc>
          <w:tcPr>
            <w:tcW w:w="1940" w:type="dxa"/>
            <w:tcBorders>
              <w:top w:val="nil"/>
              <w:left w:val="nil"/>
              <w:bottom w:val="nil"/>
              <w:right w:val="nil"/>
            </w:tcBorders>
            <w:shd w:val="clear" w:color="auto" w:fill="auto"/>
            <w:noWrap/>
            <w:vAlign w:val="center"/>
            <w:hideMark/>
          </w:tcPr>
          <w:p w14:paraId="33524F2A"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 </w:t>
            </w:r>
          </w:p>
        </w:tc>
      </w:tr>
      <w:tr w:rsidR="00C44231" w:rsidRPr="00451BC6" w14:paraId="074284C1" w14:textId="77777777" w:rsidTr="00EF52BF">
        <w:trPr>
          <w:trHeight w:val="300"/>
          <w:jc w:val="center"/>
        </w:trPr>
        <w:tc>
          <w:tcPr>
            <w:tcW w:w="5160" w:type="dxa"/>
            <w:tcBorders>
              <w:top w:val="nil"/>
              <w:left w:val="nil"/>
              <w:bottom w:val="single" w:sz="4" w:space="0" w:color="auto"/>
              <w:right w:val="nil"/>
            </w:tcBorders>
            <w:shd w:val="clear" w:color="auto" w:fill="auto"/>
            <w:noWrap/>
            <w:vAlign w:val="bottom"/>
            <w:hideMark/>
          </w:tcPr>
          <w:p w14:paraId="49F48310" w14:textId="77777777" w:rsidR="00C44231" w:rsidRPr="00451BC6" w:rsidRDefault="00C44231" w:rsidP="00EF52BF">
            <w:pPr>
              <w:spacing w:after="0" w:line="240" w:lineRule="auto"/>
              <w:rPr>
                <w:rFonts w:ascii="Arial" w:eastAsia="Times New Roman" w:hAnsi="Arial" w:cs="Arial"/>
                <w:color w:val="000000"/>
                <w:sz w:val="20"/>
                <w:szCs w:val="20"/>
                <w:lang w:val="en-US" w:eastAsia="es-EC"/>
              </w:rPr>
            </w:pPr>
            <w:r w:rsidRPr="00451BC6">
              <w:rPr>
                <w:rFonts w:ascii="Arial" w:eastAsia="Times New Roman" w:hAnsi="Arial" w:cs="Arial"/>
                <w:color w:val="000000"/>
                <w:sz w:val="20"/>
                <w:szCs w:val="20"/>
                <w:lang w:val="en-US" w:eastAsia="es-EC"/>
              </w:rPr>
              <w:t>Clinical manifestations, Serology, Treatment, and Imaging</w:t>
            </w:r>
          </w:p>
        </w:tc>
        <w:tc>
          <w:tcPr>
            <w:tcW w:w="1940" w:type="dxa"/>
            <w:tcBorders>
              <w:top w:val="nil"/>
              <w:left w:val="nil"/>
              <w:bottom w:val="single" w:sz="4" w:space="0" w:color="auto"/>
              <w:right w:val="nil"/>
            </w:tcBorders>
            <w:shd w:val="clear" w:color="auto" w:fill="auto"/>
            <w:noWrap/>
            <w:vAlign w:val="center"/>
            <w:hideMark/>
          </w:tcPr>
          <w:p w14:paraId="4454E0D8"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100</w:t>
            </w:r>
          </w:p>
        </w:tc>
      </w:tr>
      <w:tr w:rsidR="00C44231" w:rsidRPr="00451BC6" w14:paraId="61C72838" w14:textId="77777777" w:rsidTr="00EF52BF">
        <w:trPr>
          <w:trHeight w:val="300"/>
          <w:jc w:val="center"/>
        </w:trPr>
        <w:tc>
          <w:tcPr>
            <w:tcW w:w="5160" w:type="dxa"/>
            <w:tcBorders>
              <w:top w:val="nil"/>
              <w:left w:val="nil"/>
              <w:bottom w:val="nil"/>
              <w:right w:val="nil"/>
            </w:tcBorders>
            <w:shd w:val="clear" w:color="auto" w:fill="auto"/>
            <w:noWrap/>
            <w:vAlign w:val="bottom"/>
            <w:hideMark/>
          </w:tcPr>
          <w:p w14:paraId="1DEBA221" w14:textId="77777777" w:rsidR="00C44231" w:rsidRPr="00451BC6" w:rsidRDefault="00C44231" w:rsidP="00EF52BF">
            <w:pPr>
              <w:spacing w:after="0" w:line="240" w:lineRule="auto"/>
              <w:rPr>
                <w:rFonts w:ascii="Calibri" w:eastAsia="Times New Roman" w:hAnsi="Calibri" w:cs="Calibri"/>
                <w:b/>
                <w:bCs/>
                <w:i/>
                <w:iCs/>
                <w:color w:val="000000"/>
                <w:lang w:eastAsia="es-EC"/>
              </w:rPr>
            </w:pPr>
            <w:proofErr w:type="spellStart"/>
            <w:r w:rsidRPr="00451BC6">
              <w:rPr>
                <w:rFonts w:ascii="Calibri" w:eastAsia="Times New Roman" w:hAnsi="Calibri" w:cs="Calibri"/>
                <w:b/>
                <w:bCs/>
                <w:i/>
                <w:iCs/>
                <w:color w:val="000000"/>
                <w:lang w:eastAsia="es-EC"/>
              </w:rPr>
              <w:t>Progressive</w:t>
            </w:r>
            <w:proofErr w:type="spellEnd"/>
            <w:r w:rsidRPr="00451BC6">
              <w:rPr>
                <w:rFonts w:ascii="Calibri" w:eastAsia="Times New Roman" w:hAnsi="Calibri" w:cs="Calibri"/>
                <w:b/>
                <w:bCs/>
                <w:i/>
                <w:iCs/>
                <w:color w:val="000000"/>
                <w:lang w:eastAsia="es-EC"/>
              </w:rPr>
              <w:t xml:space="preserve"> Multifocal </w:t>
            </w:r>
            <w:proofErr w:type="spellStart"/>
            <w:r w:rsidRPr="00451BC6">
              <w:rPr>
                <w:rFonts w:ascii="Calibri" w:eastAsia="Times New Roman" w:hAnsi="Calibri" w:cs="Calibri"/>
                <w:b/>
                <w:bCs/>
                <w:i/>
                <w:iCs/>
                <w:color w:val="000000"/>
                <w:lang w:eastAsia="es-EC"/>
              </w:rPr>
              <w:t>Leukoencephalopathy</w:t>
            </w:r>
            <w:proofErr w:type="spellEnd"/>
          </w:p>
        </w:tc>
        <w:tc>
          <w:tcPr>
            <w:tcW w:w="1940" w:type="dxa"/>
            <w:tcBorders>
              <w:top w:val="nil"/>
              <w:left w:val="nil"/>
              <w:bottom w:val="nil"/>
              <w:right w:val="nil"/>
            </w:tcBorders>
            <w:shd w:val="clear" w:color="auto" w:fill="auto"/>
            <w:noWrap/>
            <w:vAlign w:val="center"/>
            <w:hideMark/>
          </w:tcPr>
          <w:p w14:paraId="73B7806F"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 </w:t>
            </w:r>
          </w:p>
        </w:tc>
      </w:tr>
      <w:tr w:rsidR="00C44231" w:rsidRPr="00451BC6" w14:paraId="043D998B" w14:textId="77777777" w:rsidTr="00EF52BF">
        <w:trPr>
          <w:trHeight w:val="300"/>
          <w:jc w:val="center"/>
        </w:trPr>
        <w:tc>
          <w:tcPr>
            <w:tcW w:w="5160" w:type="dxa"/>
            <w:tcBorders>
              <w:top w:val="nil"/>
              <w:left w:val="nil"/>
              <w:bottom w:val="single" w:sz="4" w:space="0" w:color="auto"/>
              <w:right w:val="nil"/>
            </w:tcBorders>
            <w:shd w:val="clear" w:color="auto" w:fill="auto"/>
            <w:noWrap/>
            <w:vAlign w:val="bottom"/>
            <w:hideMark/>
          </w:tcPr>
          <w:p w14:paraId="305EDCF6" w14:textId="77777777" w:rsidR="00C44231" w:rsidRPr="00451BC6" w:rsidRDefault="00C44231" w:rsidP="00EF52BF">
            <w:pPr>
              <w:spacing w:after="0" w:line="240" w:lineRule="auto"/>
              <w:rPr>
                <w:rFonts w:ascii="Arial" w:eastAsia="Times New Roman" w:hAnsi="Arial" w:cs="Arial"/>
                <w:color w:val="000000"/>
                <w:sz w:val="20"/>
                <w:szCs w:val="20"/>
                <w:lang w:eastAsia="es-EC"/>
              </w:rPr>
            </w:pPr>
            <w:proofErr w:type="spellStart"/>
            <w:r w:rsidRPr="00451BC6">
              <w:rPr>
                <w:rFonts w:ascii="Arial" w:eastAsia="Times New Roman" w:hAnsi="Arial" w:cs="Arial"/>
                <w:color w:val="000000"/>
                <w:sz w:val="20"/>
                <w:szCs w:val="20"/>
                <w:lang w:eastAsia="es-EC"/>
              </w:rPr>
              <w:t>Imaging</w:t>
            </w:r>
            <w:proofErr w:type="spellEnd"/>
            <w:r w:rsidRPr="00451BC6">
              <w:rPr>
                <w:rFonts w:ascii="Arial" w:eastAsia="Times New Roman" w:hAnsi="Arial" w:cs="Arial"/>
                <w:color w:val="000000"/>
                <w:sz w:val="20"/>
                <w:szCs w:val="20"/>
                <w:lang w:eastAsia="es-EC"/>
              </w:rPr>
              <w:t xml:space="preserve"> and </w:t>
            </w:r>
            <w:proofErr w:type="spellStart"/>
            <w:r w:rsidRPr="00451BC6">
              <w:rPr>
                <w:rFonts w:ascii="Arial" w:eastAsia="Times New Roman" w:hAnsi="Arial" w:cs="Arial"/>
                <w:color w:val="000000"/>
                <w:sz w:val="20"/>
                <w:szCs w:val="20"/>
                <w:lang w:eastAsia="es-EC"/>
              </w:rPr>
              <w:t>Treatment</w:t>
            </w:r>
            <w:proofErr w:type="spellEnd"/>
          </w:p>
        </w:tc>
        <w:tc>
          <w:tcPr>
            <w:tcW w:w="1940" w:type="dxa"/>
            <w:tcBorders>
              <w:top w:val="nil"/>
              <w:left w:val="nil"/>
              <w:bottom w:val="single" w:sz="4" w:space="0" w:color="auto"/>
              <w:right w:val="nil"/>
            </w:tcBorders>
            <w:shd w:val="clear" w:color="auto" w:fill="auto"/>
            <w:noWrap/>
            <w:vAlign w:val="bottom"/>
            <w:hideMark/>
          </w:tcPr>
          <w:p w14:paraId="424FA36E" w14:textId="77777777" w:rsidR="00C44231" w:rsidRPr="00451BC6" w:rsidRDefault="00C44231" w:rsidP="00EF52BF">
            <w:pPr>
              <w:spacing w:after="0" w:line="240" w:lineRule="auto"/>
              <w:jc w:val="center"/>
              <w:rPr>
                <w:rFonts w:ascii="Calibri" w:eastAsia="Times New Roman" w:hAnsi="Calibri" w:cs="Calibri"/>
                <w:color w:val="000000"/>
                <w:lang w:eastAsia="es-EC"/>
              </w:rPr>
            </w:pPr>
            <w:r w:rsidRPr="00451BC6">
              <w:rPr>
                <w:rFonts w:ascii="Calibri" w:eastAsia="Times New Roman" w:hAnsi="Calibri" w:cs="Calibri"/>
                <w:color w:val="000000"/>
                <w:lang w:eastAsia="es-EC"/>
              </w:rPr>
              <w:t>100</w:t>
            </w:r>
          </w:p>
        </w:tc>
      </w:tr>
    </w:tbl>
    <w:p w14:paraId="4A381029" w14:textId="77777777" w:rsidR="00C44231" w:rsidRDefault="00C44231" w:rsidP="00C44231">
      <w:pPr>
        <w:spacing w:after="0" w:line="240" w:lineRule="auto"/>
        <w:jc w:val="both"/>
        <w:rPr>
          <w:rFonts w:ascii="Calibri" w:eastAsia="Times New Roman" w:hAnsi="Calibri" w:cs="Calibri"/>
          <w:b/>
          <w:bCs/>
          <w:color w:val="000000"/>
          <w:sz w:val="20"/>
          <w:lang w:val="en-US" w:eastAsia="es-EC"/>
        </w:rPr>
      </w:pPr>
    </w:p>
    <w:p w14:paraId="63D0C43E" w14:textId="77777777" w:rsidR="00C44231" w:rsidRPr="00986744" w:rsidRDefault="00C44231" w:rsidP="00C44231">
      <w:pPr>
        <w:spacing w:after="0" w:line="240" w:lineRule="auto"/>
        <w:jc w:val="both"/>
        <w:rPr>
          <w:rFonts w:ascii="Calibri" w:eastAsia="Times New Roman" w:hAnsi="Calibri" w:cs="Calibri"/>
          <w:color w:val="000000"/>
          <w:sz w:val="20"/>
          <w:lang w:val="en-US" w:eastAsia="es-EC"/>
        </w:rPr>
      </w:pPr>
      <w:r w:rsidRPr="00986744">
        <w:rPr>
          <w:rFonts w:ascii="Calibri" w:eastAsia="Times New Roman" w:hAnsi="Calibri" w:cs="Calibri"/>
          <w:b/>
          <w:bCs/>
          <w:color w:val="000000"/>
          <w:sz w:val="20"/>
          <w:lang w:val="en-US" w:eastAsia="es-EC"/>
        </w:rPr>
        <w:t xml:space="preserve">Table </w:t>
      </w:r>
      <w:r>
        <w:rPr>
          <w:rFonts w:ascii="Calibri" w:eastAsia="Times New Roman" w:hAnsi="Calibri" w:cs="Calibri"/>
          <w:b/>
          <w:bCs/>
          <w:color w:val="000000"/>
          <w:sz w:val="20"/>
          <w:lang w:val="en-US" w:eastAsia="es-EC"/>
        </w:rPr>
        <w:t>3</w:t>
      </w:r>
      <w:r w:rsidRPr="00986744">
        <w:rPr>
          <w:rFonts w:ascii="Calibri" w:eastAsia="Times New Roman" w:hAnsi="Calibri" w:cs="Calibri"/>
          <w:bCs/>
          <w:color w:val="000000"/>
          <w:sz w:val="20"/>
          <w:lang w:val="en-US" w:eastAsia="es-EC"/>
        </w:rPr>
        <w:t xml:space="preserve"> shows </w:t>
      </w:r>
      <w:r>
        <w:rPr>
          <w:rFonts w:ascii="Calibri" w:eastAsia="Times New Roman" w:hAnsi="Calibri" w:cs="Calibri"/>
          <w:bCs/>
          <w:color w:val="000000"/>
          <w:sz w:val="20"/>
          <w:lang w:val="en-US" w:eastAsia="es-EC"/>
        </w:rPr>
        <w:t xml:space="preserve">percentage of methods used for the diagnosis of the opportunistic infections </w:t>
      </w:r>
      <w:r w:rsidRPr="00986744">
        <w:rPr>
          <w:rFonts w:ascii="Calibri" w:eastAsia="Times New Roman" w:hAnsi="Calibri" w:cs="Calibri"/>
          <w:bCs/>
          <w:color w:val="000000"/>
          <w:sz w:val="20"/>
          <w:lang w:val="en-US" w:eastAsia="es-EC"/>
        </w:rPr>
        <w:t xml:space="preserve">of Central Nervous System </w:t>
      </w:r>
      <w:r>
        <w:rPr>
          <w:rFonts w:ascii="Calibri" w:eastAsia="Times New Roman" w:hAnsi="Calibri" w:cs="Calibri"/>
          <w:bCs/>
          <w:color w:val="000000"/>
          <w:sz w:val="20"/>
          <w:lang w:val="en-US" w:eastAsia="es-EC"/>
        </w:rPr>
        <w:t>in patients with AIDS.</w:t>
      </w:r>
    </w:p>
    <w:p w14:paraId="5B056613" w14:textId="77777777" w:rsidR="00C44231" w:rsidRDefault="00C44231" w:rsidP="00C4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US" w:eastAsia="es-EC"/>
        </w:rPr>
      </w:pPr>
    </w:p>
    <w:p w14:paraId="4185CADE" w14:textId="77777777" w:rsidR="00C44231" w:rsidRDefault="00C44231" w:rsidP="00C4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US" w:eastAsia="es-EC"/>
        </w:rPr>
      </w:pPr>
    </w:p>
    <w:tbl>
      <w:tblPr>
        <w:tblW w:w="5380" w:type="dxa"/>
        <w:jc w:val="center"/>
        <w:tblCellMar>
          <w:left w:w="70" w:type="dxa"/>
          <w:right w:w="70" w:type="dxa"/>
        </w:tblCellMar>
        <w:tblLook w:val="04A0" w:firstRow="1" w:lastRow="0" w:firstColumn="1" w:lastColumn="0" w:noHBand="0" w:noVBand="1"/>
      </w:tblPr>
      <w:tblGrid>
        <w:gridCol w:w="2080"/>
        <w:gridCol w:w="1200"/>
        <w:gridCol w:w="2100"/>
      </w:tblGrid>
      <w:tr w:rsidR="00C44231" w:rsidRPr="00940F13" w14:paraId="364D72F2"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44C46D9B" w14:textId="77777777" w:rsidR="00C44231" w:rsidRPr="00940F13" w:rsidRDefault="00C44231" w:rsidP="00EF52BF">
            <w:pPr>
              <w:spacing w:after="0" w:line="240" w:lineRule="auto"/>
              <w:rPr>
                <w:rFonts w:ascii="Calibri" w:eastAsia="Times New Roman" w:hAnsi="Calibri" w:cs="Calibri"/>
                <w:b/>
                <w:bCs/>
                <w:color w:val="000000"/>
                <w:lang w:eastAsia="es-EC"/>
              </w:rPr>
            </w:pPr>
            <w:r w:rsidRPr="00940F13">
              <w:rPr>
                <w:rFonts w:ascii="Calibri" w:eastAsia="Times New Roman" w:hAnsi="Calibri" w:cs="Calibri"/>
                <w:b/>
                <w:bCs/>
                <w:color w:val="000000"/>
                <w:lang w:eastAsia="es-EC"/>
              </w:rPr>
              <w:t xml:space="preserve">Table 4. </w:t>
            </w:r>
            <w:proofErr w:type="spellStart"/>
            <w:r w:rsidRPr="00940F13">
              <w:rPr>
                <w:rFonts w:ascii="Calibri" w:eastAsia="Times New Roman" w:hAnsi="Calibri" w:cs="Calibri"/>
                <w:color w:val="000000"/>
                <w:lang w:eastAsia="es-EC"/>
              </w:rPr>
              <w:t>Imagin</w:t>
            </w:r>
            <w:proofErr w:type="spellEnd"/>
            <w:r w:rsidRPr="00940F13">
              <w:rPr>
                <w:rFonts w:ascii="Calibri" w:eastAsia="Times New Roman" w:hAnsi="Calibri" w:cs="Calibri"/>
                <w:color w:val="000000"/>
                <w:lang w:eastAsia="es-EC"/>
              </w:rPr>
              <w:t xml:space="preserve"> </w:t>
            </w:r>
            <w:proofErr w:type="spellStart"/>
            <w:r w:rsidRPr="00940F13">
              <w:rPr>
                <w:rFonts w:ascii="Calibri" w:eastAsia="Times New Roman" w:hAnsi="Calibri" w:cs="Calibri"/>
                <w:color w:val="000000"/>
                <w:lang w:eastAsia="es-EC"/>
              </w:rPr>
              <w:t>Study</w:t>
            </w:r>
            <w:proofErr w:type="spellEnd"/>
          </w:p>
        </w:tc>
        <w:tc>
          <w:tcPr>
            <w:tcW w:w="1200" w:type="dxa"/>
            <w:tcBorders>
              <w:top w:val="nil"/>
              <w:left w:val="nil"/>
              <w:bottom w:val="nil"/>
              <w:right w:val="nil"/>
            </w:tcBorders>
            <w:shd w:val="clear" w:color="auto" w:fill="auto"/>
            <w:noWrap/>
            <w:vAlign w:val="bottom"/>
            <w:hideMark/>
          </w:tcPr>
          <w:p w14:paraId="3EADADAC" w14:textId="77777777" w:rsidR="00C44231" w:rsidRPr="00940F13" w:rsidRDefault="00C44231" w:rsidP="00EF52BF">
            <w:pPr>
              <w:spacing w:after="0" w:line="240" w:lineRule="auto"/>
              <w:rPr>
                <w:rFonts w:ascii="Calibri" w:eastAsia="Times New Roman" w:hAnsi="Calibri" w:cs="Calibri"/>
                <w:b/>
                <w:bCs/>
                <w:color w:val="000000"/>
                <w:lang w:eastAsia="es-EC"/>
              </w:rPr>
            </w:pPr>
          </w:p>
        </w:tc>
        <w:tc>
          <w:tcPr>
            <w:tcW w:w="2100" w:type="dxa"/>
            <w:tcBorders>
              <w:top w:val="nil"/>
              <w:left w:val="nil"/>
              <w:bottom w:val="nil"/>
              <w:right w:val="nil"/>
            </w:tcBorders>
            <w:shd w:val="clear" w:color="auto" w:fill="auto"/>
            <w:noWrap/>
            <w:vAlign w:val="bottom"/>
            <w:hideMark/>
          </w:tcPr>
          <w:p w14:paraId="27EC7B93" w14:textId="77777777" w:rsidR="00C44231" w:rsidRPr="00940F13" w:rsidRDefault="00C44231" w:rsidP="00EF52BF">
            <w:pPr>
              <w:spacing w:after="0" w:line="240" w:lineRule="auto"/>
              <w:rPr>
                <w:rFonts w:ascii="Times New Roman" w:eastAsia="Times New Roman" w:hAnsi="Times New Roman" w:cs="Times New Roman"/>
                <w:sz w:val="20"/>
                <w:szCs w:val="20"/>
                <w:lang w:eastAsia="es-EC"/>
              </w:rPr>
            </w:pPr>
          </w:p>
        </w:tc>
      </w:tr>
      <w:tr w:rsidR="00C44231" w:rsidRPr="00940F13" w14:paraId="01C7120B" w14:textId="77777777" w:rsidTr="00EF52BF">
        <w:trPr>
          <w:trHeight w:val="300"/>
          <w:jc w:val="center"/>
        </w:trPr>
        <w:tc>
          <w:tcPr>
            <w:tcW w:w="2080" w:type="dxa"/>
            <w:tcBorders>
              <w:top w:val="single" w:sz="4" w:space="0" w:color="auto"/>
              <w:left w:val="nil"/>
              <w:bottom w:val="single" w:sz="4" w:space="0" w:color="auto"/>
              <w:right w:val="nil"/>
            </w:tcBorders>
            <w:shd w:val="clear" w:color="auto" w:fill="auto"/>
            <w:noWrap/>
            <w:vAlign w:val="center"/>
            <w:hideMark/>
          </w:tcPr>
          <w:p w14:paraId="543F7EC3" w14:textId="77777777" w:rsidR="00C44231" w:rsidRPr="00940F13" w:rsidRDefault="00C44231" w:rsidP="00EF52BF">
            <w:pPr>
              <w:spacing w:after="0" w:line="240" w:lineRule="auto"/>
              <w:rPr>
                <w:rFonts w:ascii="Calibri" w:eastAsia="Times New Roman" w:hAnsi="Calibri" w:cs="Calibri"/>
                <w:color w:val="000000"/>
                <w:lang w:eastAsia="es-EC"/>
              </w:rPr>
            </w:pPr>
            <w:r w:rsidRPr="00940F13">
              <w:rPr>
                <w:rFonts w:ascii="Calibri" w:eastAsia="Times New Roman" w:hAnsi="Calibri" w:cs="Calibri"/>
                <w:color w:val="000000"/>
                <w:lang w:eastAsia="es-EC"/>
              </w:rPr>
              <w:t> </w:t>
            </w:r>
          </w:p>
        </w:tc>
        <w:tc>
          <w:tcPr>
            <w:tcW w:w="1200" w:type="dxa"/>
            <w:tcBorders>
              <w:top w:val="single" w:sz="4" w:space="0" w:color="auto"/>
              <w:left w:val="nil"/>
              <w:bottom w:val="single" w:sz="4" w:space="0" w:color="auto"/>
              <w:right w:val="nil"/>
            </w:tcBorders>
            <w:shd w:val="clear" w:color="auto" w:fill="auto"/>
            <w:noWrap/>
            <w:vAlign w:val="center"/>
            <w:hideMark/>
          </w:tcPr>
          <w:p w14:paraId="22EED84E" w14:textId="77777777" w:rsidR="00C44231" w:rsidRPr="00940F13" w:rsidRDefault="00C44231" w:rsidP="00EF52BF">
            <w:pPr>
              <w:spacing w:after="0" w:line="240" w:lineRule="auto"/>
              <w:jc w:val="center"/>
              <w:rPr>
                <w:rFonts w:ascii="Calibri" w:eastAsia="Times New Roman" w:hAnsi="Calibri" w:cs="Calibri"/>
                <w:b/>
                <w:bCs/>
                <w:color w:val="000000"/>
                <w:sz w:val="20"/>
                <w:szCs w:val="20"/>
                <w:lang w:eastAsia="es-EC"/>
              </w:rPr>
            </w:pPr>
            <w:proofErr w:type="spellStart"/>
            <w:r w:rsidRPr="00940F13">
              <w:rPr>
                <w:rFonts w:ascii="Calibri" w:eastAsia="Times New Roman" w:hAnsi="Calibri" w:cs="Calibri"/>
                <w:b/>
                <w:bCs/>
                <w:color w:val="000000"/>
                <w:sz w:val="20"/>
                <w:szCs w:val="20"/>
                <w:lang w:eastAsia="es-EC"/>
              </w:rPr>
              <w:t>Sample</w:t>
            </w:r>
            <w:proofErr w:type="spellEnd"/>
            <w:r w:rsidRPr="00940F13">
              <w:rPr>
                <w:rFonts w:ascii="Calibri" w:eastAsia="Times New Roman" w:hAnsi="Calibri" w:cs="Calibri"/>
                <w:b/>
                <w:bCs/>
                <w:color w:val="000000"/>
                <w:sz w:val="20"/>
                <w:szCs w:val="20"/>
                <w:lang w:eastAsia="es-EC"/>
              </w:rPr>
              <w:t xml:space="preserve"> %</w:t>
            </w:r>
          </w:p>
        </w:tc>
        <w:tc>
          <w:tcPr>
            <w:tcW w:w="2100" w:type="dxa"/>
            <w:tcBorders>
              <w:top w:val="single" w:sz="4" w:space="0" w:color="auto"/>
              <w:left w:val="nil"/>
              <w:bottom w:val="single" w:sz="4" w:space="0" w:color="auto"/>
              <w:right w:val="nil"/>
            </w:tcBorders>
            <w:shd w:val="clear" w:color="auto" w:fill="auto"/>
            <w:noWrap/>
            <w:vAlign w:val="center"/>
            <w:hideMark/>
          </w:tcPr>
          <w:p w14:paraId="3FECFD88" w14:textId="77777777" w:rsidR="00C44231" w:rsidRPr="00940F13" w:rsidRDefault="00C44231" w:rsidP="00EF52BF">
            <w:pPr>
              <w:spacing w:after="0" w:line="240" w:lineRule="auto"/>
              <w:jc w:val="center"/>
              <w:rPr>
                <w:rFonts w:ascii="Calibri" w:eastAsia="Times New Roman" w:hAnsi="Calibri" w:cs="Calibri"/>
                <w:b/>
                <w:bCs/>
                <w:color w:val="000000"/>
                <w:sz w:val="20"/>
                <w:szCs w:val="20"/>
                <w:lang w:eastAsia="es-EC"/>
              </w:rPr>
            </w:pPr>
            <w:proofErr w:type="spellStart"/>
            <w:r w:rsidRPr="00940F13">
              <w:rPr>
                <w:rFonts w:ascii="Calibri" w:eastAsia="Times New Roman" w:hAnsi="Calibri" w:cs="Calibri"/>
                <w:b/>
                <w:bCs/>
                <w:color w:val="000000"/>
                <w:sz w:val="20"/>
                <w:szCs w:val="20"/>
                <w:lang w:eastAsia="es-EC"/>
              </w:rPr>
              <w:t>Localization</w:t>
            </w:r>
            <w:proofErr w:type="spellEnd"/>
          </w:p>
        </w:tc>
      </w:tr>
      <w:tr w:rsidR="00C44231" w:rsidRPr="00940F13" w14:paraId="7BA448C2"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4D0BD5FC" w14:textId="77777777" w:rsidR="00C44231" w:rsidRPr="00940F13" w:rsidRDefault="00C44231" w:rsidP="00EF52BF">
            <w:pPr>
              <w:spacing w:after="0" w:line="240" w:lineRule="auto"/>
              <w:rPr>
                <w:rFonts w:ascii="Calibri" w:eastAsia="Times New Roman" w:hAnsi="Calibri" w:cs="Calibri"/>
                <w:b/>
                <w:bCs/>
                <w:i/>
                <w:iCs/>
                <w:color w:val="000000"/>
                <w:lang w:eastAsia="es-EC"/>
              </w:rPr>
            </w:pPr>
            <w:r w:rsidRPr="00940F13">
              <w:rPr>
                <w:rFonts w:ascii="Calibri" w:eastAsia="Times New Roman" w:hAnsi="Calibri" w:cs="Calibri"/>
                <w:b/>
                <w:bCs/>
                <w:i/>
                <w:iCs/>
                <w:color w:val="000000"/>
                <w:lang w:eastAsia="es-EC"/>
              </w:rPr>
              <w:t>Toxoplasmosis</w:t>
            </w:r>
          </w:p>
        </w:tc>
        <w:tc>
          <w:tcPr>
            <w:tcW w:w="1200" w:type="dxa"/>
            <w:tcBorders>
              <w:top w:val="nil"/>
              <w:left w:val="nil"/>
              <w:bottom w:val="nil"/>
              <w:right w:val="nil"/>
            </w:tcBorders>
            <w:shd w:val="clear" w:color="auto" w:fill="auto"/>
            <w:noWrap/>
            <w:vAlign w:val="center"/>
            <w:hideMark/>
          </w:tcPr>
          <w:p w14:paraId="5A1D01E9" w14:textId="77777777" w:rsidR="00C44231" w:rsidRPr="00940F13" w:rsidRDefault="00C44231" w:rsidP="00EF52BF">
            <w:pPr>
              <w:spacing w:after="0" w:line="240" w:lineRule="auto"/>
              <w:rPr>
                <w:rFonts w:ascii="Calibri" w:eastAsia="Times New Roman" w:hAnsi="Calibri" w:cs="Calibri"/>
                <w:b/>
                <w:bCs/>
                <w:i/>
                <w:iCs/>
                <w:color w:val="000000"/>
                <w:lang w:eastAsia="es-EC"/>
              </w:rPr>
            </w:pPr>
          </w:p>
        </w:tc>
        <w:tc>
          <w:tcPr>
            <w:tcW w:w="2100" w:type="dxa"/>
            <w:tcBorders>
              <w:top w:val="nil"/>
              <w:left w:val="nil"/>
              <w:bottom w:val="nil"/>
              <w:right w:val="nil"/>
            </w:tcBorders>
            <w:shd w:val="clear" w:color="auto" w:fill="auto"/>
            <w:vAlign w:val="center"/>
            <w:hideMark/>
          </w:tcPr>
          <w:p w14:paraId="25DF1E90" w14:textId="77777777" w:rsidR="00C44231" w:rsidRPr="00940F13" w:rsidRDefault="00C44231" w:rsidP="00EF52BF">
            <w:pPr>
              <w:spacing w:after="0" w:line="240" w:lineRule="auto"/>
              <w:jc w:val="center"/>
              <w:rPr>
                <w:rFonts w:ascii="Times New Roman" w:eastAsia="Times New Roman" w:hAnsi="Times New Roman" w:cs="Times New Roman"/>
                <w:sz w:val="20"/>
                <w:szCs w:val="20"/>
                <w:lang w:eastAsia="es-EC"/>
              </w:rPr>
            </w:pPr>
          </w:p>
        </w:tc>
      </w:tr>
      <w:tr w:rsidR="00C44231" w:rsidRPr="00940F13" w14:paraId="5CC5A73B"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6888417F"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CT / MRI</w:t>
            </w:r>
          </w:p>
        </w:tc>
        <w:tc>
          <w:tcPr>
            <w:tcW w:w="1200" w:type="dxa"/>
            <w:tcBorders>
              <w:top w:val="nil"/>
              <w:left w:val="nil"/>
              <w:bottom w:val="nil"/>
              <w:right w:val="nil"/>
            </w:tcBorders>
            <w:shd w:val="clear" w:color="auto" w:fill="auto"/>
            <w:noWrap/>
            <w:vAlign w:val="center"/>
            <w:hideMark/>
          </w:tcPr>
          <w:p w14:paraId="4E458B43"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78</w:t>
            </w:r>
          </w:p>
        </w:tc>
        <w:tc>
          <w:tcPr>
            <w:tcW w:w="2100" w:type="dxa"/>
            <w:tcBorders>
              <w:top w:val="nil"/>
              <w:left w:val="nil"/>
              <w:bottom w:val="nil"/>
              <w:right w:val="nil"/>
            </w:tcBorders>
            <w:shd w:val="clear" w:color="auto" w:fill="auto"/>
            <w:vAlign w:val="center"/>
            <w:hideMark/>
          </w:tcPr>
          <w:p w14:paraId="5CFC7948"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
        </w:tc>
      </w:tr>
      <w:tr w:rsidR="00C44231" w:rsidRPr="00940F13" w14:paraId="50F4A7FD" w14:textId="77777777" w:rsidTr="00EF52BF">
        <w:trPr>
          <w:trHeight w:val="420"/>
          <w:jc w:val="center"/>
        </w:trPr>
        <w:tc>
          <w:tcPr>
            <w:tcW w:w="2080" w:type="dxa"/>
            <w:tcBorders>
              <w:top w:val="nil"/>
              <w:left w:val="nil"/>
              <w:bottom w:val="nil"/>
              <w:right w:val="nil"/>
            </w:tcBorders>
            <w:shd w:val="clear" w:color="auto" w:fill="auto"/>
            <w:noWrap/>
            <w:vAlign w:val="center"/>
            <w:hideMark/>
          </w:tcPr>
          <w:p w14:paraId="25AD67BD"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xml:space="preserve">Single focal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bottom"/>
            <w:hideMark/>
          </w:tcPr>
          <w:p w14:paraId="08718752"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val="restart"/>
            <w:tcBorders>
              <w:top w:val="nil"/>
              <w:left w:val="nil"/>
              <w:bottom w:val="nil"/>
              <w:right w:val="nil"/>
            </w:tcBorders>
            <w:shd w:val="clear" w:color="auto" w:fill="auto"/>
            <w:vAlign w:val="center"/>
            <w:hideMark/>
          </w:tcPr>
          <w:p w14:paraId="0660F71C"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Midbrain</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Thalamic</w:t>
            </w:r>
            <w:proofErr w:type="spellEnd"/>
            <w:r w:rsidRPr="00940F13">
              <w:rPr>
                <w:rFonts w:ascii="Calibri" w:eastAsia="Times New Roman" w:hAnsi="Calibri" w:cs="Calibri"/>
                <w:color w:val="000000"/>
                <w:sz w:val="20"/>
                <w:szCs w:val="20"/>
                <w:lang w:eastAsia="es-EC"/>
              </w:rPr>
              <w:t xml:space="preserve">                                                                           Peduncular                                </w:t>
            </w:r>
            <w:proofErr w:type="spellStart"/>
            <w:r w:rsidRPr="00940F13">
              <w:rPr>
                <w:rFonts w:ascii="Calibri" w:eastAsia="Times New Roman" w:hAnsi="Calibri" w:cs="Calibri"/>
                <w:color w:val="000000"/>
                <w:sz w:val="20"/>
                <w:szCs w:val="20"/>
                <w:lang w:eastAsia="es-EC"/>
              </w:rPr>
              <w:t>Cerebellar</w:t>
            </w:r>
            <w:proofErr w:type="spellEnd"/>
          </w:p>
        </w:tc>
      </w:tr>
      <w:tr w:rsidR="00C44231" w:rsidRPr="00940F13" w14:paraId="2600B262"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54DD854D"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Multiple</w:t>
            </w:r>
            <w:proofErr w:type="spellEnd"/>
            <w:r w:rsidRPr="00940F13">
              <w:rPr>
                <w:rFonts w:ascii="Calibri" w:eastAsia="Times New Roman" w:hAnsi="Calibri" w:cs="Calibri"/>
                <w:color w:val="000000"/>
                <w:sz w:val="20"/>
                <w:szCs w:val="20"/>
                <w:lang w:eastAsia="es-EC"/>
              </w:rPr>
              <w:t xml:space="preserve"> focal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bottom"/>
            <w:hideMark/>
          </w:tcPr>
          <w:p w14:paraId="514FC67E"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tcBorders>
              <w:top w:val="nil"/>
              <w:left w:val="nil"/>
              <w:bottom w:val="nil"/>
              <w:right w:val="nil"/>
            </w:tcBorders>
            <w:vAlign w:val="center"/>
            <w:hideMark/>
          </w:tcPr>
          <w:p w14:paraId="7C7EC2B6"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r>
      <w:tr w:rsidR="00C44231" w:rsidRPr="00940F13" w14:paraId="0A022537"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03C83398"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Hyperintense</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bottom"/>
            <w:hideMark/>
          </w:tcPr>
          <w:p w14:paraId="32700777"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tcBorders>
              <w:top w:val="nil"/>
              <w:left w:val="nil"/>
              <w:bottom w:val="nil"/>
              <w:right w:val="nil"/>
            </w:tcBorders>
            <w:vAlign w:val="center"/>
            <w:hideMark/>
          </w:tcPr>
          <w:p w14:paraId="0EDB3162"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r>
      <w:tr w:rsidR="00C44231" w:rsidRPr="00940F13" w14:paraId="58DB9E85" w14:textId="77777777" w:rsidTr="00EF52BF">
        <w:trPr>
          <w:trHeight w:val="300"/>
          <w:jc w:val="center"/>
        </w:trPr>
        <w:tc>
          <w:tcPr>
            <w:tcW w:w="2080" w:type="dxa"/>
            <w:tcBorders>
              <w:top w:val="nil"/>
              <w:left w:val="nil"/>
              <w:bottom w:val="single" w:sz="4" w:space="0" w:color="auto"/>
              <w:right w:val="nil"/>
            </w:tcBorders>
            <w:shd w:val="clear" w:color="auto" w:fill="auto"/>
            <w:noWrap/>
            <w:vAlign w:val="center"/>
            <w:hideMark/>
          </w:tcPr>
          <w:p w14:paraId="0F5A73B1"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xml:space="preserve">Edema </w:t>
            </w:r>
          </w:p>
        </w:tc>
        <w:tc>
          <w:tcPr>
            <w:tcW w:w="1200" w:type="dxa"/>
            <w:tcBorders>
              <w:top w:val="nil"/>
              <w:left w:val="nil"/>
              <w:bottom w:val="single" w:sz="4" w:space="0" w:color="auto"/>
              <w:right w:val="nil"/>
            </w:tcBorders>
            <w:shd w:val="clear" w:color="auto" w:fill="auto"/>
            <w:noWrap/>
            <w:vAlign w:val="center"/>
            <w:hideMark/>
          </w:tcPr>
          <w:p w14:paraId="1C15166F"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45</w:t>
            </w:r>
          </w:p>
        </w:tc>
        <w:tc>
          <w:tcPr>
            <w:tcW w:w="2100" w:type="dxa"/>
            <w:tcBorders>
              <w:top w:val="nil"/>
              <w:left w:val="nil"/>
              <w:bottom w:val="single" w:sz="4" w:space="0" w:color="auto"/>
              <w:right w:val="nil"/>
            </w:tcBorders>
            <w:shd w:val="clear" w:color="auto" w:fill="auto"/>
            <w:vAlign w:val="center"/>
            <w:hideMark/>
          </w:tcPr>
          <w:p w14:paraId="700A5E96"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Perilesional</w:t>
            </w:r>
          </w:p>
        </w:tc>
      </w:tr>
      <w:tr w:rsidR="00C44231" w:rsidRPr="00940F13" w14:paraId="6EF01876"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7C5D423C" w14:textId="77777777" w:rsidR="00C44231" w:rsidRPr="00940F13" w:rsidRDefault="00C44231" w:rsidP="00EF52BF">
            <w:pPr>
              <w:spacing w:after="0" w:line="240" w:lineRule="auto"/>
              <w:rPr>
                <w:rFonts w:ascii="Calibri" w:eastAsia="Times New Roman" w:hAnsi="Calibri" w:cs="Calibri"/>
                <w:b/>
                <w:bCs/>
                <w:i/>
                <w:iCs/>
                <w:color w:val="000000"/>
                <w:lang w:eastAsia="es-EC"/>
              </w:rPr>
            </w:pPr>
            <w:proofErr w:type="spellStart"/>
            <w:r w:rsidRPr="00940F13">
              <w:rPr>
                <w:rFonts w:ascii="Calibri" w:eastAsia="Times New Roman" w:hAnsi="Calibri" w:cs="Calibri"/>
                <w:b/>
                <w:bCs/>
                <w:i/>
                <w:iCs/>
                <w:color w:val="000000"/>
                <w:lang w:eastAsia="es-EC"/>
              </w:rPr>
              <w:t>Cryptococcosis</w:t>
            </w:r>
            <w:proofErr w:type="spellEnd"/>
          </w:p>
        </w:tc>
        <w:tc>
          <w:tcPr>
            <w:tcW w:w="1200" w:type="dxa"/>
            <w:tcBorders>
              <w:top w:val="nil"/>
              <w:left w:val="nil"/>
              <w:bottom w:val="nil"/>
              <w:right w:val="nil"/>
            </w:tcBorders>
            <w:shd w:val="clear" w:color="auto" w:fill="auto"/>
            <w:noWrap/>
            <w:vAlign w:val="center"/>
            <w:hideMark/>
          </w:tcPr>
          <w:p w14:paraId="20C2E38C"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w:t>
            </w:r>
          </w:p>
        </w:tc>
        <w:tc>
          <w:tcPr>
            <w:tcW w:w="2100" w:type="dxa"/>
            <w:tcBorders>
              <w:top w:val="nil"/>
              <w:left w:val="nil"/>
              <w:bottom w:val="nil"/>
              <w:right w:val="nil"/>
            </w:tcBorders>
            <w:shd w:val="clear" w:color="auto" w:fill="auto"/>
            <w:vAlign w:val="center"/>
            <w:hideMark/>
          </w:tcPr>
          <w:p w14:paraId="6FA02D20"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w:t>
            </w:r>
          </w:p>
        </w:tc>
      </w:tr>
      <w:tr w:rsidR="00C44231" w:rsidRPr="00940F13" w14:paraId="64E7E630"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0BE7602E"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CT</w:t>
            </w:r>
          </w:p>
        </w:tc>
        <w:tc>
          <w:tcPr>
            <w:tcW w:w="1200" w:type="dxa"/>
            <w:tcBorders>
              <w:top w:val="nil"/>
              <w:left w:val="nil"/>
              <w:bottom w:val="nil"/>
              <w:right w:val="nil"/>
            </w:tcBorders>
            <w:shd w:val="clear" w:color="auto" w:fill="auto"/>
            <w:noWrap/>
            <w:vAlign w:val="center"/>
            <w:hideMark/>
          </w:tcPr>
          <w:p w14:paraId="46617B2F"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29</w:t>
            </w:r>
          </w:p>
        </w:tc>
        <w:tc>
          <w:tcPr>
            <w:tcW w:w="2100" w:type="dxa"/>
            <w:tcBorders>
              <w:top w:val="nil"/>
              <w:left w:val="nil"/>
              <w:bottom w:val="nil"/>
              <w:right w:val="nil"/>
            </w:tcBorders>
            <w:shd w:val="clear" w:color="auto" w:fill="auto"/>
            <w:vAlign w:val="bottom"/>
            <w:hideMark/>
          </w:tcPr>
          <w:p w14:paraId="24BF95F0"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
        </w:tc>
      </w:tr>
      <w:tr w:rsidR="00C44231" w:rsidRPr="00940F13" w14:paraId="292CCB43"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2F769CA6"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MRI</w:t>
            </w:r>
          </w:p>
        </w:tc>
        <w:tc>
          <w:tcPr>
            <w:tcW w:w="1200" w:type="dxa"/>
            <w:tcBorders>
              <w:top w:val="nil"/>
              <w:left w:val="nil"/>
              <w:bottom w:val="nil"/>
              <w:right w:val="nil"/>
            </w:tcBorders>
            <w:shd w:val="clear" w:color="auto" w:fill="auto"/>
            <w:noWrap/>
            <w:vAlign w:val="center"/>
            <w:hideMark/>
          </w:tcPr>
          <w:p w14:paraId="746464A4"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67</w:t>
            </w:r>
          </w:p>
        </w:tc>
        <w:tc>
          <w:tcPr>
            <w:tcW w:w="2100" w:type="dxa"/>
            <w:tcBorders>
              <w:top w:val="nil"/>
              <w:left w:val="nil"/>
              <w:bottom w:val="nil"/>
              <w:right w:val="nil"/>
            </w:tcBorders>
            <w:shd w:val="clear" w:color="auto" w:fill="auto"/>
            <w:vAlign w:val="bottom"/>
            <w:hideMark/>
          </w:tcPr>
          <w:p w14:paraId="4A75EDB3"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
        </w:tc>
      </w:tr>
      <w:tr w:rsidR="00C44231" w:rsidRPr="00940F13" w14:paraId="197ABD83" w14:textId="77777777" w:rsidTr="00EF52BF">
        <w:trPr>
          <w:trHeight w:val="900"/>
          <w:jc w:val="center"/>
        </w:trPr>
        <w:tc>
          <w:tcPr>
            <w:tcW w:w="2080" w:type="dxa"/>
            <w:tcBorders>
              <w:top w:val="nil"/>
              <w:left w:val="nil"/>
              <w:bottom w:val="nil"/>
              <w:right w:val="nil"/>
            </w:tcBorders>
            <w:shd w:val="clear" w:color="auto" w:fill="auto"/>
            <w:noWrap/>
            <w:vAlign w:val="center"/>
            <w:hideMark/>
          </w:tcPr>
          <w:p w14:paraId="367E9E02"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Multiple</w:t>
            </w:r>
            <w:proofErr w:type="spellEnd"/>
            <w:r w:rsidRPr="00940F13">
              <w:rPr>
                <w:rFonts w:ascii="Calibri" w:eastAsia="Times New Roman" w:hAnsi="Calibri" w:cs="Calibri"/>
                <w:color w:val="000000"/>
                <w:sz w:val="20"/>
                <w:szCs w:val="20"/>
                <w:lang w:eastAsia="es-EC"/>
              </w:rPr>
              <w:t xml:space="preserve"> focal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center"/>
            <w:hideMark/>
          </w:tcPr>
          <w:p w14:paraId="3280964F"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val="restart"/>
            <w:tcBorders>
              <w:top w:val="nil"/>
              <w:left w:val="nil"/>
              <w:bottom w:val="nil"/>
              <w:right w:val="nil"/>
            </w:tcBorders>
            <w:shd w:val="clear" w:color="auto" w:fill="auto"/>
            <w:vAlign w:val="center"/>
            <w:hideMark/>
          </w:tcPr>
          <w:p w14:paraId="0A13178A"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xml:space="preserve"> Basal </w:t>
            </w:r>
            <w:proofErr w:type="spellStart"/>
            <w:r w:rsidRPr="00940F13">
              <w:rPr>
                <w:rFonts w:ascii="Calibri" w:eastAsia="Times New Roman" w:hAnsi="Calibri" w:cs="Calibri"/>
                <w:color w:val="000000"/>
                <w:sz w:val="20"/>
                <w:szCs w:val="20"/>
                <w:lang w:eastAsia="es-EC"/>
              </w:rPr>
              <w:t>ganglia</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Semi-oval</w:t>
            </w:r>
            <w:proofErr w:type="spellEnd"/>
            <w:r w:rsidRPr="00940F13">
              <w:rPr>
                <w:rFonts w:ascii="Calibri" w:eastAsia="Times New Roman" w:hAnsi="Calibri" w:cs="Calibri"/>
                <w:color w:val="000000"/>
                <w:sz w:val="20"/>
                <w:szCs w:val="20"/>
                <w:lang w:eastAsia="es-EC"/>
              </w:rPr>
              <w:t xml:space="preserve"> centers            Pons    </w:t>
            </w:r>
            <w:proofErr w:type="spellStart"/>
            <w:proofErr w:type="gramStart"/>
            <w:r w:rsidRPr="00940F13">
              <w:rPr>
                <w:rFonts w:ascii="Calibri" w:eastAsia="Times New Roman" w:hAnsi="Calibri" w:cs="Calibri"/>
                <w:color w:val="000000"/>
                <w:sz w:val="20"/>
                <w:szCs w:val="20"/>
                <w:lang w:eastAsia="es-EC"/>
              </w:rPr>
              <w:t>Periaqueductal</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Cerbellum</w:t>
            </w:r>
            <w:proofErr w:type="spellEnd"/>
            <w:proofErr w:type="gramEnd"/>
          </w:p>
        </w:tc>
      </w:tr>
      <w:tr w:rsidR="00C44231" w:rsidRPr="00940F13" w14:paraId="2075267D"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14C4FCCB"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Hyperintense</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center"/>
            <w:hideMark/>
          </w:tcPr>
          <w:p w14:paraId="6422C60B"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tcBorders>
              <w:top w:val="nil"/>
              <w:left w:val="nil"/>
              <w:bottom w:val="nil"/>
              <w:right w:val="nil"/>
            </w:tcBorders>
            <w:vAlign w:val="center"/>
            <w:hideMark/>
          </w:tcPr>
          <w:p w14:paraId="25148D15"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r>
      <w:tr w:rsidR="00C44231" w:rsidRPr="00940F13" w14:paraId="1DF5C81C" w14:textId="77777777" w:rsidTr="00EF52BF">
        <w:trPr>
          <w:trHeight w:val="300"/>
          <w:jc w:val="center"/>
        </w:trPr>
        <w:tc>
          <w:tcPr>
            <w:tcW w:w="2080" w:type="dxa"/>
            <w:tcBorders>
              <w:top w:val="nil"/>
              <w:left w:val="nil"/>
              <w:bottom w:val="single" w:sz="4" w:space="0" w:color="auto"/>
              <w:right w:val="nil"/>
            </w:tcBorders>
            <w:shd w:val="clear" w:color="auto" w:fill="auto"/>
            <w:noWrap/>
            <w:vAlign w:val="center"/>
            <w:hideMark/>
          </w:tcPr>
          <w:p w14:paraId="4952444E"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xml:space="preserve">Edema </w:t>
            </w:r>
          </w:p>
        </w:tc>
        <w:tc>
          <w:tcPr>
            <w:tcW w:w="1200" w:type="dxa"/>
            <w:tcBorders>
              <w:top w:val="nil"/>
              <w:left w:val="nil"/>
              <w:bottom w:val="single" w:sz="4" w:space="0" w:color="auto"/>
              <w:right w:val="nil"/>
            </w:tcBorders>
            <w:shd w:val="clear" w:color="auto" w:fill="auto"/>
            <w:noWrap/>
            <w:vAlign w:val="center"/>
            <w:hideMark/>
          </w:tcPr>
          <w:p w14:paraId="74133555" w14:textId="77777777" w:rsidR="00C44231" w:rsidRPr="00940F13" w:rsidRDefault="00C44231" w:rsidP="00EF52BF">
            <w:pPr>
              <w:spacing w:after="0" w:line="240" w:lineRule="auto"/>
              <w:rPr>
                <w:rFonts w:ascii="Calibri" w:eastAsia="Times New Roman" w:hAnsi="Calibri" w:cs="Calibri"/>
                <w:color w:val="000000"/>
                <w:lang w:eastAsia="es-EC"/>
              </w:rPr>
            </w:pPr>
            <w:r w:rsidRPr="00940F13">
              <w:rPr>
                <w:rFonts w:ascii="Calibri" w:eastAsia="Times New Roman" w:hAnsi="Calibri" w:cs="Calibri"/>
                <w:color w:val="000000"/>
                <w:lang w:eastAsia="es-EC"/>
              </w:rPr>
              <w:t> </w:t>
            </w:r>
          </w:p>
        </w:tc>
        <w:tc>
          <w:tcPr>
            <w:tcW w:w="2100" w:type="dxa"/>
            <w:tcBorders>
              <w:top w:val="nil"/>
              <w:left w:val="nil"/>
              <w:bottom w:val="single" w:sz="4" w:space="0" w:color="auto"/>
              <w:right w:val="nil"/>
            </w:tcBorders>
            <w:shd w:val="clear" w:color="auto" w:fill="auto"/>
            <w:vAlign w:val="center"/>
            <w:hideMark/>
          </w:tcPr>
          <w:p w14:paraId="1FF1E548"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Cerebral</w:t>
            </w:r>
          </w:p>
        </w:tc>
      </w:tr>
      <w:tr w:rsidR="00C44231" w:rsidRPr="00940F13" w14:paraId="120BF84A"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790AA28D" w14:textId="77777777" w:rsidR="00C44231" w:rsidRPr="00940F13" w:rsidRDefault="00C44231" w:rsidP="00EF52BF">
            <w:pPr>
              <w:spacing w:after="0" w:line="240" w:lineRule="auto"/>
              <w:rPr>
                <w:rFonts w:ascii="Calibri" w:eastAsia="Times New Roman" w:hAnsi="Calibri" w:cs="Calibri"/>
                <w:b/>
                <w:bCs/>
                <w:i/>
                <w:iCs/>
                <w:color w:val="000000"/>
                <w:lang w:eastAsia="es-EC"/>
              </w:rPr>
            </w:pPr>
            <w:r w:rsidRPr="00940F13">
              <w:rPr>
                <w:rFonts w:ascii="Calibri" w:eastAsia="Times New Roman" w:hAnsi="Calibri" w:cs="Calibri"/>
                <w:b/>
                <w:bCs/>
                <w:i/>
                <w:iCs/>
                <w:color w:val="000000"/>
                <w:lang w:eastAsia="es-EC"/>
              </w:rPr>
              <w:t>Tuberculosis</w:t>
            </w:r>
          </w:p>
        </w:tc>
        <w:tc>
          <w:tcPr>
            <w:tcW w:w="1200" w:type="dxa"/>
            <w:tcBorders>
              <w:top w:val="nil"/>
              <w:left w:val="nil"/>
              <w:bottom w:val="nil"/>
              <w:right w:val="nil"/>
            </w:tcBorders>
            <w:shd w:val="clear" w:color="auto" w:fill="auto"/>
            <w:noWrap/>
            <w:vAlign w:val="center"/>
            <w:hideMark/>
          </w:tcPr>
          <w:p w14:paraId="280AE6E5" w14:textId="77777777" w:rsidR="00C44231" w:rsidRPr="00940F13" w:rsidRDefault="00C44231" w:rsidP="00EF52BF">
            <w:pPr>
              <w:spacing w:after="0" w:line="240" w:lineRule="auto"/>
              <w:rPr>
                <w:rFonts w:ascii="Calibri" w:eastAsia="Times New Roman" w:hAnsi="Calibri" w:cs="Calibri"/>
                <w:b/>
                <w:bCs/>
                <w:i/>
                <w:iCs/>
                <w:color w:val="000000"/>
                <w:lang w:eastAsia="es-EC"/>
              </w:rPr>
            </w:pPr>
          </w:p>
        </w:tc>
        <w:tc>
          <w:tcPr>
            <w:tcW w:w="2100" w:type="dxa"/>
            <w:tcBorders>
              <w:top w:val="nil"/>
              <w:left w:val="nil"/>
              <w:bottom w:val="nil"/>
              <w:right w:val="nil"/>
            </w:tcBorders>
            <w:shd w:val="clear" w:color="auto" w:fill="auto"/>
            <w:vAlign w:val="center"/>
            <w:hideMark/>
          </w:tcPr>
          <w:p w14:paraId="4548B9C8" w14:textId="77777777" w:rsidR="00C44231" w:rsidRPr="00940F13" w:rsidRDefault="00C44231" w:rsidP="00EF52BF">
            <w:pPr>
              <w:spacing w:after="0" w:line="240" w:lineRule="auto"/>
              <w:jc w:val="center"/>
              <w:rPr>
                <w:rFonts w:ascii="Times New Roman" w:eastAsia="Times New Roman" w:hAnsi="Times New Roman" w:cs="Times New Roman"/>
                <w:sz w:val="20"/>
                <w:szCs w:val="20"/>
                <w:lang w:eastAsia="es-EC"/>
              </w:rPr>
            </w:pPr>
          </w:p>
        </w:tc>
      </w:tr>
      <w:tr w:rsidR="00C44231" w:rsidRPr="00940F13" w14:paraId="09057E38"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7040DF0F"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CT</w:t>
            </w:r>
          </w:p>
        </w:tc>
        <w:tc>
          <w:tcPr>
            <w:tcW w:w="1200" w:type="dxa"/>
            <w:tcBorders>
              <w:top w:val="nil"/>
              <w:left w:val="nil"/>
              <w:bottom w:val="nil"/>
              <w:right w:val="nil"/>
            </w:tcBorders>
            <w:shd w:val="clear" w:color="auto" w:fill="auto"/>
            <w:noWrap/>
            <w:vAlign w:val="center"/>
            <w:hideMark/>
          </w:tcPr>
          <w:p w14:paraId="03BA3ACA"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59</w:t>
            </w:r>
          </w:p>
        </w:tc>
        <w:tc>
          <w:tcPr>
            <w:tcW w:w="2100" w:type="dxa"/>
            <w:tcBorders>
              <w:top w:val="nil"/>
              <w:left w:val="nil"/>
              <w:bottom w:val="nil"/>
              <w:right w:val="nil"/>
            </w:tcBorders>
            <w:shd w:val="clear" w:color="auto" w:fill="auto"/>
            <w:vAlign w:val="bottom"/>
            <w:hideMark/>
          </w:tcPr>
          <w:p w14:paraId="1A6E0012"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
        </w:tc>
      </w:tr>
      <w:tr w:rsidR="00C44231" w:rsidRPr="00940F13" w14:paraId="2937F027"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32C7EF5B"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MRI</w:t>
            </w:r>
          </w:p>
        </w:tc>
        <w:tc>
          <w:tcPr>
            <w:tcW w:w="1200" w:type="dxa"/>
            <w:tcBorders>
              <w:top w:val="nil"/>
              <w:left w:val="nil"/>
              <w:bottom w:val="nil"/>
              <w:right w:val="nil"/>
            </w:tcBorders>
            <w:shd w:val="clear" w:color="auto" w:fill="auto"/>
            <w:noWrap/>
            <w:vAlign w:val="center"/>
            <w:hideMark/>
          </w:tcPr>
          <w:p w14:paraId="3B3634B3"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78</w:t>
            </w:r>
          </w:p>
        </w:tc>
        <w:tc>
          <w:tcPr>
            <w:tcW w:w="2100" w:type="dxa"/>
            <w:tcBorders>
              <w:top w:val="nil"/>
              <w:left w:val="nil"/>
              <w:bottom w:val="nil"/>
              <w:right w:val="nil"/>
            </w:tcBorders>
            <w:shd w:val="clear" w:color="auto" w:fill="auto"/>
            <w:vAlign w:val="bottom"/>
            <w:hideMark/>
          </w:tcPr>
          <w:p w14:paraId="29908B2C"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
        </w:tc>
      </w:tr>
      <w:tr w:rsidR="00C44231" w:rsidRPr="00872FCF" w14:paraId="591D3DB6" w14:textId="77777777" w:rsidTr="00EF52BF">
        <w:trPr>
          <w:trHeight w:val="720"/>
          <w:jc w:val="center"/>
        </w:trPr>
        <w:tc>
          <w:tcPr>
            <w:tcW w:w="2080" w:type="dxa"/>
            <w:tcBorders>
              <w:top w:val="nil"/>
              <w:left w:val="nil"/>
              <w:bottom w:val="nil"/>
              <w:right w:val="nil"/>
            </w:tcBorders>
            <w:shd w:val="clear" w:color="auto" w:fill="auto"/>
            <w:noWrap/>
            <w:vAlign w:val="center"/>
            <w:hideMark/>
          </w:tcPr>
          <w:p w14:paraId="6204C17D"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lastRenderedPageBreak/>
              <w:t>Hypointense</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center"/>
            <w:hideMark/>
          </w:tcPr>
          <w:p w14:paraId="6B7FB086"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val="restart"/>
            <w:tcBorders>
              <w:top w:val="nil"/>
              <w:left w:val="nil"/>
              <w:bottom w:val="nil"/>
              <w:right w:val="nil"/>
            </w:tcBorders>
            <w:shd w:val="clear" w:color="auto" w:fill="auto"/>
            <w:vAlign w:val="center"/>
            <w:hideMark/>
          </w:tcPr>
          <w:p w14:paraId="1CA3F5E6" w14:textId="77777777" w:rsidR="00C44231" w:rsidRPr="00940F13" w:rsidRDefault="00C44231" w:rsidP="00EF52BF">
            <w:pPr>
              <w:spacing w:after="0" w:line="240" w:lineRule="auto"/>
              <w:jc w:val="center"/>
              <w:rPr>
                <w:rFonts w:ascii="Calibri" w:eastAsia="Times New Roman" w:hAnsi="Calibri" w:cs="Calibri"/>
                <w:color w:val="000000"/>
                <w:sz w:val="20"/>
                <w:szCs w:val="20"/>
                <w:lang w:val="en-US" w:eastAsia="es-EC"/>
              </w:rPr>
            </w:pPr>
            <w:r w:rsidRPr="00940F13">
              <w:rPr>
                <w:rFonts w:ascii="Calibri" w:eastAsia="Times New Roman" w:hAnsi="Calibri" w:cs="Calibri"/>
                <w:color w:val="000000"/>
                <w:sz w:val="20"/>
                <w:szCs w:val="20"/>
                <w:lang w:val="en-US" w:eastAsia="es-EC"/>
              </w:rPr>
              <w:t>Caudate nucleus         Basal ganglia           Midbrain</w:t>
            </w:r>
          </w:p>
        </w:tc>
      </w:tr>
      <w:tr w:rsidR="00C44231" w:rsidRPr="00940F13" w14:paraId="7F230450" w14:textId="77777777" w:rsidTr="00EF52BF">
        <w:trPr>
          <w:trHeight w:val="195"/>
          <w:jc w:val="center"/>
        </w:trPr>
        <w:tc>
          <w:tcPr>
            <w:tcW w:w="2080" w:type="dxa"/>
            <w:tcBorders>
              <w:top w:val="nil"/>
              <w:left w:val="nil"/>
              <w:bottom w:val="nil"/>
              <w:right w:val="nil"/>
            </w:tcBorders>
            <w:shd w:val="clear" w:color="auto" w:fill="auto"/>
            <w:noWrap/>
            <w:vAlign w:val="center"/>
            <w:hideMark/>
          </w:tcPr>
          <w:p w14:paraId="51D5620E"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Hyperintense</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center"/>
            <w:hideMark/>
          </w:tcPr>
          <w:p w14:paraId="021FA55B"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tcBorders>
              <w:top w:val="nil"/>
              <w:left w:val="nil"/>
              <w:bottom w:val="nil"/>
              <w:right w:val="nil"/>
            </w:tcBorders>
            <w:vAlign w:val="center"/>
            <w:hideMark/>
          </w:tcPr>
          <w:p w14:paraId="1317479D"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r>
      <w:tr w:rsidR="00C44231" w:rsidRPr="00940F13" w14:paraId="35C385C1" w14:textId="77777777" w:rsidTr="00EF52BF">
        <w:trPr>
          <w:trHeight w:val="300"/>
          <w:jc w:val="center"/>
        </w:trPr>
        <w:tc>
          <w:tcPr>
            <w:tcW w:w="2080" w:type="dxa"/>
            <w:vMerge w:val="restart"/>
            <w:tcBorders>
              <w:top w:val="nil"/>
              <w:left w:val="nil"/>
              <w:bottom w:val="nil"/>
              <w:right w:val="nil"/>
            </w:tcBorders>
            <w:shd w:val="clear" w:color="auto" w:fill="auto"/>
            <w:noWrap/>
            <w:vAlign w:val="center"/>
            <w:hideMark/>
          </w:tcPr>
          <w:p w14:paraId="7D695D55"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xml:space="preserve">Edema </w:t>
            </w:r>
          </w:p>
        </w:tc>
        <w:tc>
          <w:tcPr>
            <w:tcW w:w="1200" w:type="dxa"/>
            <w:tcBorders>
              <w:top w:val="nil"/>
              <w:left w:val="nil"/>
              <w:bottom w:val="nil"/>
              <w:right w:val="nil"/>
            </w:tcBorders>
            <w:shd w:val="clear" w:color="auto" w:fill="auto"/>
            <w:noWrap/>
            <w:vAlign w:val="center"/>
            <w:hideMark/>
          </w:tcPr>
          <w:p w14:paraId="4E2E71DA"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36</w:t>
            </w:r>
          </w:p>
        </w:tc>
        <w:tc>
          <w:tcPr>
            <w:tcW w:w="2100" w:type="dxa"/>
            <w:tcBorders>
              <w:top w:val="nil"/>
              <w:left w:val="nil"/>
              <w:bottom w:val="nil"/>
              <w:right w:val="nil"/>
            </w:tcBorders>
            <w:shd w:val="clear" w:color="auto" w:fill="auto"/>
            <w:vAlign w:val="center"/>
            <w:hideMark/>
          </w:tcPr>
          <w:p w14:paraId="66D2884B"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Cerebral</w:t>
            </w:r>
          </w:p>
        </w:tc>
      </w:tr>
      <w:tr w:rsidR="00C44231" w:rsidRPr="00940F13" w14:paraId="78BBC992" w14:textId="77777777" w:rsidTr="00EF52BF">
        <w:trPr>
          <w:trHeight w:val="300"/>
          <w:jc w:val="center"/>
        </w:trPr>
        <w:tc>
          <w:tcPr>
            <w:tcW w:w="2080" w:type="dxa"/>
            <w:vMerge/>
            <w:tcBorders>
              <w:top w:val="nil"/>
              <w:left w:val="nil"/>
              <w:bottom w:val="nil"/>
              <w:right w:val="nil"/>
            </w:tcBorders>
            <w:vAlign w:val="center"/>
            <w:hideMark/>
          </w:tcPr>
          <w:p w14:paraId="28EF1528"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1200" w:type="dxa"/>
            <w:tcBorders>
              <w:top w:val="nil"/>
              <w:left w:val="nil"/>
              <w:bottom w:val="nil"/>
              <w:right w:val="nil"/>
            </w:tcBorders>
            <w:shd w:val="clear" w:color="auto" w:fill="auto"/>
            <w:noWrap/>
            <w:vAlign w:val="center"/>
            <w:hideMark/>
          </w:tcPr>
          <w:p w14:paraId="770B636A"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9</w:t>
            </w:r>
          </w:p>
        </w:tc>
        <w:tc>
          <w:tcPr>
            <w:tcW w:w="2100" w:type="dxa"/>
            <w:tcBorders>
              <w:top w:val="nil"/>
              <w:left w:val="nil"/>
              <w:bottom w:val="nil"/>
              <w:right w:val="nil"/>
            </w:tcBorders>
            <w:shd w:val="clear" w:color="auto" w:fill="auto"/>
            <w:vAlign w:val="center"/>
            <w:hideMark/>
          </w:tcPr>
          <w:p w14:paraId="0AF1C914"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Perilesional</w:t>
            </w:r>
          </w:p>
        </w:tc>
      </w:tr>
      <w:tr w:rsidR="00C44231" w:rsidRPr="00940F13" w14:paraId="0A178909" w14:textId="77777777" w:rsidTr="00EF52BF">
        <w:trPr>
          <w:trHeight w:val="300"/>
          <w:jc w:val="center"/>
        </w:trPr>
        <w:tc>
          <w:tcPr>
            <w:tcW w:w="5380" w:type="dxa"/>
            <w:gridSpan w:val="3"/>
            <w:tcBorders>
              <w:top w:val="single" w:sz="4" w:space="0" w:color="auto"/>
              <w:left w:val="nil"/>
              <w:bottom w:val="nil"/>
              <w:right w:val="nil"/>
            </w:tcBorders>
            <w:shd w:val="clear" w:color="auto" w:fill="auto"/>
            <w:noWrap/>
            <w:vAlign w:val="center"/>
            <w:hideMark/>
          </w:tcPr>
          <w:p w14:paraId="5730E6EA" w14:textId="77777777" w:rsidR="00C44231" w:rsidRPr="00940F13" w:rsidRDefault="00C44231" w:rsidP="00EF52BF">
            <w:pPr>
              <w:spacing w:after="0" w:line="240" w:lineRule="auto"/>
              <w:rPr>
                <w:rFonts w:ascii="Calibri" w:eastAsia="Times New Roman" w:hAnsi="Calibri" w:cs="Calibri"/>
                <w:b/>
                <w:bCs/>
                <w:i/>
                <w:iCs/>
                <w:color w:val="000000"/>
                <w:lang w:eastAsia="es-EC"/>
              </w:rPr>
            </w:pPr>
            <w:proofErr w:type="spellStart"/>
            <w:r w:rsidRPr="00940F13">
              <w:rPr>
                <w:rFonts w:ascii="Calibri" w:eastAsia="Times New Roman" w:hAnsi="Calibri" w:cs="Calibri"/>
                <w:b/>
                <w:bCs/>
                <w:i/>
                <w:iCs/>
                <w:color w:val="000000"/>
                <w:lang w:eastAsia="es-EC"/>
              </w:rPr>
              <w:t>Progressive</w:t>
            </w:r>
            <w:proofErr w:type="spellEnd"/>
            <w:r w:rsidRPr="00940F13">
              <w:rPr>
                <w:rFonts w:ascii="Calibri" w:eastAsia="Times New Roman" w:hAnsi="Calibri" w:cs="Calibri"/>
                <w:b/>
                <w:bCs/>
                <w:i/>
                <w:iCs/>
                <w:color w:val="000000"/>
                <w:lang w:eastAsia="es-EC"/>
              </w:rPr>
              <w:t xml:space="preserve"> Multifocal </w:t>
            </w:r>
            <w:proofErr w:type="spellStart"/>
            <w:r w:rsidRPr="00940F13">
              <w:rPr>
                <w:rFonts w:ascii="Calibri" w:eastAsia="Times New Roman" w:hAnsi="Calibri" w:cs="Calibri"/>
                <w:b/>
                <w:bCs/>
                <w:i/>
                <w:iCs/>
                <w:color w:val="000000"/>
                <w:lang w:eastAsia="es-EC"/>
              </w:rPr>
              <w:t>Leukoencephalopathy</w:t>
            </w:r>
            <w:proofErr w:type="spellEnd"/>
          </w:p>
        </w:tc>
      </w:tr>
      <w:tr w:rsidR="00C44231" w:rsidRPr="00940F13" w14:paraId="4672FE90" w14:textId="77777777" w:rsidTr="00EF52BF">
        <w:trPr>
          <w:trHeight w:val="1020"/>
          <w:jc w:val="center"/>
        </w:trPr>
        <w:tc>
          <w:tcPr>
            <w:tcW w:w="2080" w:type="dxa"/>
            <w:tcBorders>
              <w:top w:val="nil"/>
              <w:left w:val="nil"/>
              <w:bottom w:val="nil"/>
              <w:right w:val="nil"/>
            </w:tcBorders>
            <w:shd w:val="clear" w:color="auto" w:fill="auto"/>
            <w:noWrap/>
            <w:vAlign w:val="center"/>
            <w:hideMark/>
          </w:tcPr>
          <w:p w14:paraId="43F0D292"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Hyperintense</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bottom"/>
            <w:hideMark/>
          </w:tcPr>
          <w:p w14:paraId="08CAFCA4"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tcBorders>
              <w:top w:val="nil"/>
              <w:left w:val="nil"/>
              <w:bottom w:val="nil"/>
              <w:right w:val="nil"/>
            </w:tcBorders>
            <w:shd w:val="clear" w:color="auto" w:fill="auto"/>
            <w:vAlign w:val="center"/>
            <w:hideMark/>
          </w:tcPr>
          <w:p w14:paraId="6E4ACBA2"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Cerebellar</w:t>
            </w:r>
            <w:proofErr w:type="spellEnd"/>
            <w:r w:rsidRPr="00940F13">
              <w:rPr>
                <w:rFonts w:ascii="Calibri" w:eastAsia="Times New Roman" w:hAnsi="Calibri" w:cs="Calibri"/>
                <w:color w:val="000000"/>
                <w:sz w:val="20"/>
                <w:szCs w:val="20"/>
                <w:lang w:eastAsia="es-EC"/>
              </w:rPr>
              <w:t xml:space="preserve"> hemispheres                             Cerebral </w:t>
            </w:r>
            <w:proofErr w:type="spellStart"/>
            <w:r w:rsidRPr="00940F13">
              <w:rPr>
                <w:rFonts w:ascii="Calibri" w:eastAsia="Times New Roman" w:hAnsi="Calibri" w:cs="Calibri"/>
                <w:color w:val="000000"/>
                <w:sz w:val="20"/>
                <w:szCs w:val="20"/>
                <w:lang w:eastAsia="es-EC"/>
              </w:rPr>
              <w:t>peduncles</w:t>
            </w:r>
            <w:proofErr w:type="spellEnd"/>
            <w:r w:rsidRPr="00940F13">
              <w:rPr>
                <w:rFonts w:ascii="Calibri" w:eastAsia="Times New Roman" w:hAnsi="Calibri" w:cs="Calibri"/>
                <w:color w:val="000000"/>
                <w:sz w:val="20"/>
                <w:szCs w:val="20"/>
                <w:lang w:eastAsia="es-EC"/>
              </w:rPr>
              <w:t xml:space="preserve">                               Reticular </w:t>
            </w:r>
            <w:proofErr w:type="spellStart"/>
            <w:r w:rsidRPr="00940F13">
              <w:rPr>
                <w:rFonts w:ascii="Calibri" w:eastAsia="Times New Roman" w:hAnsi="Calibri" w:cs="Calibri"/>
                <w:color w:val="000000"/>
                <w:sz w:val="20"/>
                <w:szCs w:val="20"/>
                <w:lang w:eastAsia="es-EC"/>
              </w:rPr>
              <w:t>tissue</w:t>
            </w:r>
            <w:proofErr w:type="spellEnd"/>
          </w:p>
        </w:tc>
      </w:tr>
      <w:tr w:rsidR="00C44231" w:rsidRPr="00940F13" w14:paraId="70E4116E" w14:textId="77777777" w:rsidTr="00EF52BF">
        <w:trPr>
          <w:trHeight w:val="300"/>
          <w:jc w:val="center"/>
        </w:trPr>
        <w:tc>
          <w:tcPr>
            <w:tcW w:w="2080" w:type="dxa"/>
            <w:tcBorders>
              <w:top w:val="nil"/>
              <w:left w:val="nil"/>
              <w:bottom w:val="single" w:sz="4" w:space="0" w:color="auto"/>
              <w:right w:val="nil"/>
            </w:tcBorders>
            <w:shd w:val="clear" w:color="auto" w:fill="auto"/>
            <w:noWrap/>
            <w:vAlign w:val="center"/>
            <w:hideMark/>
          </w:tcPr>
          <w:p w14:paraId="449CA5C4"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xml:space="preserve">Edema </w:t>
            </w:r>
          </w:p>
        </w:tc>
        <w:tc>
          <w:tcPr>
            <w:tcW w:w="1200" w:type="dxa"/>
            <w:tcBorders>
              <w:top w:val="nil"/>
              <w:left w:val="nil"/>
              <w:bottom w:val="single" w:sz="4" w:space="0" w:color="auto"/>
              <w:right w:val="nil"/>
            </w:tcBorders>
            <w:shd w:val="clear" w:color="auto" w:fill="auto"/>
            <w:noWrap/>
            <w:vAlign w:val="center"/>
            <w:hideMark/>
          </w:tcPr>
          <w:p w14:paraId="489026AC"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0</w:t>
            </w:r>
          </w:p>
        </w:tc>
        <w:tc>
          <w:tcPr>
            <w:tcW w:w="2100" w:type="dxa"/>
            <w:tcBorders>
              <w:top w:val="nil"/>
              <w:left w:val="nil"/>
              <w:bottom w:val="single" w:sz="4" w:space="0" w:color="auto"/>
              <w:right w:val="nil"/>
            </w:tcBorders>
            <w:shd w:val="clear" w:color="auto" w:fill="auto"/>
            <w:vAlign w:val="center"/>
            <w:hideMark/>
          </w:tcPr>
          <w:p w14:paraId="5D285F7C" w14:textId="77777777" w:rsidR="00C44231" w:rsidRPr="00940F13" w:rsidRDefault="00C44231" w:rsidP="00EF52BF">
            <w:pPr>
              <w:spacing w:after="0" w:line="240" w:lineRule="auto"/>
              <w:rPr>
                <w:rFonts w:ascii="Calibri" w:eastAsia="Times New Roman" w:hAnsi="Calibri" w:cs="Calibri"/>
                <w:color w:val="000000"/>
                <w:lang w:eastAsia="es-EC"/>
              </w:rPr>
            </w:pPr>
            <w:r w:rsidRPr="00940F13">
              <w:rPr>
                <w:rFonts w:ascii="Calibri" w:eastAsia="Times New Roman" w:hAnsi="Calibri" w:cs="Calibri"/>
                <w:color w:val="000000"/>
                <w:lang w:eastAsia="es-EC"/>
              </w:rPr>
              <w:t> </w:t>
            </w:r>
          </w:p>
        </w:tc>
      </w:tr>
      <w:tr w:rsidR="00C44231" w:rsidRPr="00940F13" w14:paraId="4B6A9621" w14:textId="77777777" w:rsidTr="00EF52BF">
        <w:trPr>
          <w:trHeight w:val="300"/>
          <w:jc w:val="center"/>
        </w:trPr>
        <w:tc>
          <w:tcPr>
            <w:tcW w:w="2080" w:type="dxa"/>
            <w:tcBorders>
              <w:top w:val="nil"/>
              <w:left w:val="nil"/>
              <w:bottom w:val="nil"/>
              <w:right w:val="nil"/>
            </w:tcBorders>
            <w:shd w:val="clear" w:color="auto" w:fill="auto"/>
            <w:noWrap/>
            <w:vAlign w:val="center"/>
            <w:hideMark/>
          </w:tcPr>
          <w:p w14:paraId="787D8CB0" w14:textId="77777777" w:rsidR="00C44231" w:rsidRPr="00940F13" w:rsidRDefault="00C44231" w:rsidP="00EF52BF">
            <w:pPr>
              <w:spacing w:after="0" w:line="240" w:lineRule="auto"/>
              <w:rPr>
                <w:rFonts w:ascii="Calibri" w:eastAsia="Times New Roman" w:hAnsi="Calibri" w:cs="Calibri"/>
                <w:b/>
                <w:bCs/>
                <w:i/>
                <w:iCs/>
                <w:color w:val="000000"/>
                <w:lang w:eastAsia="es-EC"/>
              </w:rPr>
            </w:pPr>
            <w:r w:rsidRPr="00940F13">
              <w:rPr>
                <w:rFonts w:ascii="Calibri" w:eastAsia="Times New Roman" w:hAnsi="Calibri" w:cs="Calibri"/>
                <w:b/>
                <w:bCs/>
                <w:i/>
                <w:iCs/>
                <w:color w:val="000000"/>
                <w:lang w:eastAsia="es-EC"/>
              </w:rPr>
              <w:t xml:space="preserve">HIV </w:t>
            </w:r>
            <w:proofErr w:type="spellStart"/>
            <w:r w:rsidRPr="00940F13">
              <w:rPr>
                <w:rFonts w:ascii="Calibri" w:eastAsia="Times New Roman" w:hAnsi="Calibri" w:cs="Calibri"/>
                <w:b/>
                <w:bCs/>
                <w:i/>
                <w:iCs/>
                <w:color w:val="000000"/>
                <w:lang w:eastAsia="es-EC"/>
              </w:rPr>
              <w:t>Encephalopathy</w:t>
            </w:r>
            <w:proofErr w:type="spellEnd"/>
          </w:p>
        </w:tc>
        <w:tc>
          <w:tcPr>
            <w:tcW w:w="1200" w:type="dxa"/>
            <w:tcBorders>
              <w:top w:val="nil"/>
              <w:left w:val="nil"/>
              <w:bottom w:val="nil"/>
              <w:right w:val="nil"/>
            </w:tcBorders>
            <w:shd w:val="clear" w:color="auto" w:fill="auto"/>
            <w:noWrap/>
            <w:vAlign w:val="center"/>
            <w:hideMark/>
          </w:tcPr>
          <w:p w14:paraId="038B3327"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w:t>
            </w:r>
          </w:p>
        </w:tc>
        <w:tc>
          <w:tcPr>
            <w:tcW w:w="2100" w:type="dxa"/>
            <w:tcBorders>
              <w:top w:val="nil"/>
              <w:left w:val="nil"/>
              <w:bottom w:val="nil"/>
              <w:right w:val="nil"/>
            </w:tcBorders>
            <w:shd w:val="clear" w:color="auto" w:fill="auto"/>
            <w:vAlign w:val="center"/>
            <w:hideMark/>
          </w:tcPr>
          <w:p w14:paraId="0E361259"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r w:rsidRPr="00940F13">
              <w:rPr>
                <w:rFonts w:ascii="Calibri" w:eastAsia="Times New Roman" w:hAnsi="Calibri" w:cs="Calibri"/>
                <w:color w:val="000000"/>
                <w:sz w:val="20"/>
                <w:szCs w:val="20"/>
                <w:lang w:eastAsia="es-EC"/>
              </w:rPr>
              <w:t> </w:t>
            </w:r>
          </w:p>
        </w:tc>
      </w:tr>
      <w:tr w:rsidR="00C44231" w:rsidRPr="00940F13" w14:paraId="2AA95822" w14:textId="77777777" w:rsidTr="00EF52BF">
        <w:trPr>
          <w:trHeight w:val="885"/>
          <w:jc w:val="center"/>
        </w:trPr>
        <w:tc>
          <w:tcPr>
            <w:tcW w:w="2080" w:type="dxa"/>
            <w:tcBorders>
              <w:top w:val="nil"/>
              <w:left w:val="nil"/>
              <w:bottom w:val="nil"/>
              <w:right w:val="nil"/>
            </w:tcBorders>
            <w:shd w:val="clear" w:color="auto" w:fill="auto"/>
            <w:noWrap/>
            <w:vAlign w:val="center"/>
            <w:hideMark/>
          </w:tcPr>
          <w:p w14:paraId="530E59DC"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Hypointense</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nil"/>
              <w:right w:val="nil"/>
            </w:tcBorders>
            <w:shd w:val="clear" w:color="auto" w:fill="auto"/>
            <w:noWrap/>
            <w:vAlign w:val="center"/>
            <w:hideMark/>
          </w:tcPr>
          <w:p w14:paraId="689A4002"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c>
          <w:tcPr>
            <w:tcW w:w="2100" w:type="dxa"/>
            <w:vMerge w:val="restart"/>
            <w:tcBorders>
              <w:top w:val="nil"/>
              <w:left w:val="nil"/>
              <w:bottom w:val="single" w:sz="8" w:space="0" w:color="000000"/>
              <w:right w:val="nil"/>
            </w:tcBorders>
            <w:shd w:val="clear" w:color="auto" w:fill="auto"/>
            <w:vAlign w:val="center"/>
            <w:hideMark/>
          </w:tcPr>
          <w:p w14:paraId="00968CEF" w14:textId="77777777" w:rsidR="00C44231" w:rsidRPr="00940F13" w:rsidRDefault="00C44231" w:rsidP="00EF52BF">
            <w:pPr>
              <w:spacing w:after="0" w:line="240" w:lineRule="auto"/>
              <w:jc w:val="center"/>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Semi-oval</w:t>
            </w:r>
            <w:proofErr w:type="spellEnd"/>
            <w:r w:rsidRPr="00940F13">
              <w:rPr>
                <w:rFonts w:ascii="Calibri" w:eastAsia="Times New Roman" w:hAnsi="Calibri" w:cs="Calibri"/>
                <w:color w:val="000000"/>
                <w:sz w:val="20"/>
                <w:szCs w:val="20"/>
                <w:lang w:eastAsia="es-EC"/>
              </w:rPr>
              <w:t xml:space="preserve"> centers       </w:t>
            </w:r>
            <w:proofErr w:type="spellStart"/>
            <w:r w:rsidRPr="00940F13">
              <w:rPr>
                <w:rFonts w:ascii="Calibri" w:eastAsia="Times New Roman" w:hAnsi="Calibri" w:cs="Calibri"/>
                <w:color w:val="000000"/>
                <w:sz w:val="20"/>
                <w:szCs w:val="20"/>
                <w:lang w:eastAsia="es-EC"/>
              </w:rPr>
              <w:t>Globus</w:t>
            </w:r>
            <w:proofErr w:type="spellEnd"/>
            <w:r w:rsidRPr="00940F13">
              <w:rPr>
                <w:rFonts w:ascii="Calibri" w:eastAsia="Times New Roman" w:hAnsi="Calibri" w:cs="Calibri"/>
                <w:color w:val="000000"/>
                <w:sz w:val="20"/>
                <w:szCs w:val="20"/>
                <w:lang w:eastAsia="es-EC"/>
              </w:rPr>
              <w:t xml:space="preserve"> </w:t>
            </w:r>
            <w:proofErr w:type="spellStart"/>
            <w:proofErr w:type="gramStart"/>
            <w:r w:rsidRPr="00940F13">
              <w:rPr>
                <w:rFonts w:ascii="Calibri" w:eastAsia="Times New Roman" w:hAnsi="Calibri" w:cs="Calibri"/>
                <w:color w:val="000000"/>
                <w:sz w:val="20"/>
                <w:szCs w:val="20"/>
                <w:lang w:eastAsia="es-EC"/>
              </w:rPr>
              <w:t>pallidus</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Corticospinal</w:t>
            </w:r>
            <w:proofErr w:type="spellEnd"/>
            <w:proofErr w:type="gram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tracts</w:t>
            </w:r>
            <w:proofErr w:type="spellEnd"/>
          </w:p>
        </w:tc>
      </w:tr>
      <w:tr w:rsidR="00C44231" w:rsidRPr="00940F13" w14:paraId="4F36439F" w14:textId="77777777" w:rsidTr="00EF52BF">
        <w:trPr>
          <w:trHeight w:val="315"/>
          <w:jc w:val="center"/>
        </w:trPr>
        <w:tc>
          <w:tcPr>
            <w:tcW w:w="2080" w:type="dxa"/>
            <w:tcBorders>
              <w:top w:val="nil"/>
              <w:left w:val="nil"/>
              <w:bottom w:val="single" w:sz="8" w:space="0" w:color="auto"/>
              <w:right w:val="nil"/>
            </w:tcBorders>
            <w:shd w:val="clear" w:color="auto" w:fill="auto"/>
            <w:noWrap/>
            <w:vAlign w:val="center"/>
            <w:hideMark/>
          </w:tcPr>
          <w:p w14:paraId="3DA6E9BE"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roofErr w:type="spellStart"/>
            <w:r w:rsidRPr="00940F13">
              <w:rPr>
                <w:rFonts w:ascii="Calibri" w:eastAsia="Times New Roman" w:hAnsi="Calibri" w:cs="Calibri"/>
                <w:color w:val="000000"/>
                <w:sz w:val="20"/>
                <w:szCs w:val="20"/>
                <w:lang w:eastAsia="es-EC"/>
              </w:rPr>
              <w:t>Hyperintense</w:t>
            </w:r>
            <w:proofErr w:type="spellEnd"/>
            <w:r w:rsidRPr="00940F13">
              <w:rPr>
                <w:rFonts w:ascii="Calibri" w:eastAsia="Times New Roman" w:hAnsi="Calibri" w:cs="Calibri"/>
                <w:color w:val="000000"/>
                <w:sz w:val="20"/>
                <w:szCs w:val="20"/>
                <w:lang w:eastAsia="es-EC"/>
              </w:rPr>
              <w:t xml:space="preserve"> </w:t>
            </w:r>
            <w:proofErr w:type="spellStart"/>
            <w:r w:rsidRPr="00940F13">
              <w:rPr>
                <w:rFonts w:ascii="Calibri" w:eastAsia="Times New Roman" w:hAnsi="Calibri" w:cs="Calibri"/>
                <w:color w:val="000000"/>
                <w:sz w:val="20"/>
                <w:szCs w:val="20"/>
                <w:lang w:eastAsia="es-EC"/>
              </w:rPr>
              <w:t>lesions</w:t>
            </w:r>
            <w:proofErr w:type="spellEnd"/>
          </w:p>
        </w:tc>
        <w:tc>
          <w:tcPr>
            <w:tcW w:w="1200" w:type="dxa"/>
            <w:tcBorders>
              <w:top w:val="nil"/>
              <w:left w:val="nil"/>
              <w:bottom w:val="single" w:sz="8" w:space="0" w:color="auto"/>
              <w:right w:val="nil"/>
            </w:tcBorders>
            <w:shd w:val="clear" w:color="auto" w:fill="auto"/>
            <w:noWrap/>
            <w:vAlign w:val="center"/>
            <w:hideMark/>
          </w:tcPr>
          <w:p w14:paraId="4761F7C0" w14:textId="77777777" w:rsidR="00C44231" w:rsidRPr="00940F13" w:rsidRDefault="00C44231" w:rsidP="00EF52BF">
            <w:pPr>
              <w:spacing w:after="0" w:line="240" w:lineRule="auto"/>
              <w:rPr>
                <w:rFonts w:ascii="Calibri" w:eastAsia="Times New Roman" w:hAnsi="Calibri" w:cs="Calibri"/>
                <w:color w:val="000000"/>
                <w:lang w:eastAsia="es-EC"/>
              </w:rPr>
            </w:pPr>
            <w:r w:rsidRPr="00940F13">
              <w:rPr>
                <w:rFonts w:ascii="Calibri" w:eastAsia="Times New Roman" w:hAnsi="Calibri" w:cs="Calibri"/>
                <w:color w:val="000000"/>
                <w:lang w:eastAsia="es-EC"/>
              </w:rPr>
              <w:t> </w:t>
            </w:r>
          </w:p>
        </w:tc>
        <w:tc>
          <w:tcPr>
            <w:tcW w:w="2100" w:type="dxa"/>
            <w:vMerge/>
            <w:tcBorders>
              <w:top w:val="nil"/>
              <w:left w:val="nil"/>
              <w:bottom w:val="single" w:sz="8" w:space="0" w:color="000000"/>
              <w:right w:val="nil"/>
            </w:tcBorders>
            <w:vAlign w:val="center"/>
            <w:hideMark/>
          </w:tcPr>
          <w:p w14:paraId="146A5B1E" w14:textId="77777777" w:rsidR="00C44231" w:rsidRPr="00940F13" w:rsidRDefault="00C44231" w:rsidP="00EF52BF">
            <w:pPr>
              <w:spacing w:after="0" w:line="240" w:lineRule="auto"/>
              <w:rPr>
                <w:rFonts w:ascii="Calibri" w:eastAsia="Times New Roman" w:hAnsi="Calibri" w:cs="Calibri"/>
                <w:color w:val="000000"/>
                <w:sz w:val="20"/>
                <w:szCs w:val="20"/>
                <w:lang w:eastAsia="es-EC"/>
              </w:rPr>
            </w:pPr>
          </w:p>
        </w:tc>
      </w:tr>
    </w:tbl>
    <w:p w14:paraId="6FCD0DAA" w14:textId="77777777" w:rsidR="00C44231" w:rsidRDefault="00C44231" w:rsidP="00C44231">
      <w:pPr>
        <w:spacing w:after="0" w:line="240" w:lineRule="auto"/>
        <w:jc w:val="both"/>
        <w:rPr>
          <w:rFonts w:ascii="Calibri" w:eastAsia="Times New Roman" w:hAnsi="Calibri" w:cs="Calibri"/>
          <w:b/>
          <w:bCs/>
          <w:color w:val="000000"/>
          <w:sz w:val="20"/>
          <w:lang w:val="en-US" w:eastAsia="es-EC"/>
        </w:rPr>
      </w:pPr>
    </w:p>
    <w:p w14:paraId="289229F8" w14:textId="77777777" w:rsidR="00C44231" w:rsidRPr="00986744" w:rsidRDefault="00C44231" w:rsidP="00C44231">
      <w:pPr>
        <w:spacing w:after="0" w:line="240" w:lineRule="auto"/>
        <w:jc w:val="both"/>
        <w:rPr>
          <w:rFonts w:ascii="Calibri" w:eastAsia="Times New Roman" w:hAnsi="Calibri" w:cs="Calibri"/>
          <w:color w:val="000000"/>
          <w:sz w:val="20"/>
          <w:lang w:val="en-US" w:eastAsia="es-EC"/>
        </w:rPr>
      </w:pPr>
      <w:r w:rsidRPr="00986744">
        <w:rPr>
          <w:rFonts w:ascii="Calibri" w:eastAsia="Times New Roman" w:hAnsi="Calibri" w:cs="Calibri"/>
          <w:b/>
          <w:bCs/>
          <w:color w:val="000000"/>
          <w:sz w:val="20"/>
          <w:lang w:val="en-US" w:eastAsia="es-EC"/>
        </w:rPr>
        <w:t xml:space="preserve">Table </w:t>
      </w:r>
      <w:r>
        <w:rPr>
          <w:rFonts w:ascii="Calibri" w:eastAsia="Times New Roman" w:hAnsi="Calibri" w:cs="Calibri"/>
          <w:b/>
          <w:bCs/>
          <w:color w:val="000000"/>
          <w:sz w:val="20"/>
          <w:lang w:val="en-US" w:eastAsia="es-EC"/>
        </w:rPr>
        <w:t>4</w:t>
      </w:r>
      <w:r w:rsidRPr="00986744">
        <w:rPr>
          <w:rFonts w:ascii="Calibri" w:eastAsia="Times New Roman" w:hAnsi="Calibri" w:cs="Calibri"/>
          <w:bCs/>
          <w:color w:val="000000"/>
          <w:sz w:val="20"/>
          <w:lang w:val="en-US" w:eastAsia="es-EC"/>
        </w:rPr>
        <w:t xml:space="preserve"> shows </w:t>
      </w:r>
      <w:r>
        <w:rPr>
          <w:rFonts w:ascii="Calibri" w:eastAsia="Times New Roman" w:hAnsi="Calibri" w:cs="Calibri"/>
          <w:bCs/>
          <w:color w:val="000000"/>
          <w:sz w:val="20"/>
          <w:lang w:val="en-US" w:eastAsia="es-EC"/>
        </w:rPr>
        <w:t xml:space="preserve">percentage and localization of imaging study findings of different opportunistic infections </w:t>
      </w:r>
      <w:r w:rsidRPr="00986744">
        <w:rPr>
          <w:rFonts w:ascii="Calibri" w:eastAsia="Times New Roman" w:hAnsi="Calibri" w:cs="Calibri"/>
          <w:bCs/>
          <w:color w:val="000000"/>
          <w:sz w:val="20"/>
          <w:lang w:val="en-US" w:eastAsia="es-EC"/>
        </w:rPr>
        <w:t xml:space="preserve">of Central Nervous System </w:t>
      </w:r>
      <w:r>
        <w:rPr>
          <w:rFonts w:ascii="Calibri" w:eastAsia="Times New Roman" w:hAnsi="Calibri" w:cs="Calibri"/>
          <w:bCs/>
          <w:color w:val="000000"/>
          <w:sz w:val="20"/>
          <w:lang w:val="en-US" w:eastAsia="es-EC"/>
        </w:rPr>
        <w:t>in patients with AIDS.</w:t>
      </w:r>
    </w:p>
    <w:p w14:paraId="0A60E8A3" w14:textId="77777777" w:rsidR="00C44231" w:rsidRDefault="00C44231" w:rsidP="00C4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US" w:eastAsia="es-EC"/>
        </w:rPr>
      </w:pPr>
    </w:p>
    <w:p w14:paraId="63D83F75" w14:textId="77777777" w:rsidR="00C44231" w:rsidRDefault="00C44231" w:rsidP="00C4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0"/>
          <w:szCs w:val="20"/>
          <w:lang w:val="en-US" w:eastAsia="es-EC"/>
        </w:rPr>
      </w:pPr>
    </w:p>
    <w:tbl>
      <w:tblPr>
        <w:tblW w:w="5334" w:type="dxa"/>
        <w:jc w:val="center"/>
        <w:tblCellMar>
          <w:left w:w="70" w:type="dxa"/>
          <w:right w:w="70" w:type="dxa"/>
        </w:tblCellMar>
        <w:tblLook w:val="04A0" w:firstRow="1" w:lastRow="0" w:firstColumn="1" w:lastColumn="0" w:noHBand="0" w:noVBand="1"/>
      </w:tblPr>
      <w:tblGrid>
        <w:gridCol w:w="3686"/>
        <w:gridCol w:w="891"/>
        <w:gridCol w:w="751"/>
        <w:gridCol w:w="6"/>
      </w:tblGrid>
      <w:tr w:rsidR="00C44231" w:rsidRPr="006152EA" w14:paraId="03FC12A5" w14:textId="77777777" w:rsidTr="00EF52BF">
        <w:trPr>
          <w:trHeight w:val="315"/>
          <w:jc w:val="center"/>
        </w:trPr>
        <w:tc>
          <w:tcPr>
            <w:tcW w:w="5334" w:type="dxa"/>
            <w:gridSpan w:val="4"/>
            <w:tcBorders>
              <w:top w:val="nil"/>
              <w:left w:val="nil"/>
              <w:bottom w:val="single" w:sz="8" w:space="0" w:color="auto"/>
              <w:right w:val="nil"/>
            </w:tcBorders>
            <w:shd w:val="clear" w:color="auto" w:fill="auto"/>
            <w:noWrap/>
            <w:vAlign w:val="center"/>
            <w:hideMark/>
          </w:tcPr>
          <w:p w14:paraId="7A074557" w14:textId="77777777" w:rsidR="00C44231" w:rsidRPr="006152EA" w:rsidRDefault="00C44231" w:rsidP="00EF52BF">
            <w:pPr>
              <w:spacing w:after="0" w:line="240" w:lineRule="auto"/>
              <w:rPr>
                <w:rFonts w:ascii="Calibri" w:eastAsia="Times New Roman" w:hAnsi="Calibri" w:cs="Calibri"/>
                <w:b/>
                <w:bCs/>
                <w:color w:val="000000"/>
                <w:lang w:eastAsia="es-EC"/>
              </w:rPr>
            </w:pPr>
            <w:r w:rsidRPr="006152EA">
              <w:rPr>
                <w:rFonts w:ascii="Calibri" w:eastAsia="Times New Roman" w:hAnsi="Calibri" w:cs="Calibri"/>
                <w:b/>
                <w:bCs/>
                <w:color w:val="000000"/>
                <w:lang w:eastAsia="es-EC"/>
              </w:rPr>
              <w:t xml:space="preserve">Table 5. </w:t>
            </w:r>
            <w:r w:rsidRPr="006152EA">
              <w:rPr>
                <w:rFonts w:ascii="Calibri" w:eastAsia="Times New Roman" w:hAnsi="Calibri" w:cs="Calibri"/>
                <w:i/>
                <w:iCs/>
                <w:color w:val="000000"/>
                <w:lang w:eastAsia="es-EC"/>
              </w:rPr>
              <w:t xml:space="preserve">Medical </w:t>
            </w:r>
            <w:proofErr w:type="spellStart"/>
            <w:r w:rsidRPr="006152EA">
              <w:rPr>
                <w:rFonts w:ascii="Calibri" w:eastAsia="Times New Roman" w:hAnsi="Calibri" w:cs="Calibri"/>
                <w:i/>
                <w:iCs/>
                <w:color w:val="000000"/>
                <w:lang w:eastAsia="es-EC"/>
              </w:rPr>
              <w:t>attention</w:t>
            </w:r>
            <w:proofErr w:type="spellEnd"/>
            <w:r w:rsidRPr="006152EA">
              <w:rPr>
                <w:rFonts w:ascii="Calibri" w:eastAsia="Times New Roman" w:hAnsi="Calibri" w:cs="Calibri"/>
                <w:i/>
                <w:iCs/>
                <w:color w:val="000000"/>
                <w:lang w:eastAsia="es-EC"/>
              </w:rPr>
              <w:t xml:space="preserve"> </w:t>
            </w:r>
            <w:proofErr w:type="spellStart"/>
            <w:r w:rsidRPr="006152EA">
              <w:rPr>
                <w:rFonts w:ascii="Calibri" w:eastAsia="Times New Roman" w:hAnsi="Calibri" w:cs="Calibri"/>
                <w:i/>
                <w:iCs/>
                <w:color w:val="000000"/>
                <w:lang w:eastAsia="es-EC"/>
              </w:rPr>
              <w:t>parameters</w:t>
            </w:r>
            <w:proofErr w:type="spellEnd"/>
          </w:p>
        </w:tc>
      </w:tr>
      <w:tr w:rsidR="00C44231" w:rsidRPr="006152EA" w14:paraId="2D72279F" w14:textId="77777777" w:rsidTr="00EF52BF">
        <w:trPr>
          <w:gridAfter w:val="1"/>
          <w:wAfter w:w="6" w:type="dxa"/>
          <w:trHeight w:val="300"/>
          <w:jc w:val="center"/>
        </w:trPr>
        <w:tc>
          <w:tcPr>
            <w:tcW w:w="3686" w:type="dxa"/>
            <w:tcBorders>
              <w:top w:val="nil"/>
              <w:left w:val="nil"/>
              <w:bottom w:val="nil"/>
              <w:right w:val="nil"/>
            </w:tcBorders>
            <w:shd w:val="clear" w:color="auto" w:fill="auto"/>
            <w:noWrap/>
            <w:vAlign w:val="center"/>
            <w:hideMark/>
          </w:tcPr>
          <w:p w14:paraId="7863F71D" w14:textId="77777777" w:rsidR="00C44231" w:rsidRPr="006152EA" w:rsidRDefault="00C44231" w:rsidP="00EF52BF">
            <w:pPr>
              <w:spacing w:after="0" w:line="240" w:lineRule="auto"/>
              <w:rPr>
                <w:rFonts w:ascii="Calibri" w:eastAsia="Times New Roman" w:hAnsi="Calibri" w:cs="Calibri"/>
                <w:color w:val="000000"/>
                <w:lang w:eastAsia="es-EC"/>
              </w:rPr>
            </w:pPr>
            <w:r w:rsidRPr="006152EA">
              <w:rPr>
                <w:rFonts w:ascii="Calibri" w:eastAsia="Times New Roman" w:hAnsi="Calibri" w:cs="Calibri"/>
                <w:color w:val="000000"/>
                <w:lang w:eastAsia="es-EC"/>
              </w:rPr>
              <w:t> </w:t>
            </w:r>
          </w:p>
        </w:tc>
        <w:tc>
          <w:tcPr>
            <w:tcW w:w="891" w:type="dxa"/>
            <w:tcBorders>
              <w:top w:val="nil"/>
              <w:left w:val="nil"/>
              <w:bottom w:val="nil"/>
              <w:right w:val="nil"/>
            </w:tcBorders>
            <w:shd w:val="clear" w:color="auto" w:fill="auto"/>
            <w:noWrap/>
            <w:vAlign w:val="center"/>
            <w:hideMark/>
          </w:tcPr>
          <w:p w14:paraId="2E0C1610" w14:textId="77777777" w:rsidR="00C44231" w:rsidRPr="006152EA" w:rsidRDefault="00C44231" w:rsidP="00EF52BF">
            <w:pPr>
              <w:spacing w:after="0" w:line="240" w:lineRule="auto"/>
              <w:jc w:val="center"/>
              <w:rPr>
                <w:rFonts w:ascii="Calibri" w:eastAsia="Times New Roman" w:hAnsi="Calibri" w:cs="Calibri"/>
                <w:b/>
                <w:bCs/>
                <w:color w:val="000000"/>
                <w:lang w:eastAsia="es-EC"/>
              </w:rPr>
            </w:pPr>
            <w:proofErr w:type="spellStart"/>
            <w:r w:rsidRPr="006152EA">
              <w:rPr>
                <w:rFonts w:ascii="Calibri" w:eastAsia="Times New Roman" w:hAnsi="Calibri" w:cs="Calibri"/>
                <w:b/>
                <w:bCs/>
                <w:color w:val="000000"/>
                <w:lang w:eastAsia="es-EC"/>
              </w:rPr>
              <w:t>Average</w:t>
            </w:r>
            <w:proofErr w:type="spellEnd"/>
          </w:p>
        </w:tc>
        <w:tc>
          <w:tcPr>
            <w:tcW w:w="751" w:type="dxa"/>
            <w:tcBorders>
              <w:top w:val="nil"/>
              <w:left w:val="nil"/>
              <w:bottom w:val="nil"/>
              <w:right w:val="nil"/>
            </w:tcBorders>
            <w:shd w:val="clear" w:color="auto" w:fill="auto"/>
            <w:noWrap/>
            <w:vAlign w:val="center"/>
            <w:hideMark/>
          </w:tcPr>
          <w:p w14:paraId="20B7277A" w14:textId="77777777" w:rsidR="00C44231" w:rsidRPr="006152EA" w:rsidRDefault="00C44231" w:rsidP="00EF52BF">
            <w:pPr>
              <w:spacing w:after="0" w:line="240" w:lineRule="auto"/>
              <w:jc w:val="center"/>
              <w:rPr>
                <w:rFonts w:ascii="Calibri" w:eastAsia="Times New Roman" w:hAnsi="Calibri" w:cs="Calibri"/>
                <w:b/>
                <w:bCs/>
                <w:color w:val="000000"/>
                <w:lang w:eastAsia="es-EC"/>
              </w:rPr>
            </w:pPr>
            <w:r w:rsidRPr="006152EA">
              <w:rPr>
                <w:rFonts w:ascii="Calibri" w:eastAsia="Times New Roman" w:hAnsi="Calibri" w:cs="Calibri"/>
                <w:b/>
                <w:bCs/>
                <w:color w:val="000000"/>
                <w:lang w:eastAsia="es-EC"/>
              </w:rPr>
              <w:t>SD</w:t>
            </w:r>
          </w:p>
        </w:tc>
      </w:tr>
      <w:tr w:rsidR="00C44231" w:rsidRPr="006152EA" w14:paraId="508B5061" w14:textId="77777777" w:rsidTr="00EF52BF">
        <w:trPr>
          <w:gridAfter w:val="1"/>
          <w:wAfter w:w="6" w:type="dxa"/>
          <w:trHeight w:val="300"/>
          <w:jc w:val="center"/>
        </w:trPr>
        <w:tc>
          <w:tcPr>
            <w:tcW w:w="3686" w:type="dxa"/>
            <w:tcBorders>
              <w:top w:val="nil"/>
              <w:left w:val="nil"/>
              <w:bottom w:val="nil"/>
              <w:right w:val="nil"/>
            </w:tcBorders>
            <w:shd w:val="clear" w:color="auto" w:fill="auto"/>
            <w:noWrap/>
            <w:vAlign w:val="center"/>
            <w:hideMark/>
          </w:tcPr>
          <w:p w14:paraId="0F66D05D" w14:textId="77777777" w:rsidR="00C44231" w:rsidRPr="006152EA" w:rsidRDefault="00C44231" w:rsidP="00EF52BF">
            <w:pPr>
              <w:spacing w:after="0" w:line="240" w:lineRule="auto"/>
              <w:rPr>
                <w:rFonts w:ascii="Calibri" w:eastAsia="Times New Roman" w:hAnsi="Calibri" w:cs="Calibri"/>
                <w:color w:val="000000"/>
                <w:lang w:eastAsia="es-EC"/>
              </w:rPr>
            </w:pPr>
            <w:proofErr w:type="spellStart"/>
            <w:r w:rsidRPr="006152EA">
              <w:rPr>
                <w:rFonts w:ascii="Calibri" w:eastAsia="Times New Roman" w:hAnsi="Calibri" w:cs="Calibri"/>
                <w:color w:val="000000"/>
                <w:lang w:eastAsia="es-EC"/>
              </w:rPr>
              <w:t>Hospitalization</w:t>
            </w:r>
            <w:proofErr w:type="spellEnd"/>
            <w:r w:rsidRPr="006152EA">
              <w:rPr>
                <w:rFonts w:ascii="Calibri" w:eastAsia="Times New Roman" w:hAnsi="Calibri" w:cs="Calibri"/>
                <w:color w:val="000000"/>
                <w:lang w:eastAsia="es-EC"/>
              </w:rPr>
              <w:t xml:space="preserve"> </w:t>
            </w:r>
            <w:proofErr w:type="spellStart"/>
            <w:r w:rsidRPr="006152EA">
              <w:rPr>
                <w:rFonts w:ascii="Calibri" w:eastAsia="Times New Roman" w:hAnsi="Calibri" w:cs="Calibri"/>
                <w:color w:val="000000"/>
                <w:lang w:eastAsia="es-EC"/>
              </w:rPr>
              <w:t>stay</w:t>
            </w:r>
            <w:proofErr w:type="spellEnd"/>
          </w:p>
        </w:tc>
        <w:tc>
          <w:tcPr>
            <w:tcW w:w="891" w:type="dxa"/>
            <w:tcBorders>
              <w:top w:val="nil"/>
              <w:left w:val="nil"/>
              <w:bottom w:val="nil"/>
              <w:right w:val="nil"/>
            </w:tcBorders>
            <w:shd w:val="clear" w:color="auto" w:fill="auto"/>
            <w:noWrap/>
            <w:vAlign w:val="center"/>
            <w:hideMark/>
          </w:tcPr>
          <w:p w14:paraId="76542BD7"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31,5 </w:t>
            </w:r>
            <w:proofErr w:type="spellStart"/>
            <w:r w:rsidRPr="006152EA">
              <w:rPr>
                <w:rFonts w:ascii="Calibri" w:eastAsia="Times New Roman" w:hAnsi="Calibri" w:cs="Calibri"/>
                <w:color w:val="000000"/>
                <w:lang w:eastAsia="es-EC"/>
              </w:rPr>
              <w:t>dy</w:t>
            </w:r>
            <w:proofErr w:type="spellEnd"/>
          </w:p>
        </w:tc>
        <w:tc>
          <w:tcPr>
            <w:tcW w:w="751" w:type="dxa"/>
            <w:tcBorders>
              <w:top w:val="nil"/>
              <w:left w:val="nil"/>
              <w:bottom w:val="nil"/>
              <w:right w:val="nil"/>
            </w:tcBorders>
            <w:shd w:val="clear" w:color="auto" w:fill="auto"/>
            <w:noWrap/>
            <w:vAlign w:val="center"/>
            <w:hideMark/>
          </w:tcPr>
          <w:p w14:paraId="1622CFD1"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 ±21,7</w:t>
            </w:r>
          </w:p>
        </w:tc>
      </w:tr>
      <w:tr w:rsidR="00C44231" w:rsidRPr="006152EA" w14:paraId="171C01DE" w14:textId="77777777" w:rsidTr="00EF52BF">
        <w:trPr>
          <w:gridAfter w:val="1"/>
          <w:wAfter w:w="6" w:type="dxa"/>
          <w:trHeight w:val="300"/>
          <w:jc w:val="center"/>
        </w:trPr>
        <w:tc>
          <w:tcPr>
            <w:tcW w:w="3686" w:type="dxa"/>
            <w:tcBorders>
              <w:top w:val="nil"/>
              <w:left w:val="nil"/>
              <w:bottom w:val="nil"/>
              <w:right w:val="nil"/>
            </w:tcBorders>
            <w:shd w:val="clear" w:color="auto" w:fill="auto"/>
            <w:noWrap/>
            <w:vAlign w:val="center"/>
            <w:hideMark/>
          </w:tcPr>
          <w:p w14:paraId="0B976FB6" w14:textId="77777777" w:rsidR="00C44231" w:rsidRPr="006152EA" w:rsidRDefault="00C44231" w:rsidP="00EF52BF">
            <w:pPr>
              <w:spacing w:after="0" w:line="240" w:lineRule="auto"/>
              <w:rPr>
                <w:rFonts w:ascii="Calibri" w:eastAsia="Times New Roman" w:hAnsi="Calibri" w:cs="Calibri"/>
                <w:color w:val="000000"/>
                <w:lang w:eastAsia="es-EC"/>
              </w:rPr>
            </w:pPr>
            <w:proofErr w:type="spellStart"/>
            <w:r w:rsidRPr="006152EA">
              <w:rPr>
                <w:rFonts w:ascii="Calibri" w:eastAsia="Times New Roman" w:hAnsi="Calibri" w:cs="Calibri"/>
                <w:color w:val="000000"/>
                <w:lang w:eastAsia="es-EC"/>
              </w:rPr>
              <w:t>Outpatient</w:t>
            </w:r>
            <w:proofErr w:type="spellEnd"/>
            <w:r w:rsidRPr="006152EA">
              <w:rPr>
                <w:rFonts w:ascii="Calibri" w:eastAsia="Times New Roman" w:hAnsi="Calibri" w:cs="Calibri"/>
                <w:color w:val="000000"/>
                <w:lang w:eastAsia="es-EC"/>
              </w:rPr>
              <w:t xml:space="preserve"> </w:t>
            </w:r>
            <w:proofErr w:type="spellStart"/>
            <w:r w:rsidRPr="006152EA">
              <w:rPr>
                <w:rFonts w:ascii="Calibri" w:eastAsia="Times New Roman" w:hAnsi="Calibri" w:cs="Calibri"/>
                <w:color w:val="000000"/>
                <w:lang w:eastAsia="es-EC"/>
              </w:rPr>
              <w:t>follow</w:t>
            </w:r>
            <w:proofErr w:type="spellEnd"/>
            <w:r w:rsidRPr="006152EA">
              <w:rPr>
                <w:rFonts w:ascii="Calibri" w:eastAsia="Times New Roman" w:hAnsi="Calibri" w:cs="Calibri"/>
                <w:color w:val="000000"/>
                <w:lang w:eastAsia="es-EC"/>
              </w:rPr>
              <w:t>-up</w:t>
            </w:r>
          </w:p>
        </w:tc>
        <w:tc>
          <w:tcPr>
            <w:tcW w:w="891" w:type="dxa"/>
            <w:tcBorders>
              <w:top w:val="nil"/>
              <w:left w:val="nil"/>
              <w:bottom w:val="nil"/>
              <w:right w:val="nil"/>
            </w:tcBorders>
            <w:shd w:val="clear" w:color="auto" w:fill="auto"/>
            <w:noWrap/>
            <w:vAlign w:val="center"/>
            <w:hideMark/>
          </w:tcPr>
          <w:p w14:paraId="4BA53DC2"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98,3 </w:t>
            </w:r>
            <w:proofErr w:type="spellStart"/>
            <w:r w:rsidRPr="006152EA">
              <w:rPr>
                <w:rFonts w:ascii="Calibri" w:eastAsia="Times New Roman" w:hAnsi="Calibri" w:cs="Calibri"/>
                <w:color w:val="000000"/>
                <w:lang w:eastAsia="es-EC"/>
              </w:rPr>
              <w:t>wk</w:t>
            </w:r>
            <w:proofErr w:type="spellEnd"/>
          </w:p>
        </w:tc>
        <w:tc>
          <w:tcPr>
            <w:tcW w:w="751" w:type="dxa"/>
            <w:tcBorders>
              <w:top w:val="nil"/>
              <w:left w:val="nil"/>
              <w:bottom w:val="nil"/>
              <w:right w:val="nil"/>
            </w:tcBorders>
            <w:shd w:val="clear" w:color="auto" w:fill="auto"/>
            <w:noWrap/>
            <w:vAlign w:val="center"/>
            <w:hideMark/>
          </w:tcPr>
          <w:p w14:paraId="1D3F0E80"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 ±105,8</w:t>
            </w:r>
          </w:p>
        </w:tc>
      </w:tr>
      <w:tr w:rsidR="00C44231" w:rsidRPr="006152EA" w14:paraId="161E6482" w14:textId="77777777" w:rsidTr="00EF52BF">
        <w:trPr>
          <w:gridAfter w:val="1"/>
          <w:wAfter w:w="6" w:type="dxa"/>
          <w:trHeight w:val="300"/>
          <w:jc w:val="center"/>
        </w:trPr>
        <w:tc>
          <w:tcPr>
            <w:tcW w:w="3686" w:type="dxa"/>
            <w:tcBorders>
              <w:top w:val="nil"/>
              <w:left w:val="nil"/>
              <w:bottom w:val="nil"/>
              <w:right w:val="nil"/>
            </w:tcBorders>
            <w:shd w:val="clear" w:color="auto" w:fill="auto"/>
            <w:noWrap/>
            <w:vAlign w:val="center"/>
            <w:hideMark/>
          </w:tcPr>
          <w:p w14:paraId="2880726C" w14:textId="77777777" w:rsidR="00C44231" w:rsidRPr="006152EA" w:rsidRDefault="00C44231" w:rsidP="00EF52BF">
            <w:pPr>
              <w:spacing w:after="0" w:line="240" w:lineRule="auto"/>
              <w:rPr>
                <w:rFonts w:ascii="Calibri" w:eastAsia="Times New Roman" w:hAnsi="Calibri" w:cs="Calibri"/>
                <w:color w:val="000000"/>
                <w:lang w:val="en-US" w:eastAsia="es-EC"/>
              </w:rPr>
            </w:pPr>
            <w:r w:rsidRPr="006152EA">
              <w:rPr>
                <w:rFonts w:ascii="Calibri" w:eastAsia="Times New Roman" w:hAnsi="Calibri" w:cs="Calibri"/>
                <w:color w:val="000000"/>
                <w:lang w:val="en-US" w:eastAsia="es-EC"/>
              </w:rPr>
              <w:t>Intervals diagnosis of HIV/AIDS</w:t>
            </w:r>
          </w:p>
        </w:tc>
        <w:tc>
          <w:tcPr>
            <w:tcW w:w="891" w:type="dxa"/>
            <w:tcBorders>
              <w:top w:val="nil"/>
              <w:left w:val="nil"/>
              <w:bottom w:val="nil"/>
              <w:right w:val="nil"/>
            </w:tcBorders>
            <w:shd w:val="clear" w:color="auto" w:fill="auto"/>
            <w:noWrap/>
            <w:vAlign w:val="center"/>
            <w:hideMark/>
          </w:tcPr>
          <w:p w14:paraId="62B26BBB"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20,5 </w:t>
            </w:r>
            <w:proofErr w:type="spellStart"/>
            <w:r w:rsidRPr="006152EA">
              <w:rPr>
                <w:rFonts w:ascii="Calibri" w:eastAsia="Times New Roman" w:hAnsi="Calibri" w:cs="Calibri"/>
                <w:color w:val="000000"/>
                <w:lang w:eastAsia="es-EC"/>
              </w:rPr>
              <w:t>wk</w:t>
            </w:r>
            <w:proofErr w:type="spellEnd"/>
          </w:p>
        </w:tc>
        <w:tc>
          <w:tcPr>
            <w:tcW w:w="751" w:type="dxa"/>
            <w:tcBorders>
              <w:top w:val="nil"/>
              <w:left w:val="nil"/>
              <w:bottom w:val="nil"/>
              <w:right w:val="nil"/>
            </w:tcBorders>
            <w:shd w:val="clear" w:color="auto" w:fill="auto"/>
            <w:noWrap/>
            <w:vAlign w:val="center"/>
            <w:hideMark/>
          </w:tcPr>
          <w:p w14:paraId="71DBBE3F"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 ±56,2</w:t>
            </w:r>
          </w:p>
        </w:tc>
      </w:tr>
      <w:tr w:rsidR="00C44231" w:rsidRPr="006152EA" w14:paraId="1EF9762B" w14:textId="77777777" w:rsidTr="00EF52BF">
        <w:trPr>
          <w:gridAfter w:val="1"/>
          <w:wAfter w:w="6" w:type="dxa"/>
          <w:trHeight w:val="300"/>
          <w:jc w:val="center"/>
        </w:trPr>
        <w:tc>
          <w:tcPr>
            <w:tcW w:w="3686" w:type="dxa"/>
            <w:tcBorders>
              <w:top w:val="nil"/>
              <w:left w:val="nil"/>
              <w:bottom w:val="nil"/>
              <w:right w:val="nil"/>
            </w:tcBorders>
            <w:shd w:val="clear" w:color="auto" w:fill="auto"/>
            <w:noWrap/>
            <w:vAlign w:val="center"/>
            <w:hideMark/>
          </w:tcPr>
          <w:p w14:paraId="27029F2D" w14:textId="77777777" w:rsidR="00C44231" w:rsidRPr="006152EA" w:rsidRDefault="00C44231" w:rsidP="00EF52BF">
            <w:pPr>
              <w:spacing w:after="0" w:line="240" w:lineRule="auto"/>
              <w:rPr>
                <w:rFonts w:ascii="Calibri" w:eastAsia="Times New Roman" w:hAnsi="Calibri" w:cs="Calibri"/>
                <w:color w:val="000000"/>
                <w:lang w:eastAsia="es-EC"/>
              </w:rPr>
            </w:pPr>
            <w:proofErr w:type="spellStart"/>
            <w:r w:rsidRPr="006152EA">
              <w:rPr>
                <w:rFonts w:ascii="Calibri" w:eastAsia="Times New Roman" w:hAnsi="Calibri" w:cs="Calibri"/>
                <w:color w:val="000000"/>
                <w:lang w:eastAsia="es-EC"/>
              </w:rPr>
              <w:t>First</w:t>
            </w:r>
            <w:proofErr w:type="spellEnd"/>
            <w:r w:rsidRPr="006152EA">
              <w:rPr>
                <w:rFonts w:ascii="Calibri" w:eastAsia="Times New Roman" w:hAnsi="Calibri" w:cs="Calibri"/>
                <w:color w:val="000000"/>
                <w:lang w:eastAsia="es-EC"/>
              </w:rPr>
              <w:t xml:space="preserve"> </w:t>
            </w:r>
            <w:proofErr w:type="spellStart"/>
            <w:r w:rsidRPr="006152EA">
              <w:rPr>
                <w:rFonts w:ascii="Calibri" w:eastAsia="Times New Roman" w:hAnsi="Calibri" w:cs="Calibri"/>
                <w:color w:val="000000"/>
                <w:lang w:eastAsia="es-EC"/>
              </w:rPr>
              <w:t>clinical</w:t>
            </w:r>
            <w:proofErr w:type="spellEnd"/>
            <w:r w:rsidRPr="006152EA">
              <w:rPr>
                <w:rFonts w:ascii="Calibri" w:eastAsia="Times New Roman" w:hAnsi="Calibri" w:cs="Calibri"/>
                <w:color w:val="000000"/>
                <w:lang w:eastAsia="es-EC"/>
              </w:rPr>
              <w:t xml:space="preserve"> </w:t>
            </w:r>
            <w:proofErr w:type="spellStart"/>
            <w:r w:rsidRPr="006152EA">
              <w:rPr>
                <w:rFonts w:ascii="Calibri" w:eastAsia="Times New Roman" w:hAnsi="Calibri" w:cs="Calibri"/>
                <w:color w:val="000000"/>
                <w:lang w:eastAsia="es-EC"/>
              </w:rPr>
              <w:t>manifestation</w:t>
            </w:r>
            <w:proofErr w:type="spellEnd"/>
          </w:p>
        </w:tc>
        <w:tc>
          <w:tcPr>
            <w:tcW w:w="891" w:type="dxa"/>
            <w:tcBorders>
              <w:top w:val="nil"/>
              <w:left w:val="nil"/>
              <w:bottom w:val="nil"/>
              <w:right w:val="nil"/>
            </w:tcBorders>
            <w:shd w:val="clear" w:color="auto" w:fill="auto"/>
            <w:noWrap/>
            <w:vAlign w:val="center"/>
            <w:hideMark/>
          </w:tcPr>
          <w:p w14:paraId="2AA153EC"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5,9 </w:t>
            </w:r>
            <w:proofErr w:type="spellStart"/>
            <w:r w:rsidRPr="006152EA">
              <w:rPr>
                <w:rFonts w:ascii="Calibri" w:eastAsia="Times New Roman" w:hAnsi="Calibri" w:cs="Calibri"/>
                <w:color w:val="000000"/>
                <w:lang w:eastAsia="es-EC"/>
              </w:rPr>
              <w:t>wk</w:t>
            </w:r>
            <w:proofErr w:type="spellEnd"/>
          </w:p>
        </w:tc>
        <w:tc>
          <w:tcPr>
            <w:tcW w:w="751" w:type="dxa"/>
            <w:tcBorders>
              <w:top w:val="nil"/>
              <w:left w:val="nil"/>
              <w:bottom w:val="nil"/>
              <w:right w:val="nil"/>
            </w:tcBorders>
            <w:shd w:val="clear" w:color="auto" w:fill="auto"/>
            <w:noWrap/>
            <w:vAlign w:val="center"/>
            <w:hideMark/>
          </w:tcPr>
          <w:p w14:paraId="0A1D3EA8"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 ±14,7</w:t>
            </w:r>
          </w:p>
        </w:tc>
      </w:tr>
      <w:tr w:rsidR="00C44231" w:rsidRPr="006152EA" w14:paraId="6CBF20F3" w14:textId="77777777" w:rsidTr="00EF52BF">
        <w:trPr>
          <w:gridAfter w:val="1"/>
          <w:wAfter w:w="6" w:type="dxa"/>
          <w:trHeight w:val="315"/>
          <w:jc w:val="center"/>
        </w:trPr>
        <w:tc>
          <w:tcPr>
            <w:tcW w:w="3686" w:type="dxa"/>
            <w:tcBorders>
              <w:top w:val="nil"/>
              <w:left w:val="nil"/>
              <w:bottom w:val="single" w:sz="8" w:space="0" w:color="auto"/>
              <w:right w:val="nil"/>
            </w:tcBorders>
            <w:shd w:val="clear" w:color="auto" w:fill="auto"/>
            <w:noWrap/>
            <w:vAlign w:val="center"/>
            <w:hideMark/>
          </w:tcPr>
          <w:p w14:paraId="63371FDE" w14:textId="77777777" w:rsidR="00C44231" w:rsidRPr="006152EA" w:rsidRDefault="00C44231" w:rsidP="00EF52BF">
            <w:pPr>
              <w:spacing w:after="0" w:line="240" w:lineRule="auto"/>
              <w:rPr>
                <w:rFonts w:ascii="Calibri" w:eastAsia="Times New Roman" w:hAnsi="Calibri" w:cs="Calibri"/>
                <w:color w:val="000000"/>
                <w:lang w:eastAsia="es-EC"/>
              </w:rPr>
            </w:pPr>
            <w:proofErr w:type="spellStart"/>
            <w:r w:rsidRPr="006152EA">
              <w:rPr>
                <w:rFonts w:ascii="Calibri" w:eastAsia="Times New Roman" w:hAnsi="Calibri" w:cs="Calibri"/>
                <w:color w:val="000000"/>
                <w:lang w:eastAsia="es-EC"/>
              </w:rPr>
              <w:t>Therapeutic</w:t>
            </w:r>
            <w:proofErr w:type="spellEnd"/>
            <w:r w:rsidRPr="006152EA">
              <w:rPr>
                <w:rFonts w:ascii="Calibri" w:eastAsia="Times New Roman" w:hAnsi="Calibri" w:cs="Calibri"/>
                <w:color w:val="000000"/>
                <w:lang w:eastAsia="es-EC"/>
              </w:rPr>
              <w:t xml:space="preserve"> </w:t>
            </w:r>
            <w:proofErr w:type="spellStart"/>
            <w:r w:rsidRPr="006152EA">
              <w:rPr>
                <w:rFonts w:ascii="Calibri" w:eastAsia="Times New Roman" w:hAnsi="Calibri" w:cs="Calibri"/>
                <w:color w:val="000000"/>
                <w:lang w:eastAsia="es-EC"/>
              </w:rPr>
              <w:t>intervetion</w:t>
            </w:r>
            <w:proofErr w:type="spellEnd"/>
            <w:r w:rsidRPr="006152EA">
              <w:rPr>
                <w:rFonts w:ascii="Calibri" w:eastAsia="Times New Roman" w:hAnsi="Calibri" w:cs="Calibri"/>
                <w:color w:val="000000"/>
                <w:lang w:eastAsia="es-EC"/>
              </w:rPr>
              <w:t xml:space="preserve"> </w:t>
            </w:r>
          </w:p>
        </w:tc>
        <w:tc>
          <w:tcPr>
            <w:tcW w:w="891" w:type="dxa"/>
            <w:tcBorders>
              <w:top w:val="nil"/>
              <w:left w:val="nil"/>
              <w:bottom w:val="single" w:sz="8" w:space="0" w:color="auto"/>
              <w:right w:val="nil"/>
            </w:tcBorders>
            <w:shd w:val="clear" w:color="auto" w:fill="auto"/>
            <w:noWrap/>
            <w:vAlign w:val="center"/>
            <w:hideMark/>
          </w:tcPr>
          <w:p w14:paraId="54CE7617"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5,0 </w:t>
            </w:r>
            <w:proofErr w:type="spellStart"/>
            <w:r w:rsidRPr="006152EA">
              <w:rPr>
                <w:rFonts w:ascii="Calibri" w:eastAsia="Times New Roman" w:hAnsi="Calibri" w:cs="Calibri"/>
                <w:color w:val="000000"/>
                <w:lang w:eastAsia="es-EC"/>
              </w:rPr>
              <w:t>wk</w:t>
            </w:r>
            <w:proofErr w:type="spellEnd"/>
          </w:p>
        </w:tc>
        <w:tc>
          <w:tcPr>
            <w:tcW w:w="751" w:type="dxa"/>
            <w:tcBorders>
              <w:top w:val="nil"/>
              <w:left w:val="nil"/>
              <w:bottom w:val="single" w:sz="8" w:space="0" w:color="auto"/>
              <w:right w:val="nil"/>
            </w:tcBorders>
            <w:shd w:val="clear" w:color="auto" w:fill="auto"/>
            <w:noWrap/>
            <w:vAlign w:val="center"/>
            <w:hideMark/>
          </w:tcPr>
          <w:p w14:paraId="0F954685" w14:textId="77777777" w:rsidR="00C44231" w:rsidRPr="006152EA" w:rsidRDefault="00C44231" w:rsidP="00EF52BF">
            <w:pPr>
              <w:spacing w:after="0" w:line="240" w:lineRule="auto"/>
              <w:jc w:val="center"/>
              <w:rPr>
                <w:rFonts w:ascii="Calibri" w:eastAsia="Times New Roman" w:hAnsi="Calibri" w:cs="Calibri"/>
                <w:color w:val="000000"/>
                <w:lang w:eastAsia="es-EC"/>
              </w:rPr>
            </w:pPr>
            <w:r w:rsidRPr="006152EA">
              <w:rPr>
                <w:rFonts w:ascii="Calibri" w:eastAsia="Times New Roman" w:hAnsi="Calibri" w:cs="Calibri"/>
                <w:color w:val="000000"/>
                <w:lang w:eastAsia="es-EC"/>
              </w:rPr>
              <w:t xml:space="preserve"> ±5,17</w:t>
            </w:r>
          </w:p>
        </w:tc>
      </w:tr>
    </w:tbl>
    <w:p w14:paraId="7B5FF2CD" w14:textId="77777777" w:rsidR="00C44231" w:rsidRDefault="00C44231" w:rsidP="00C44231">
      <w:pPr>
        <w:spacing w:after="0" w:line="240" w:lineRule="auto"/>
        <w:jc w:val="both"/>
        <w:rPr>
          <w:rFonts w:ascii="Calibri" w:eastAsia="Times New Roman" w:hAnsi="Calibri" w:cs="Calibri"/>
          <w:b/>
          <w:bCs/>
          <w:color w:val="000000"/>
          <w:sz w:val="20"/>
          <w:lang w:val="en-US" w:eastAsia="es-EC"/>
        </w:rPr>
      </w:pPr>
    </w:p>
    <w:p w14:paraId="2AF28B4D" w14:textId="77777777" w:rsidR="00C44231" w:rsidRPr="00986744" w:rsidRDefault="00C44231" w:rsidP="00C44231">
      <w:pPr>
        <w:spacing w:after="0" w:line="240" w:lineRule="auto"/>
        <w:jc w:val="both"/>
        <w:rPr>
          <w:rFonts w:ascii="Calibri" w:eastAsia="Times New Roman" w:hAnsi="Calibri" w:cs="Calibri"/>
          <w:color w:val="000000"/>
          <w:sz w:val="20"/>
          <w:lang w:val="en-US" w:eastAsia="es-EC"/>
        </w:rPr>
      </w:pPr>
      <w:r w:rsidRPr="00986744">
        <w:rPr>
          <w:rFonts w:ascii="Calibri" w:eastAsia="Times New Roman" w:hAnsi="Calibri" w:cs="Calibri"/>
          <w:b/>
          <w:bCs/>
          <w:color w:val="000000"/>
          <w:sz w:val="20"/>
          <w:lang w:val="en-US" w:eastAsia="es-EC"/>
        </w:rPr>
        <w:t xml:space="preserve">Table </w:t>
      </w:r>
      <w:r>
        <w:rPr>
          <w:rFonts w:ascii="Calibri" w:eastAsia="Times New Roman" w:hAnsi="Calibri" w:cs="Calibri"/>
          <w:b/>
          <w:bCs/>
          <w:color w:val="000000"/>
          <w:sz w:val="20"/>
          <w:lang w:val="en-US" w:eastAsia="es-EC"/>
        </w:rPr>
        <w:t>5</w:t>
      </w:r>
      <w:r w:rsidRPr="00986744">
        <w:rPr>
          <w:rFonts w:ascii="Calibri" w:eastAsia="Times New Roman" w:hAnsi="Calibri" w:cs="Calibri"/>
          <w:bCs/>
          <w:color w:val="000000"/>
          <w:sz w:val="20"/>
          <w:lang w:val="en-US" w:eastAsia="es-EC"/>
        </w:rPr>
        <w:t xml:space="preserve"> shows </w:t>
      </w:r>
      <w:r>
        <w:rPr>
          <w:rFonts w:ascii="Calibri" w:eastAsia="Times New Roman" w:hAnsi="Calibri" w:cs="Calibri"/>
          <w:bCs/>
          <w:color w:val="000000"/>
          <w:sz w:val="20"/>
          <w:lang w:val="en-US" w:eastAsia="es-EC"/>
        </w:rPr>
        <w:t>the time average and SD medical attention parameters of patients with AIDS.</w:t>
      </w:r>
    </w:p>
    <w:p w14:paraId="35D6C0F2" w14:textId="77777777" w:rsidR="00C44231" w:rsidRPr="00F6586E" w:rsidRDefault="00C44231" w:rsidP="00C44231">
      <w:pPr>
        <w:rPr>
          <w:lang w:val="en-US"/>
        </w:rPr>
      </w:pPr>
    </w:p>
    <w:p w14:paraId="01A63E34" w14:textId="77777777" w:rsidR="00C44231" w:rsidRDefault="00C44231" w:rsidP="002A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0"/>
          <w:szCs w:val="20"/>
          <w:lang w:val="en-US" w:eastAsia="es-EC"/>
        </w:rPr>
      </w:pPr>
    </w:p>
    <w:sectPr w:rsidR="00C44231" w:rsidSect="0003067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79E26" w14:textId="77777777" w:rsidR="00876EC2" w:rsidRDefault="00876EC2" w:rsidP="00BB0914">
      <w:pPr>
        <w:spacing w:after="0" w:line="240" w:lineRule="auto"/>
      </w:pPr>
      <w:r>
        <w:separator/>
      </w:r>
    </w:p>
  </w:endnote>
  <w:endnote w:type="continuationSeparator" w:id="0">
    <w:p w14:paraId="4642BB46" w14:textId="77777777" w:rsidR="00876EC2" w:rsidRDefault="00876EC2" w:rsidP="00BB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1CF5" w14:textId="77777777" w:rsidR="0003067E" w:rsidRDefault="0003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951090"/>
      <w:docPartObj>
        <w:docPartGallery w:val="Page Numbers (Bottom of Page)"/>
        <w:docPartUnique/>
      </w:docPartObj>
    </w:sdtPr>
    <w:sdtContent>
      <w:p w14:paraId="08550035" w14:textId="6D761561" w:rsidR="0050723E" w:rsidRDefault="0050723E">
        <w:pPr>
          <w:pStyle w:val="Footer"/>
          <w:jc w:val="right"/>
        </w:pPr>
        <w:r>
          <w:fldChar w:fldCharType="begin"/>
        </w:r>
        <w:r>
          <w:instrText>PAGE   \* MERGEFORMAT</w:instrText>
        </w:r>
        <w:r>
          <w:fldChar w:fldCharType="separate"/>
        </w:r>
        <w:r w:rsidR="00E55B66" w:rsidRPr="00E55B66">
          <w:rPr>
            <w:noProof/>
            <w:lang w:val="es-ES"/>
          </w:rPr>
          <w:t>14</w:t>
        </w:r>
        <w:r>
          <w:fldChar w:fldCharType="end"/>
        </w:r>
      </w:p>
    </w:sdtContent>
  </w:sdt>
  <w:p w14:paraId="7E8FD8D7" w14:textId="77777777" w:rsidR="0050723E" w:rsidRDefault="00507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6897" w14:textId="77777777" w:rsidR="0003067E" w:rsidRDefault="0003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48E59" w14:textId="77777777" w:rsidR="00876EC2" w:rsidRDefault="00876EC2" w:rsidP="00BB0914">
      <w:pPr>
        <w:spacing w:after="0" w:line="240" w:lineRule="auto"/>
      </w:pPr>
      <w:r>
        <w:separator/>
      </w:r>
    </w:p>
  </w:footnote>
  <w:footnote w:type="continuationSeparator" w:id="0">
    <w:p w14:paraId="235A40E6" w14:textId="77777777" w:rsidR="00876EC2" w:rsidRDefault="00876EC2" w:rsidP="00BB0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C532C" w14:textId="11DC45DE" w:rsidR="0003067E" w:rsidRDefault="0003067E">
    <w:pPr>
      <w:pStyle w:val="Header"/>
    </w:pPr>
    <w:r>
      <w:rPr>
        <w:noProof/>
      </w:rPr>
      <w:pict w14:anchorId="077E4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709313"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8EC9B" w14:textId="17B3DA24" w:rsidR="0003067E" w:rsidRDefault="0003067E">
    <w:pPr>
      <w:pStyle w:val="Header"/>
    </w:pPr>
    <w:r>
      <w:rPr>
        <w:noProof/>
      </w:rPr>
      <w:pict w14:anchorId="60682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709314"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B93FF" w14:textId="7C36606C" w:rsidR="0003067E" w:rsidRDefault="0003067E">
    <w:pPr>
      <w:pStyle w:val="Header"/>
    </w:pPr>
    <w:r>
      <w:rPr>
        <w:noProof/>
      </w:rPr>
      <w:pict w14:anchorId="51386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709312"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14CFD"/>
    <w:multiLevelType w:val="multilevel"/>
    <w:tmpl w:val="822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6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1A"/>
    <w:rsid w:val="0001524A"/>
    <w:rsid w:val="00020F15"/>
    <w:rsid w:val="0003067E"/>
    <w:rsid w:val="00030F1E"/>
    <w:rsid w:val="00033DC6"/>
    <w:rsid w:val="000374EF"/>
    <w:rsid w:val="00041C40"/>
    <w:rsid w:val="00044B29"/>
    <w:rsid w:val="00047042"/>
    <w:rsid w:val="00056F8E"/>
    <w:rsid w:val="000613D4"/>
    <w:rsid w:val="00066619"/>
    <w:rsid w:val="00071DD7"/>
    <w:rsid w:val="00074708"/>
    <w:rsid w:val="00090BB7"/>
    <w:rsid w:val="000929A8"/>
    <w:rsid w:val="00092D5E"/>
    <w:rsid w:val="000B26BE"/>
    <w:rsid w:val="000C3DE1"/>
    <w:rsid w:val="000C4C93"/>
    <w:rsid w:val="000C6CF2"/>
    <w:rsid w:val="000E1268"/>
    <w:rsid w:val="000E3D3C"/>
    <w:rsid w:val="000E702D"/>
    <w:rsid w:val="000F18CB"/>
    <w:rsid w:val="000F19AE"/>
    <w:rsid w:val="000F61DE"/>
    <w:rsid w:val="00105712"/>
    <w:rsid w:val="0010706A"/>
    <w:rsid w:val="001079F5"/>
    <w:rsid w:val="00110CE4"/>
    <w:rsid w:val="0011299E"/>
    <w:rsid w:val="00113949"/>
    <w:rsid w:val="00122B62"/>
    <w:rsid w:val="00127B87"/>
    <w:rsid w:val="00130F2C"/>
    <w:rsid w:val="001332DE"/>
    <w:rsid w:val="00140FBA"/>
    <w:rsid w:val="00145065"/>
    <w:rsid w:val="001456CE"/>
    <w:rsid w:val="00146524"/>
    <w:rsid w:val="00161821"/>
    <w:rsid w:val="00161D98"/>
    <w:rsid w:val="00166A6B"/>
    <w:rsid w:val="00171E4B"/>
    <w:rsid w:val="00183363"/>
    <w:rsid w:val="00187B4B"/>
    <w:rsid w:val="00187C55"/>
    <w:rsid w:val="00187FE0"/>
    <w:rsid w:val="001918A6"/>
    <w:rsid w:val="00192624"/>
    <w:rsid w:val="001A0BB8"/>
    <w:rsid w:val="001B351C"/>
    <w:rsid w:val="001C6E49"/>
    <w:rsid w:val="001D2EB3"/>
    <w:rsid w:val="001E1E38"/>
    <w:rsid w:val="00217747"/>
    <w:rsid w:val="00222EAE"/>
    <w:rsid w:val="00231766"/>
    <w:rsid w:val="002334B2"/>
    <w:rsid w:val="002476F2"/>
    <w:rsid w:val="002500E7"/>
    <w:rsid w:val="00265E51"/>
    <w:rsid w:val="0026782A"/>
    <w:rsid w:val="002715CE"/>
    <w:rsid w:val="00291D90"/>
    <w:rsid w:val="002A0CC9"/>
    <w:rsid w:val="002B3366"/>
    <w:rsid w:val="002C0352"/>
    <w:rsid w:val="002C07E9"/>
    <w:rsid w:val="002C6EE0"/>
    <w:rsid w:val="002D271D"/>
    <w:rsid w:val="002D4512"/>
    <w:rsid w:val="002D6334"/>
    <w:rsid w:val="002D7EFA"/>
    <w:rsid w:val="002F45A7"/>
    <w:rsid w:val="00302638"/>
    <w:rsid w:val="00305F68"/>
    <w:rsid w:val="00307938"/>
    <w:rsid w:val="0031178E"/>
    <w:rsid w:val="00313566"/>
    <w:rsid w:val="00313604"/>
    <w:rsid w:val="003159E0"/>
    <w:rsid w:val="00317699"/>
    <w:rsid w:val="00321489"/>
    <w:rsid w:val="003220B2"/>
    <w:rsid w:val="00331C6F"/>
    <w:rsid w:val="0033439B"/>
    <w:rsid w:val="00343C5D"/>
    <w:rsid w:val="00355955"/>
    <w:rsid w:val="00356FB2"/>
    <w:rsid w:val="00360112"/>
    <w:rsid w:val="00375474"/>
    <w:rsid w:val="0038030D"/>
    <w:rsid w:val="00390C14"/>
    <w:rsid w:val="003A74CC"/>
    <w:rsid w:val="003B0B48"/>
    <w:rsid w:val="003C386F"/>
    <w:rsid w:val="003C4EA2"/>
    <w:rsid w:val="003E37C0"/>
    <w:rsid w:val="003E4134"/>
    <w:rsid w:val="003E49C7"/>
    <w:rsid w:val="003F72DC"/>
    <w:rsid w:val="00400519"/>
    <w:rsid w:val="00405962"/>
    <w:rsid w:val="0041524E"/>
    <w:rsid w:val="004216B0"/>
    <w:rsid w:val="00427330"/>
    <w:rsid w:val="00445ECF"/>
    <w:rsid w:val="00451BC6"/>
    <w:rsid w:val="004533AA"/>
    <w:rsid w:val="00455F17"/>
    <w:rsid w:val="00462D66"/>
    <w:rsid w:val="0046390E"/>
    <w:rsid w:val="00481AEA"/>
    <w:rsid w:val="00482752"/>
    <w:rsid w:val="004A33EE"/>
    <w:rsid w:val="004B475B"/>
    <w:rsid w:val="004C1B7C"/>
    <w:rsid w:val="004C3661"/>
    <w:rsid w:val="004C3923"/>
    <w:rsid w:val="004E0D3E"/>
    <w:rsid w:val="004E29E9"/>
    <w:rsid w:val="004E66AC"/>
    <w:rsid w:val="004E66D7"/>
    <w:rsid w:val="004F06D3"/>
    <w:rsid w:val="004F1D1D"/>
    <w:rsid w:val="004F344D"/>
    <w:rsid w:val="004F501F"/>
    <w:rsid w:val="004F5371"/>
    <w:rsid w:val="004F5AA5"/>
    <w:rsid w:val="005029F0"/>
    <w:rsid w:val="0050308C"/>
    <w:rsid w:val="0050723E"/>
    <w:rsid w:val="00523E58"/>
    <w:rsid w:val="0053206D"/>
    <w:rsid w:val="00532546"/>
    <w:rsid w:val="0054073E"/>
    <w:rsid w:val="00546723"/>
    <w:rsid w:val="00550D06"/>
    <w:rsid w:val="0055396C"/>
    <w:rsid w:val="00563202"/>
    <w:rsid w:val="00585E8B"/>
    <w:rsid w:val="005A50BE"/>
    <w:rsid w:val="005A7AA9"/>
    <w:rsid w:val="005B2D32"/>
    <w:rsid w:val="005B3795"/>
    <w:rsid w:val="005B506E"/>
    <w:rsid w:val="005C202B"/>
    <w:rsid w:val="005E3000"/>
    <w:rsid w:val="005E3FBE"/>
    <w:rsid w:val="005F4147"/>
    <w:rsid w:val="005F5A4B"/>
    <w:rsid w:val="006051A7"/>
    <w:rsid w:val="006113C9"/>
    <w:rsid w:val="00611B4A"/>
    <w:rsid w:val="00613A33"/>
    <w:rsid w:val="006152EA"/>
    <w:rsid w:val="006276D9"/>
    <w:rsid w:val="0064129D"/>
    <w:rsid w:val="006536AB"/>
    <w:rsid w:val="00654B33"/>
    <w:rsid w:val="006577E6"/>
    <w:rsid w:val="00662509"/>
    <w:rsid w:val="0066757F"/>
    <w:rsid w:val="00675746"/>
    <w:rsid w:val="006765B6"/>
    <w:rsid w:val="00676FCA"/>
    <w:rsid w:val="00677DC7"/>
    <w:rsid w:val="00687214"/>
    <w:rsid w:val="00694091"/>
    <w:rsid w:val="006A0428"/>
    <w:rsid w:val="006A2CA8"/>
    <w:rsid w:val="006B386D"/>
    <w:rsid w:val="006B49BC"/>
    <w:rsid w:val="006B6459"/>
    <w:rsid w:val="006C36C8"/>
    <w:rsid w:val="006C52C1"/>
    <w:rsid w:val="006D465F"/>
    <w:rsid w:val="006E0C6A"/>
    <w:rsid w:val="006E2384"/>
    <w:rsid w:val="006E482F"/>
    <w:rsid w:val="006E60FB"/>
    <w:rsid w:val="00701E78"/>
    <w:rsid w:val="00701FDE"/>
    <w:rsid w:val="007133CC"/>
    <w:rsid w:val="00713AE2"/>
    <w:rsid w:val="007157EC"/>
    <w:rsid w:val="00735CAE"/>
    <w:rsid w:val="00746A76"/>
    <w:rsid w:val="0075320C"/>
    <w:rsid w:val="00756E51"/>
    <w:rsid w:val="0077030F"/>
    <w:rsid w:val="00790AA5"/>
    <w:rsid w:val="00791942"/>
    <w:rsid w:val="007A3D54"/>
    <w:rsid w:val="007A7B31"/>
    <w:rsid w:val="007B4E1A"/>
    <w:rsid w:val="007B53A8"/>
    <w:rsid w:val="007B79E9"/>
    <w:rsid w:val="007D1C23"/>
    <w:rsid w:val="007D2EF9"/>
    <w:rsid w:val="007D74C7"/>
    <w:rsid w:val="007F0A5D"/>
    <w:rsid w:val="007F208C"/>
    <w:rsid w:val="00802367"/>
    <w:rsid w:val="00803988"/>
    <w:rsid w:val="00823B5F"/>
    <w:rsid w:val="008425ED"/>
    <w:rsid w:val="008438CD"/>
    <w:rsid w:val="008462BD"/>
    <w:rsid w:val="008575EE"/>
    <w:rsid w:val="00866228"/>
    <w:rsid w:val="008713A2"/>
    <w:rsid w:val="00876EC2"/>
    <w:rsid w:val="00884646"/>
    <w:rsid w:val="00893265"/>
    <w:rsid w:val="008A3FFA"/>
    <w:rsid w:val="008C0DB1"/>
    <w:rsid w:val="008E4216"/>
    <w:rsid w:val="008E62FF"/>
    <w:rsid w:val="008F73A6"/>
    <w:rsid w:val="009014FD"/>
    <w:rsid w:val="00912263"/>
    <w:rsid w:val="00930D50"/>
    <w:rsid w:val="00940F13"/>
    <w:rsid w:val="00943C6B"/>
    <w:rsid w:val="009500B2"/>
    <w:rsid w:val="00955035"/>
    <w:rsid w:val="009663CE"/>
    <w:rsid w:val="009711F3"/>
    <w:rsid w:val="00976D5A"/>
    <w:rsid w:val="00981B1D"/>
    <w:rsid w:val="00982D36"/>
    <w:rsid w:val="00986744"/>
    <w:rsid w:val="00990AB6"/>
    <w:rsid w:val="009A401A"/>
    <w:rsid w:val="009B0334"/>
    <w:rsid w:val="009B1A36"/>
    <w:rsid w:val="009B3341"/>
    <w:rsid w:val="009C187F"/>
    <w:rsid w:val="009C43AC"/>
    <w:rsid w:val="009C506D"/>
    <w:rsid w:val="009C594E"/>
    <w:rsid w:val="009D4AFB"/>
    <w:rsid w:val="009D59A4"/>
    <w:rsid w:val="009E03D5"/>
    <w:rsid w:val="009E1276"/>
    <w:rsid w:val="009E2EF6"/>
    <w:rsid w:val="009E5CFC"/>
    <w:rsid w:val="00A05841"/>
    <w:rsid w:val="00A07C71"/>
    <w:rsid w:val="00A1536D"/>
    <w:rsid w:val="00A20569"/>
    <w:rsid w:val="00A20CB8"/>
    <w:rsid w:val="00A26BB8"/>
    <w:rsid w:val="00A35DF0"/>
    <w:rsid w:val="00A54F9B"/>
    <w:rsid w:val="00A57DF3"/>
    <w:rsid w:val="00A62924"/>
    <w:rsid w:val="00A757B5"/>
    <w:rsid w:val="00A921BE"/>
    <w:rsid w:val="00A9469B"/>
    <w:rsid w:val="00AA30FA"/>
    <w:rsid w:val="00AA7CC9"/>
    <w:rsid w:val="00AB466D"/>
    <w:rsid w:val="00AB6BF2"/>
    <w:rsid w:val="00AB742A"/>
    <w:rsid w:val="00AC666C"/>
    <w:rsid w:val="00AD60A4"/>
    <w:rsid w:val="00AD6B25"/>
    <w:rsid w:val="00AD6F6A"/>
    <w:rsid w:val="00AE3152"/>
    <w:rsid w:val="00AE3B5A"/>
    <w:rsid w:val="00AE5D8C"/>
    <w:rsid w:val="00AF269F"/>
    <w:rsid w:val="00AF3FA3"/>
    <w:rsid w:val="00B11D17"/>
    <w:rsid w:val="00B16D23"/>
    <w:rsid w:val="00B223C8"/>
    <w:rsid w:val="00B228C2"/>
    <w:rsid w:val="00B23B94"/>
    <w:rsid w:val="00B24E6B"/>
    <w:rsid w:val="00B35250"/>
    <w:rsid w:val="00B57618"/>
    <w:rsid w:val="00B57DAD"/>
    <w:rsid w:val="00B7299E"/>
    <w:rsid w:val="00B741A2"/>
    <w:rsid w:val="00B87AB1"/>
    <w:rsid w:val="00B91B94"/>
    <w:rsid w:val="00B91D61"/>
    <w:rsid w:val="00B921E5"/>
    <w:rsid w:val="00BA02B0"/>
    <w:rsid w:val="00BA18F1"/>
    <w:rsid w:val="00BB0914"/>
    <w:rsid w:val="00BC1B2C"/>
    <w:rsid w:val="00BD1B0D"/>
    <w:rsid w:val="00BD4239"/>
    <w:rsid w:val="00BE13A6"/>
    <w:rsid w:val="00BE21E3"/>
    <w:rsid w:val="00BE37A4"/>
    <w:rsid w:val="00C007E4"/>
    <w:rsid w:val="00C01B8A"/>
    <w:rsid w:val="00C06CDD"/>
    <w:rsid w:val="00C108BD"/>
    <w:rsid w:val="00C11BD2"/>
    <w:rsid w:val="00C1608F"/>
    <w:rsid w:val="00C1762D"/>
    <w:rsid w:val="00C406AB"/>
    <w:rsid w:val="00C40D55"/>
    <w:rsid w:val="00C44231"/>
    <w:rsid w:val="00C521C0"/>
    <w:rsid w:val="00C6089D"/>
    <w:rsid w:val="00C65204"/>
    <w:rsid w:val="00C730C5"/>
    <w:rsid w:val="00C750E5"/>
    <w:rsid w:val="00C91EA6"/>
    <w:rsid w:val="00CA71BE"/>
    <w:rsid w:val="00CB040D"/>
    <w:rsid w:val="00CB4D03"/>
    <w:rsid w:val="00CD2D3E"/>
    <w:rsid w:val="00CD59BC"/>
    <w:rsid w:val="00CE371F"/>
    <w:rsid w:val="00CE404F"/>
    <w:rsid w:val="00CF2B22"/>
    <w:rsid w:val="00CF2D50"/>
    <w:rsid w:val="00CF472B"/>
    <w:rsid w:val="00D00937"/>
    <w:rsid w:val="00D04374"/>
    <w:rsid w:val="00D05344"/>
    <w:rsid w:val="00D12B78"/>
    <w:rsid w:val="00D1443A"/>
    <w:rsid w:val="00D144CC"/>
    <w:rsid w:val="00D173B3"/>
    <w:rsid w:val="00D27491"/>
    <w:rsid w:val="00D42196"/>
    <w:rsid w:val="00D46EBE"/>
    <w:rsid w:val="00D57A49"/>
    <w:rsid w:val="00D66E1E"/>
    <w:rsid w:val="00D80349"/>
    <w:rsid w:val="00DB00E6"/>
    <w:rsid w:val="00DB616A"/>
    <w:rsid w:val="00DC2540"/>
    <w:rsid w:val="00DC4D52"/>
    <w:rsid w:val="00DC6441"/>
    <w:rsid w:val="00DD1AB8"/>
    <w:rsid w:val="00DD67E4"/>
    <w:rsid w:val="00DE33F8"/>
    <w:rsid w:val="00DE3FA5"/>
    <w:rsid w:val="00DF7191"/>
    <w:rsid w:val="00DF7911"/>
    <w:rsid w:val="00E02466"/>
    <w:rsid w:val="00E058D4"/>
    <w:rsid w:val="00E07AA9"/>
    <w:rsid w:val="00E10627"/>
    <w:rsid w:val="00E123ED"/>
    <w:rsid w:val="00E143EF"/>
    <w:rsid w:val="00E24AD5"/>
    <w:rsid w:val="00E26E7B"/>
    <w:rsid w:val="00E33D2B"/>
    <w:rsid w:val="00E522AA"/>
    <w:rsid w:val="00E532AF"/>
    <w:rsid w:val="00E542F5"/>
    <w:rsid w:val="00E55B66"/>
    <w:rsid w:val="00E6296D"/>
    <w:rsid w:val="00E65101"/>
    <w:rsid w:val="00E705B3"/>
    <w:rsid w:val="00E735B6"/>
    <w:rsid w:val="00E824E6"/>
    <w:rsid w:val="00E8465A"/>
    <w:rsid w:val="00E91284"/>
    <w:rsid w:val="00E94719"/>
    <w:rsid w:val="00EA4007"/>
    <w:rsid w:val="00EB4180"/>
    <w:rsid w:val="00EB571E"/>
    <w:rsid w:val="00EB5E8A"/>
    <w:rsid w:val="00EB78A4"/>
    <w:rsid w:val="00EC35EF"/>
    <w:rsid w:val="00ED3426"/>
    <w:rsid w:val="00ED4636"/>
    <w:rsid w:val="00EE3E0C"/>
    <w:rsid w:val="00EE4FAB"/>
    <w:rsid w:val="00F0313D"/>
    <w:rsid w:val="00F050CD"/>
    <w:rsid w:val="00F11B65"/>
    <w:rsid w:val="00F11D30"/>
    <w:rsid w:val="00F15EFF"/>
    <w:rsid w:val="00F31C75"/>
    <w:rsid w:val="00F352FF"/>
    <w:rsid w:val="00F415D1"/>
    <w:rsid w:val="00F51EC1"/>
    <w:rsid w:val="00F521D6"/>
    <w:rsid w:val="00F542C2"/>
    <w:rsid w:val="00F601A3"/>
    <w:rsid w:val="00F607F5"/>
    <w:rsid w:val="00F644FB"/>
    <w:rsid w:val="00F95366"/>
    <w:rsid w:val="00FA76BA"/>
    <w:rsid w:val="00FB2785"/>
    <w:rsid w:val="00FB286A"/>
    <w:rsid w:val="00FB56C1"/>
    <w:rsid w:val="00FB7664"/>
    <w:rsid w:val="00FC732E"/>
    <w:rsid w:val="00FD2CF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C6ADC"/>
  <w15:docId w15:val="{929B7907-E6E1-41BE-A190-80E00351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40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A401A"/>
    <w:pPr>
      <w:pBdr>
        <w:bottom w:val="single" w:sz="6" w:space="1" w:color="auto"/>
      </w:pBdr>
      <w:spacing w:after="0" w:line="240" w:lineRule="auto"/>
      <w:jc w:val="center"/>
    </w:pPr>
    <w:rPr>
      <w:rFonts w:ascii="Arial" w:eastAsia="Times New Roman" w:hAnsi="Arial" w:cs="Arial"/>
      <w:vanish/>
      <w:sz w:val="16"/>
      <w:szCs w:val="16"/>
      <w:lang w:eastAsia="es-EC"/>
    </w:rPr>
  </w:style>
  <w:style w:type="character" w:customStyle="1" w:styleId="z-TopofFormChar">
    <w:name w:val="z-Top of Form Char"/>
    <w:basedOn w:val="DefaultParagraphFont"/>
    <w:link w:val="z-TopofForm"/>
    <w:uiPriority w:val="99"/>
    <w:semiHidden/>
    <w:rsid w:val="009A401A"/>
    <w:rPr>
      <w:rFonts w:ascii="Arial" w:eastAsia="Times New Roman" w:hAnsi="Arial" w:cs="Arial"/>
      <w:vanish/>
      <w:sz w:val="16"/>
      <w:szCs w:val="16"/>
      <w:lang w:eastAsia="es-EC"/>
    </w:rPr>
  </w:style>
  <w:style w:type="paragraph" w:styleId="z-BottomofForm">
    <w:name w:val="HTML Bottom of Form"/>
    <w:basedOn w:val="Normal"/>
    <w:next w:val="Normal"/>
    <w:link w:val="z-BottomofFormChar"/>
    <w:hidden/>
    <w:uiPriority w:val="99"/>
    <w:semiHidden/>
    <w:unhideWhenUsed/>
    <w:rsid w:val="009A401A"/>
    <w:pPr>
      <w:pBdr>
        <w:top w:val="single" w:sz="6" w:space="1" w:color="auto"/>
      </w:pBdr>
      <w:spacing w:after="0" w:line="240" w:lineRule="auto"/>
      <w:jc w:val="center"/>
    </w:pPr>
    <w:rPr>
      <w:rFonts w:ascii="Arial" w:eastAsia="Times New Roman" w:hAnsi="Arial" w:cs="Arial"/>
      <w:vanish/>
      <w:sz w:val="16"/>
      <w:szCs w:val="16"/>
      <w:lang w:eastAsia="es-EC"/>
    </w:rPr>
  </w:style>
  <w:style w:type="character" w:customStyle="1" w:styleId="z-BottomofFormChar">
    <w:name w:val="z-Bottom of Form Char"/>
    <w:basedOn w:val="DefaultParagraphFont"/>
    <w:link w:val="z-BottomofForm"/>
    <w:uiPriority w:val="99"/>
    <w:semiHidden/>
    <w:rsid w:val="009A401A"/>
    <w:rPr>
      <w:rFonts w:ascii="Arial" w:eastAsia="Times New Roman" w:hAnsi="Arial" w:cs="Arial"/>
      <w:vanish/>
      <w:sz w:val="16"/>
      <w:szCs w:val="16"/>
      <w:lang w:eastAsia="es-EC"/>
    </w:rPr>
  </w:style>
  <w:style w:type="character" w:styleId="Hyperlink">
    <w:name w:val="Hyperlink"/>
    <w:basedOn w:val="DefaultParagraphFont"/>
    <w:uiPriority w:val="99"/>
    <w:unhideWhenUsed/>
    <w:rsid w:val="009A401A"/>
    <w:rPr>
      <w:color w:val="0000FF"/>
      <w:u w:val="single"/>
    </w:rPr>
  </w:style>
  <w:style w:type="character" w:customStyle="1" w:styleId="Heading1Char">
    <w:name w:val="Heading 1 Char"/>
    <w:basedOn w:val="DefaultParagraphFont"/>
    <w:link w:val="Heading1"/>
    <w:uiPriority w:val="9"/>
    <w:rsid w:val="009A401A"/>
    <w:rPr>
      <w:rFonts w:ascii="Times New Roman" w:eastAsia="Times New Roman" w:hAnsi="Times New Roman" w:cs="Times New Roman"/>
      <w:b/>
      <w:bCs/>
      <w:kern w:val="36"/>
      <w:sz w:val="48"/>
      <w:szCs w:val="48"/>
      <w:lang w:eastAsia="es-EC"/>
    </w:rPr>
  </w:style>
  <w:style w:type="paragraph" w:customStyle="1" w:styleId="Standard">
    <w:name w:val="Standard"/>
    <w:rsid w:val="009A401A"/>
    <w:pPr>
      <w:widowControl w:val="0"/>
      <w:suppressAutoHyphens/>
      <w:autoSpaceDN w:val="0"/>
      <w:spacing w:after="0" w:line="240" w:lineRule="auto"/>
      <w:textAlignment w:val="baseline"/>
    </w:pPr>
    <w:rPr>
      <w:rFonts w:ascii="Liberation Serif" w:eastAsia="Times New Roman" w:hAnsi="Liberation Serif" w:cs="DejaVu Sans"/>
      <w:kern w:val="3"/>
      <w:sz w:val="24"/>
      <w:szCs w:val="24"/>
      <w:lang w:eastAsia="zh-CN" w:bidi="hi-IN"/>
    </w:rPr>
  </w:style>
  <w:style w:type="paragraph" w:styleId="HTMLPreformatted">
    <w:name w:val="HTML Preformatted"/>
    <w:basedOn w:val="Normal"/>
    <w:link w:val="HTMLPreformattedChar"/>
    <w:uiPriority w:val="99"/>
    <w:unhideWhenUsed/>
    <w:rsid w:val="0084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PreformattedChar">
    <w:name w:val="HTML Preformatted Char"/>
    <w:basedOn w:val="DefaultParagraphFont"/>
    <w:link w:val="HTMLPreformatted"/>
    <w:uiPriority w:val="99"/>
    <w:rsid w:val="008462BD"/>
    <w:rPr>
      <w:rFonts w:ascii="Courier New" w:eastAsia="Times New Roman" w:hAnsi="Courier New" w:cs="Courier New"/>
      <w:sz w:val="20"/>
      <w:szCs w:val="20"/>
      <w:lang w:eastAsia="es-EC"/>
    </w:rPr>
  </w:style>
  <w:style w:type="paragraph" w:customStyle="1" w:styleId="p">
    <w:name w:val="p"/>
    <w:basedOn w:val="Normal"/>
    <w:rsid w:val="004C366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NormalWeb">
    <w:name w:val="Normal (Web)"/>
    <w:basedOn w:val="Normal"/>
    <w:uiPriority w:val="99"/>
    <w:semiHidden/>
    <w:unhideWhenUsed/>
    <w:rsid w:val="004C366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CommentReference">
    <w:name w:val="annotation reference"/>
    <w:basedOn w:val="DefaultParagraphFont"/>
    <w:uiPriority w:val="99"/>
    <w:semiHidden/>
    <w:unhideWhenUsed/>
    <w:rsid w:val="006A0428"/>
    <w:rPr>
      <w:sz w:val="16"/>
      <w:szCs w:val="16"/>
    </w:rPr>
  </w:style>
  <w:style w:type="paragraph" w:styleId="CommentText">
    <w:name w:val="annotation text"/>
    <w:basedOn w:val="Normal"/>
    <w:link w:val="CommentTextChar"/>
    <w:uiPriority w:val="99"/>
    <w:semiHidden/>
    <w:unhideWhenUsed/>
    <w:rsid w:val="006A0428"/>
    <w:pPr>
      <w:spacing w:line="240" w:lineRule="auto"/>
    </w:pPr>
    <w:rPr>
      <w:sz w:val="20"/>
      <w:szCs w:val="20"/>
    </w:rPr>
  </w:style>
  <w:style w:type="character" w:customStyle="1" w:styleId="CommentTextChar">
    <w:name w:val="Comment Text Char"/>
    <w:basedOn w:val="DefaultParagraphFont"/>
    <w:link w:val="CommentText"/>
    <w:uiPriority w:val="99"/>
    <w:semiHidden/>
    <w:rsid w:val="006A0428"/>
    <w:rPr>
      <w:sz w:val="20"/>
      <w:szCs w:val="20"/>
    </w:rPr>
  </w:style>
  <w:style w:type="paragraph" w:styleId="CommentSubject">
    <w:name w:val="annotation subject"/>
    <w:basedOn w:val="CommentText"/>
    <w:next w:val="CommentText"/>
    <w:link w:val="CommentSubjectChar"/>
    <w:uiPriority w:val="99"/>
    <w:semiHidden/>
    <w:unhideWhenUsed/>
    <w:rsid w:val="006A0428"/>
    <w:rPr>
      <w:b/>
      <w:bCs/>
    </w:rPr>
  </w:style>
  <w:style w:type="character" w:customStyle="1" w:styleId="CommentSubjectChar">
    <w:name w:val="Comment Subject Char"/>
    <w:basedOn w:val="CommentTextChar"/>
    <w:link w:val="CommentSubject"/>
    <w:uiPriority w:val="99"/>
    <w:semiHidden/>
    <w:rsid w:val="006A0428"/>
    <w:rPr>
      <w:b/>
      <w:bCs/>
      <w:sz w:val="20"/>
      <w:szCs w:val="20"/>
    </w:rPr>
  </w:style>
  <w:style w:type="paragraph" w:styleId="BalloonText">
    <w:name w:val="Balloon Text"/>
    <w:basedOn w:val="Normal"/>
    <w:link w:val="BalloonTextChar"/>
    <w:uiPriority w:val="99"/>
    <w:semiHidden/>
    <w:unhideWhenUsed/>
    <w:rsid w:val="006A0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28"/>
    <w:rPr>
      <w:rFonts w:ascii="Segoe UI" w:hAnsi="Segoe UI" w:cs="Segoe UI"/>
      <w:sz w:val="18"/>
      <w:szCs w:val="18"/>
    </w:rPr>
  </w:style>
  <w:style w:type="character" w:customStyle="1" w:styleId="acopre">
    <w:name w:val="acopre"/>
    <w:basedOn w:val="DefaultParagraphFont"/>
    <w:rsid w:val="002500E7"/>
  </w:style>
  <w:style w:type="character" w:styleId="Emphasis">
    <w:name w:val="Emphasis"/>
    <w:basedOn w:val="DefaultParagraphFont"/>
    <w:uiPriority w:val="20"/>
    <w:qFormat/>
    <w:rsid w:val="002500E7"/>
    <w:rPr>
      <w:i/>
      <w:iCs/>
    </w:rPr>
  </w:style>
  <w:style w:type="character" w:customStyle="1" w:styleId="hgkelc">
    <w:name w:val="hgkelc"/>
    <w:basedOn w:val="DefaultParagraphFont"/>
    <w:rsid w:val="008425ED"/>
  </w:style>
  <w:style w:type="paragraph" w:styleId="Header">
    <w:name w:val="header"/>
    <w:basedOn w:val="Normal"/>
    <w:link w:val="HeaderChar"/>
    <w:uiPriority w:val="99"/>
    <w:unhideWhenUsed/>
    <w:rsid w:val="00BB0914"/>
    <w:pPr>
      <w:tabs>
        <w:tab w:val="center" w:pos="4252"/>
        <w:tab w:val="right" w:pos="8504"/>
      </w:tabs>
      <w:spacing w:after="0" w:line="240" w:lineRule="auto"/>
    </w:pPr>
  </w:style>
  <w:style w:type="character" w:customStyle="1" w:styleId="HeaderChar">
    <w:name w:val="Header Char"/>
    <w:basedOn w:val="DefaultParagraphFont"/>
    <w:link w:val="Header"/>
    <w:uiPriority w:val="99"/>
    <w:rsid w:val="00BB0914"/>
  </w:style>
  <w:style w:type="paragraph" w:styleId="Footer">
    <w:name w:val="footer"/>
    <w:basedOn w:val="Normal"/>
    <w:link w:val="FooterChar"/>
    <w:uiPriority w:val="99"/>
    <w:unhideWhenUsed/>
    <w:rsid w:val="00BB0914"/>
    <w:pPr>
      <w:tabs>
        <w:tab w:val="center" w:pos="4252"/>
        <w:tab w:val="right" w:pos="8504"/>
      </w:tabs>
      <w:spacing w:after="0" w:line="240" w:lineRule="auto"/>
    </w:pPr>
  </w:style>
  <w:style w:type="character" w:customStyle="1" w:styleId="FooterChar">
    <w:name w:val="Footer Char"/>
    <w:basedOn w:val="DefaultParagraphFont"/>
    <w:link w:val="Footer"/>
    <w:uiPriority w:val="99"/>
    <w:rsid w:val="00BB0914"/>
  </w:style>
  <w:style w:type="character" w:styleId="LineNumber">
    <w:name w:val="line number"/>
    <w:basedOn w:val="DefaultParagraphFont"/>
    <w:uiPriority w:val="99"/>
    <w:semiHidden/>
    <w:unhideWhenUsed/>
    <w:rsid w:val="00BA1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887">
      <w:bodyDiv w:val="1"/>
      <w:marLeft w:val="0"/>
      <w:marRight w:val="0"/>
      <w:marTop w:val="0"/>
      <w:marBottom w:val="0"/>
      <w:divBdr>
        <w:top w:val="none" w:sz="0" w:space="0" w:color="auto"/>
        <w:left w:val="none" w:sz="0" w:space="0" w:color="auto"/>
        <w:bottom w:val="none" w:sz="0" w:space="0" w:color="auto"/>
        <w:right w:val="none" w:sz="0" w:space="0" w:color="auto"/>
      </w:divBdr>
    </w:div>
    <w:div w:id="261571740">
      <w:bodyDiv w:val="1"/>
      <w:marLeft w:val="0"/>
      <w:marRight w:val="0"/>
      <w:marTop w:val="0"/>
      <w:marBottom w:val="0"/>
      <w:divBdr>
        <w:top w:val="none" w:sz="0" w:space="0" w:color="auto"/>
        <w:left w:val="none" w:sz="0" w:space="0" w:color="auto"/>
        <w:bottom w:val="none" w:sz="0" w:space="0" w:color="auto"/>
        <w:right w:val="none" w:sz="0" w:space="0" w:color="auto"/>
      </w:divBdr>
    </w:div>
    <w:div w:id="621107284">
      <w:bodyDiv w:val="1"/>
      <w:marLeft w:val="0"/>
      <w:marRight w:val="0"/>
      <w:marTop w:val="0"/>
      <w:marBottom w:val="0"/>
      <w:divBdr>
        <w:top w:val="none" w:sz="0" w:space="0" w:color="auto"/>
        <w:left w:val="none" w:sz="0" w:space="0" w:color="auto"/>
        <w:bottom w:val="none" w:sz="0" w:space="0" w:color="auto"/>
        <w:right w:val="none" w:sz="0" w:space="0" w:color="auto"/>
      </w:divBdr>
    </w:div>
    <w:div w:id="637076033">
      <w:bodyDiv w:val="1"/>
      <w:marLeft w:val="0"/>
      <w:marRight w:val="0"/>
      <w:marTop w:val="0"/>
      <w:marBottom w:val="0"/>
      <w:divBdr>
        <w:top w:val="none" w:sz="0" w:space="0" w:color="auto"/>
        <w:left w:val="none" w:sz="0" w:space="0" w:color="auto"/>
        <w:bottom w:val="none" w:sz="0" w:space="0" w:color="auto"/>
        <w:right w:val="none" w:sz="0" w:space="0" w:color="auto"/>
      </w:divBdr>
    </w:div>
    <w:div w:id="757216280">
      <w:bodyDiv w:val="1"/>
      <w:marLeft w:val="0"/>
      <w:marRight w:val="0"/>
      <w:marTop w:val="0"/>
      <w:marBottom w:val="0"/>
      <w:divBdr>
        <w:top w:val="none" w:sz="0" w:space="0" w:color="auto"/>
        <w:left w:val="none" w:sz="0" w:space="0" w:color="auto"/>
        <w:bottom w:val="none" w:sz="0" w:space="0" w:color="auto"/>
        <w:right w:val="none" w:sz="0" w:space="0" w:color="auto"/>
      </w:divBdr>
    </w:div>
    <w:div w:id="1066302305">
      <w:bodyDiv w:val="1"/>
      <w:marLeft w:val="0"/>
      <w:marRight w:val="0"/>
      <w:marTop w:val="0"/>
      <w:marBottom w:val="0"/>
      <w:divBdr>
        <w:top w:val="none" w:sz="0" w:space="0" w:color="auto"/>
        <w:left w:val="none" w:sz="0" w:space="0" w:color="auto"/>
        <w:bottom w:val="none" w:sz="0" w:space="0" w:color="auto"/>
        <w:right w:val="none" w:sz="0" w:space="0" w:color="auto"/>
      </w:divBdr>
    </w:div>
    <w:div w:id="1447698334">
      <w:bodyDiv w:val="1"/>
      <w:marLeft w:val="0"/>
      <w:marRight w:val="0"/>
      <w:marTop w:val="0"/>
      <w:marBottom w:val="0"/>
      <w:divBdr>
        <w:top w:val="none" w:sz="0" w:space="0" w:color="auto"/>
        <w:left w:val="none" w:sz="0" w:space="0" w:color="auto"/>
        <w:bottom w:val="none" w:sz="0" w:space="0" w:color="auto"/>
        <w:right w:val="none" w:sz="0" w:space="0" w:color="auto"/>
      </w:divBdr>
    </w:div>
    <w:div w:id="1451364913">
      <w:bodyDiv w:val="1"/>
      <w:marLeft w:val="0"/>
      <w:marRight w:val="0"/>
      <w:marTop w:val="0"/>
      <w:marBottom w:val="0"/>
      <w:divBdr>
        <w:top w:val="none" w:sz="0" w:space="0" w:color="auto"/>
        <w:left w:val="none" w:sz="0" w:space="0" w:color="auto"/>
        <w:bottom w:val="none" w:sz="0" w:space="0" w:color="auto"/>
        <w:right w:val="none" w:sz="0" w:space="0" w:color="auto"/>
      </w:divBdr>
    </w:div>
    <w:div w:id="1606302861">
      <w:bodyDiv w:val="1"/>
      <w:marLeft w:val="0"/>
      <w:marRight w:val="0"/>
      <w:marTop w:val="0"/>
      <w:marBottom w:val="0"/>
      <w:divBdr>
        <w:top w:val="none" w:sz="0" w:space="0" w:color="auto"/>
        <w:left w:val="none" w:sz="0" w:space="0" w:color="auto"/>
        <w:bottom w:val="none" w:sz="0" w:space="0" w:color="auto"/>
        <w:right w:val="none" w:sz="0" w:space="0" w:color="auto"/>
      </w:divBdr>
    </w:div>
    <w:div w:id="1649287122">
      <w:bodyDiv w:val="1"/>
      <w:marLeft w:val="0"/>
      <w:marRight w:val="0"/>
      <w:marTop w:val="0"/>
      <w:marBottom w:val="0"/>
      <w:divBdr>
        <w:top w:val="none" w:sz="0" w:space="0" w:color="auto"/>
        <w:left w:val="none" w:sz="0" w:space="0" w:color="auto"/>
        <w:bottom w:val="none" w:sz="0" w:space="0" w:color="auto"/>
        <w:right w:val="none" w:sz="0" w:space="0" w:color="auto"/>
      </w:divBdr>
    </w:div>
    <w:div w:id="17490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A9918-D03B-46CB-8FB2-BB3FF4B3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31557</Words>
  <Characters>179880</Characters>
  <Application>Microsoft Office Word</Application>
  <DocSecurity>0</DocSecurity>
  <Lines>1499</Lines>
  <Paragraphs>422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GENERAL CENTRO DE BIOMEDICINA</dc:creator>
  <cp:lastModifiedBy>Editor-23</cp:lastModifiedBy>
  <cp:revision>5</cp:revision>
  <dcterms:created xsi:type="dcterms:W3CDTF">2024-07-04T20:46:00Z</dcterms:created>
  <dcterms:modified xsi:type="dcterms:W3CDTF">2024-07-06T08:05:00Z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ad7a2910-df6f-3ca4-916b-234f6b1222f0</vt:lpwstr>
  </property>
</Properties>
</file>