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A5C227" w14:textId="77777777" w:rsidR="002F065B" w:rsidRPr="00F15B74" w:rsidRDefault="002F065B" w:rsidP="00403010">
      <w:pPr>
        <w:spacing w:after="0" w:line="240" w:lineRule="auto"/>
        <w:ind w:left="360"/>
        <w:rPr>
          <w:rFonts w:ascii="Times New Roman" w:eastAsia="Calibri" w:hAnsi="Times New Roman" w:cs="Times New Roman"/>
          <w:sz w:val="28"/>
          <w:szCs w:val="24"/>
        </w:rPr>
      </w:pPr>
    </w:p>
    <w:p w14:paraId="1C1473F0" w14:textId="467C3F17" w:rsidR="00CA2B06" w:rsidRDefault="00CA2B06" w:rsidP="00403010">
      <w:pPr>
        <w:spacing w:after="0" w:line="240" w:lineRule="auto"/>
        <w:ind w:left="360"/>
        <w:jc w:val="center"/>
        <w:rPr>
          <w:rFonts w:ascii="Times New Roman" w:hAnsi="Times New Roman" w:cs="Times New Roman"/>
          <w:b/>
        </w:rPr>
      </w:pPr>
      <w:bookmarkStart w:id="0" w:name="_Hlk144929168"/>
      <w:r w:rsidRPr="00CA2B06">
        <w:rPr>
          <w:rFonts w:ascii="Times New Roman" w:hAnsi="Times New Roman" w:cs="Times New Roman"/>
          <w:b/>
        </w:rPr>
        <w:t>CROSSING THE FINISH LINE: A STUDY OF SPORTING METAPHORS AS A REFLECTION OF CULTURAL IDENTITY IN MOUNTAIN PROVINCE</w:t>
      </w:r>
    </w:p>
    <w:p w14:paraId="7974F0CA" w14:textId="77777777" w:rsidR="00183AB1" w:rsidRDefault="00183AB1" w:rsidP="00403010">
      <w:pPr>
        <w:spacing w:after="0" w:line="240" w:lineRule="auto"/>
        <w:ind w:left="360"/>
        <w:jc w:val="center"/>
        <w:rPr>
          <w:rFonts w:ascii="Times New Roman" w:eastAsia="Calibri" w:hAnsi="Times New Roman" w:cs="Times New Roman"/>
          <w:b/>
          <w:i/>
          <w:iCs/>
        </w:rPr>
      </w:pPr>
    </w:p>
    <w:p w14:paraId="289B2759" w14:textId="77777777" w:rsidR="00183AB1" w:rsidRDefault="00183AB1" w:rsidP="00403010">
      <w:pPr>
        <w:spacing w:after="0" w:line="240" w:lineRule="auto"/>
        <w:ind w:left="360"/>
        <w:jc w:val="center"/>
        <w:rPr>
          <w:rFonts w:ascii="Times New Roman" w:eastAsia="Calibri" w:hAnsi="Times New Roman" w:cs="Times New Roman"/>
          <w:b/>
          <w:i/>
          <w:iCs/>
        </w:rPr>
      </w:pPr>
    </w:p>
    <w:p w14:paraId="4A05CBB3" w14:textId="164678F6" w:rsidR="00ED5380" w:rsidRPr="00A5559E" w:rsidRDefault="00ED5380" w:rsidP="00403010">
      <w:pPr>
        <w:spacing w:after="0" w:line="240" w:lineRule="auto"/>
        <w:ind w:left="360"/>
        <w:jc w:val="center"/>
        <w:rPr>
          <w:rFonts w:ascii="Times New Roman" w:eastAsia="Calibri" w:hAnsi="Times New Roman" w:cs="Times New Roman"/>
          <w:b/>
          <w:i/>
          <w:iCs/>
        </w:rPr>
      </w:pPr>
      <w:r w:rsidRPr="00A5559E">
        <w:rPr>
          <w:rFonts w:ascii="Times New Roman" w:eastAsia="Calibri" w:hAnsi="Times New Roman" w:cs="Times New Roman"/>
          <w:b/>
          <w:i/>
          <w:iCs/>
        </w:rPr>
        <w:t>Abstract</w:t>
      </w:r>
    </w:p>
    <w:p w14:paraId="3355A6C0" w14:textId="77777777" w:rsidR="00EB599A" w:rsidRDefault="00EB599A" w:rsidP="006E0776">
      <w:pPr>
        <w:spacing w:after="0" w:line="240" w:lineRule="auto"/>
        <w:ind w:firstLine="720"/>
        <w:jc w:val="both"/>
        <w:rPr>
          <w:rFonts w:ascii="Times New Roman" w:eastAsia="Calibri" w:hAnsi="Times New Roman" w:cs="Times New Roman"/>
          <w:i/>
          <w:iCs/>
        </w:rPr>
      </w:pPr>
      <w:r w:rsidRPr="00EB599A">
        <w:rPr>
          <w:rFonts w:ascii="Times New Roman" w:eastAsia="Calibri" w:hAnsi="Times New Roman" w:cs="Times New Roman"/>
          <w:i/>
          <w:iCs/>
        </w:rPr>
        <w:t xml:space="preserve">The objective of this study is to analyze the utilization of metaphors in academic conversations regarding sports in Mountain Province. This will be achieved by applying </w:t>
      </w:r>
      <w:proofErr w:type="spellStart"/>
      <w:r w:rsidRPr="00EB599A">
        <w:rPr>
          <w:rFonts w:ascii="Times New Roman" w:eastAsia="Calibri" w:hAnsi="Times New Roman" w:cs="Times New Roman"/>
          <w:i/>
          <w:iCs/>
        </w:rPr>
        <w:t>Geeraert's</w:t>
      </w:r>
      <w:proofErr w:type="spellEnd"/>
      <w:r w:rsidRPr="00EB599A">
        <w:rPr>
          <w:rFonts w:ascii="Times New Roman" w:eastAsia="Calibri" w:hAnsi="Times New Roman" w:cs="Times New Roman"/>
          <w:i/>
          <w:iCs/>
        </w:rPr>
        <w:t xml:space="preserve"> theory of lexical semantics and </w:t>
      </w:r>
      <w:proofErr w:type="spellStart"/>
      <w:r w:rsidRPr="00EB599A">
        <w:rPr>
          <w:rFonts w:ascii="Times New Roman" w:eastAsia="Calibri" w:hAnsi="Times New Roman" w:cs="Times New Roman"/>
          <w:i/>
          <w:iCs/>
        </w:rPr>
        <w:t>Pragglejaz's</w:t>
      </w:r>
      <w:proofErr w:type="spellEnd"/>
      <w:r w:rsidRPr="00EB599A">
        <w:rPr>
          <w:rFonts w:ascii="Times New Roman" w:eastAsia="Calibri" w:hAnsi="Times New Roman" w:cs="Times New Roman"/>
          <w:i/>
          <w:iCs/>
        </w:rPr>
        <w:t xml:space="preserve"> Metaphor Identification Procedure. During the CARASUC MEET, MT. PROVINCE PROVINCIAL MEET, and the CARAA MEET in 2023, interviews were done with student-athletes, coaches, and trainers. The researchers examined authentic conversations, screenshots of publications, textual comments on Facebook, and chat chats in order to evaluate metaphorical phrases. The research revealed that Facebook posts during and after incidents primarily utilize metaphorical language, which is comprehended and utilized within particular contexts. This study enhances the current understanding of data analysis and its associated conceptual and theoretical framework.</w:t>
      </w:r>
    </w:p>
    <w:p w14:paraId="1BAC9F6F" w14:textId="77EAE738" w:rsidR="00ED5380" w:rsidRPr="00A5559E" w:rsidRDefault="00ED5380" w:rsidP="006E0776">
      <w:pPr>
        <w:spacing w:after="0" w:line="240" w:lineRule="auto"/>
        <w:ind w:firstLine="720"/>
        <w:jc w:val="both"/>
        <w:rPr>
          <w:rFonts w:ascii="Times New Roman" w:eastAsia="Calibri" w:hAnsi="Times New Roman" w:cs="Times New Roman"/>
        </w:rPr>
      </w:pPr>
      <w:r w:rsidRPr="00A5559E">
        <w:rPr>
          <w:rFonts w:ascii="Times New Roman" w:eastAsia="Calibri" w:hAnsi="Times New Roman" w:cs="Times New Roman"/>
          <w:b/>
          <w:bCs/>
        </w:rPr>
        <w:t>Keywords</w:t>
      </w:r>
      <w:r w:rsidRPr="00A5559E">
        <w:rPr>
          <w:rFonts w:ascii="Times New Roman" w:eastAsia="Calibri" w:hAnsi="Times New Roman" w:cs="Times New Roman"/>
        </w:rPr>
        <w:t>. corpora, cultural discourse, Lexical Semantic Theory, Metaphor, Metaphorical Identification Procedure</w:t>
      </w:r>
      <w:r w:rsidR="00100D0D" w:rsidRPr="00A5559E">
        <w:rPr>
          <w:rFonts w:ascii="Times New Roman" w:eastAsia="Calibri" w:hAnsi="Times New Roman" w:cs="Times New Roman"/>
        </w:rPr>
        <w:t>, sports discourse</w:t>
      </w:r>
      <w:bookmarkEnd w:id="0"/>
    </w:p>
    <w:p w14:paraId="395AE868" w14:textId="0AE0329D" w:rsidR="004C38D6" w:rsidRPr="00990395" w:rsidRDefault="004C38D6" w:rsidP="00990395">
      <w:pPr>
        <w:spacing w:after="0" w:line="240" w:lineRule="auto"/>
        <w:rPr>
          <w:rFonts w:ascii="Times New Roman" w:eastAsia="Calibri" w:hAnsi="Times New Roman" w:cs="Times New Roman"/>
          <w:b/>
        </w:rPr>
      </w:pPr>
      <w:r w:rsidRPr="00990395">
        <w:rPr>
          <w:rFonts w:ascii="Times New Roman" w:eastAsia="Calibri" w:hAnsi="Times New Roman" w:cs="Times New Roman"/>
          <w:b/>
        </w:rPr>
        <w:t>Background of the Study</w:t>
      </w:r>
    </w:p>
    <w:p w14:paraId="51D36077" w14:textId="77777777" w:rsidR="00DE3E5A" w:rsidRPr="00DE3E5A" w:rsidRDefault="00DE3E5A" w:rsidP="00EB599A">
      <w:pPr>
        <w:spacing w:after="0" w:line="240" w:lineRule="auto"/>
        <w:ind w:firstLine="720"/>
        <w:jc w:val="both"/>
        <w:rPr>
          <w:rFonts w:ascii="Times New Roman" w:eastAsia="Calibri" w:hAnsi="Times New Roman" w:cs="Times New Roman"/>
        </w:rPr>
      </w:pPr>
      <w:r w:rsidRPr="00DE3E5A">
        <w:rPr>
          <w:rFonts w:ascii="Times New Roman" w:eastAsia="Calibri" w:hAnsi="Times New Roman" w:cs="Times New Roman"/>
        </w:rPr>
        <w:t>The project examines the role of language in team sports during the CARASUC MEET, Mt. Province Provincial Meet 2023, and CARAA MEET 2023, following a three-year hiatus due to the pandemic. It covers topics such as identity development, interactional elements, and participants' responses from sports-related interviews. The study explores the construction of meaning through metaphors in various articles, examining themes, functions, and the significance of in-group language as a symbol of identification.</w:t>
      </w:r>
    </w:p>
    <w:p w14:paraId="70F40C79" w14:textId="77777777" w:rsidR="00DE3E5A" w:rsidRPr="00DE3E5A" w:rsidRDefault="00DE3E5A" w:rsidP="00EB599A">
      <w:pPr>
        <w:spacing w:after="0" w:line="240" w:lineRule="auto"/>
        <w:ind w:firstLine="720"/>
        <w:jc w:val="both"/>
        <w:rPr>
          <w:rFonts w:ascii="Times New Roman" w:eastAsia="Calibri" w:hAnsi="Times New Roman" w:cs="Times New Roman"/>
        </w:rPr>
      </w:pPr>
      <w:r w:rsidRPr="00DE3E5A">
        <w:rPr>
          <w:rFonts w:ascii="Times New Roman" w:eastAsia="Calibri" w:hAnsi="Times New Roman" w:cs="Times New Roman"/>
        </w:rPr>
        <w:t>The researchers, who are language teachers, focus on studying academic language, sports language, cuisine, and politics. They explore the ways in which individuals like athletes, coaches, spectators, fans, sports columnists, and sports enthusiasts utilize language to participate in sports activities that rely on prevailing cultural norms. Studying the language of sport means studying the development of local sports culture, which has significance in the lives of all student-athletes.</w:t>
      </w:r>
    </w:p>
    <w:p w14:paraId="655217C8" w14:textId="77777777" w:rsidR="00DE3E5A" w:rsidRPr="00DE3E5A" w:rsidRDefault="00DE3E5A" w:rsidP="00EB599A">
      <w:pPr>
        <w:spacing w:after="0" w:line="240" w:lineRule="auto"/>
        <w:ind w:firstLine="720"/>
        <w:jc w:val="both"/>
        <w:rPr>
          <w:rFonts w:ascii="Times New Roman" w:eastAsia="Calibri" w:hAnsi="Times New Roman" w:cs="Times New Roman"/>
        </w:rPr>
      </w:pPr>
      <w:r w:rsidRPr="00DE3E5A">
        <w:rPr>
          <w:rFonts w:ascii="Times New Roman" w:eastAsia="Calibri" w:hAnsi="Times New Roman" w:cs="Times New Roman"/>
        </w:rPr>
        <w:t>The applied linguistic aspect of sports research involves coaches and professional athletes needing various communication abilities to interact with fans on social media and operate in languages they are unfamiliar with. The study aims to determine the main linguistic characteristics of theme-generated metaphors in different languages used during or after the game, comments posted on social media, or headlines in local newspapers published on the web or in print.</w:t>
      </w:r>
    </w:p>
    <w:p w14:paraId="27C075C9" w14:textId="77777777" w:rsidR="00EB599A" w:rsidRDefault="00DE3E5A" w:rsidP="00EB599A">
      <w:pPr>
        <w:spacing w:after="0" w:line="240" w:lineRule="auto"/>
        <w:ind w:firstLine="720"/>
        <w:jc w:val="both"/>
        <w:rPr>
          <w:rFonts w:ascii="Times New Roman" w:eastAsia="Calibri" w:hAnsi="Times New Roman" w:cs="Times New Roman"/>
        </w:rPr>
      </w:pPr>
      <w:r w:rsidRPr="00DE3E5A">
        <w:rPr>
          <w:rFonts w:ascii="Times New Roman" w:eastAsia="Calibri" w:hAnsi="Times New Roman" w:cs="Times New Roman"/>
        </w:rPr>
        <w:t>The researchers' interest in studying the language used in and about sports and their desire to gain a better understanding of the variety of metaphors investigated in this study are based on a comprehensive review of related literature.</w:t>
      </w:r>
    </w:p>
    <w:p w14:paraId="573B9AE4" w14:textId="3B7C39C1" w:rsidR="00523202" w:rsidRPr="00990395" w:rsidRDefault="007E4103" w:rsidP="00DE3E5A">
      <w:pPr>
        <w:spacing w:after="0" w:line="240" w:lineRule="auto"/>
        <w:jc w:val="both"/>
        <w:rPr>
          <w:rFonts w:ascii="Times New Roman" w:eastAsia="Calibri" w:hAnsi="Times New Roman" w:cs="Times New Roman"/>
        </w:rPr>
      </w:pPr>
      <w:r w:rsidRPr="00990395">
        <w:rPr>
          <w:rFonts w:ascii="Times New Roman" w:eastAsia="Calibri" w:hAnsi="Times New Roman" w:cs="Times New Roman"/>
          <w:b/>
        </w:rPr>
        <w:t>Conceptual/Theoretical Framework</w:t>
      </w:r>
    </w:p>
    <w:p w14:paraId="77C84E53" w14:textId="77777777" w:rsidR="00EB599A" w:rsidRDefault="00EB599A" w:rsidP="00EB599A">
      <w:pPr>
        <w:spacing w:after="0" w:line="240" w:lineRule="auto"/>
        <w:ind w:firstLine="720"/>
        <w:jc w:val="both"/>
        <w:rPr>
          <w:rFonts w:ascii="Times New Roman" w:eastAsia="Times New Roman" w:hAnsi="Times New Roman" w:cs="Times New Roman"/>
          <w:lang w:eastAsia="en-PH"/>
        </w:rPr>
      </w:pPr>
      <w:r w:rsidRPr="00EB599A">
        <w:rPr>
          <w:rFonts w:ascii="Times New Roman" w:eastAsia="Times New Roman" w:hAnsi="Times New Roman" w:cs="Times New Roman"/>
          <w:lang w:eastAsia="en-PH"/>
        </w:rPr>
        <w:t>Sports discourse is a cultural manifestation characterized by its rituals and communication channels, with athletes, coaches, journalists, and fans playing a significant role in shaping the language used in sports. Metaphors are commonly used in sports discourse, as they are crucial linguistic instruments for depicting, recounting, and analyzing sports. Lexical semanticists study the process of defining word meanings and how meaning is influenced by contextual factors. The study focuses on the key linguistic features of metaphors used in cultural discourses during sports-related activities involving local student players, coaches, trainers, and spectators.</w:t>
      </w:r>
    </w:p>
    <w:p w14:paraId="179EB6F5" w14:textId="77777777" w:rsidR="00EB599A" w:rsidRDefault="00EB599A" w:rsidP="00EB599A">
      <w:pPr>
        <w:spacing w:after="0" w:line="240" w:lineRule="auto"/>
        <w:ind w:firstLine="720"/>
        <w:jc w:val="both"/>
        <w:rPr>
          <w:rFonts w:ascii="Times New Roman" w:eastAsia="Times New Roman" w:hAnsi="Times New Roman" w:cs="Times New Roman"/>
          <w:lang w:eastAsia="en-PH"/>
        </w:rPr>
      </w:pPr>
      <w:r w:rsidRPr="00EB599A">
        <w:rPr>
          <w:rFonts w:ascii="Times New Roman" w:eastAsia="Times New Roman" w:hAnsi="Times New Roman" w:cs="Times New Roman"/>
          <w:lang w:eastAsia="en-PH"/>
        </w:rPr>
        <w:t>The research aims to analyze the linguistic aspects of cultural discourse in sports activities, specifically focusing on identifying the metaphors used in lexis and structures. The study also seeks to understand how these events were perceived by the audience seeking such information. The research examines sports metaphors employed in social media posts and interviews collected during and after sports events.</w:t>
      </w:r>
    </w:p>
    <w:p w14:paraId="435413CC" w14:textId="3EDDA507" w:rsidR="006B09D4" w:rsidRPr="00EB599A" w:rsidRDefault="00EB599A" w:rsidP="00EB599A">
      <w:pPr>
        <w:spacing w:after="0" w:line="240" w:lineRule="auto"/>
        <w:ind w:firstLine="720"/>
        <w:jc w:val="both"/>
        <w:rPr>
          <w:rFonts w:ascii="Times New Roman" w:eastAsia="Times New Roman" w:hAnsi="Times New Roman" w:cs="Times New Roman"/>
          <w:lang w:eastAsia="en-PH"/>
        </w:rPr>
      </w:pPr>
      <w:r w:rsidRPr="00EB599A">
        <w:rPr>
          <w:rFonts w:ascii="Times New Roman" w:eastAsia="Times New Roman" w:hAnsi="Times New Roman" w:cs="Times New Roman"/>
          <w:lang w:eastAsia="en-PH"/>
        </w:rPr>
        <w:t xml:space="preserve">The study is based on the "Metaphor Identification Procedure" (MIP), a tool derived from the </w:t>
      </w:r>
      <w:proofErr w:type="spellStart"/>
      <w:r w:rsidRPr="00EB599A">
        <w:rPr>
          <w:rFonts w:ascii="Times New Roman" w:eastAsia="Times New Roman" w:hAnsi="Times New Roman" w:cs="Times New Roman"/>
          <w:lang w:eastAsia="en-PH"/>
        </w:rPr>
        <w:t>Pragglejaz</w:t>
      </w:r>
      <w:proofErr w:type="spellEnd"/>
      <w:r w:rsidRPr="00EB599A">
        <w:rPr>
          <w:rFonts w:ascii="Times New Roman" w:eastAsia="Times New Roman" w:hAnsi="Times New Roman" w:cs="Times New Roman"/>
          <w:lang w:eastAsia="en-PH"/>
        </w:rPr>
        <w:t xml:space="preserve">' Group for identifying metaphorical language in texts, and draws on Dirk </w:t>
      </w:r>
      <w:proofErr w:type="spellStart"/>
      <w:r w:rsidRPr="00EB599A">
        <w:rPr>
          <w:rFonts w:ascii="Times New Roman" w:eastAsia="Times New Roman" w:hAnsi="Times New Roman" w:cs="Times New Roman"/>
          <w:lang w:eastAsia="en-PH"/>
        </w:rPr>
        <w:t>Geeraert's</w:t>
      </w:r>
      <w:proofErr w:type="spellEnd"/>
      <w:r w:rsidRPr="00EB599A">
        <w:rPr>
          <w:rFonts w:ascii="Times New Roman" w:eastAsia="Times New Roman" w:hAnsi="Times New Roman" w:cs="Times New Roman"/>
          <w:lang w:eastAsia="en-PH"/>
        </w:rPr>
        <w:t xml:space="preserve"> (2009) theory of lexical semantics, which explores the relationship between the meaning of words and the structure of language. The method for identifying metaphors was adapted from </w:t>
      </w:r>
      <w:proofErr w:type="spellStart"/>
      <w:r w:rsidRPr="00EB599A">
        <w:rPr>
          <w:rFonts w:ascii="Times New Roman" w:eastAsia="Times New Roman" w:hAnsi="Times New Roman" w:cs="Times New Roman"/>
          <w:lang w:eastAsia="en-PH"/>
        </w:rPr>
        <w:t>Pragglejaz's</w:t>
      </w:r>
      <w:proofErr w:type="spellEnd"/>
      <w:r w:rsidRPr="00EB599A">
        <w:rPr>
          <w:rFonts w:ascii="Times New Roman" w:eastAsia="Times New Roman" w:hAnsi="Times New Roman" w:cs="Times New Roman"/>
          <w:lang w:eastAsia="en-PH"/>
        </w:rPr>
        <w:t xml:space="preserve"> group.</w:t>
      </w:r>
    </w:p>
    <w:p w14:paraId="4965FF11" w14:textId="265C707C" w:rsidR="00A252A7" w:rsidRPr="00A5559E" w:rsidRDefault="000B2289" w:rsidP="006B09D4">
      <w:pPr>
        <w:spacing w:after="0" w:line="240" w:lineRule="auto"/>
        <w:jc w:val="both"/>
        <w:rPr>
          <w:rFonts w:ascii="Times New Roman" w:eastAsia="Calibri" w:hAnsi="Times New Roman" w:cs="Times New Roman"/>
          <w:b/>
        </w:rPr>
      </w:pPr>
      <w:r w:rsidRPr="00A5559E">
        <w:rPr>
          <w:rFonts w:ascii="Times New Roman" w:eastAsia="Calibri" w:hAnsi="Times New Roman" w:cs="Times New Roman"/>
          <w:b/>
        </w:rPr>
        <w:t>Statement of the Problem</w:t>
      </w:r>
    </w:p>
    <w:p w14:paraId="68F71573" w14:textId="77777777" w:rsidR="00A252A7" w:rsidRPr="00A5559E" w:rsidRDefault="00A252A7" w:rsidP="00A95563">
      <w:pPr>
        <w:spacing w:after="0" w:line="240" w:lineRule="auto"/>
        <w:ind w:firstLine="720"/>
        <w:jc w:val="both"/>
        <w:rPr>
          <w:rFonts w:ascii="Times New Roman" w:eastAsia="Calibri" w:hAnsi="Times New Roman" w:cs="Times New Roman"/>
          <w:color w:val="000000" w:themeColor="text1"/>
        </w:rPr>
      </w:pPr>
      <w:r w:rsidRPr="00A5559E">
        <w:rPr>
          <w:rFonts w:ascii="Times New Roman" w:eastAsia="Calibri" w:hAnsi="Times New Roman" w:cs="Times New Roman"/>
          <w:color w:val="000000" w:themeColor="text1"/>
        </w:rPr>
        <w:t xml:space="preserve">Specifically, this paper </w:t>
      </w:r>
      <w:r w:rsidR="006E1E61" w:rsidRPr="00A5559E">
        <w:rPr>
          <w:rFonts w:ascii="Times New Roman" w:eastAsia="Calibri" w:hAnsi="Times New Roman" w:cs="Times New Roman"/>
          <w:color w:val="000000" w:themeColor="text1"/>
        </w:rPr>
        <w:t>will answer</w:t>
      </w:r>
      <w:r w:rsidRPr="00A5559E">
        <w:rPr>
          <w:rFonts w:ascii="Times New Roman" w:eastAsia="Calibri" w:hAnsi="Times New Roman" w:cs="Times New Roman"/>
          <w:color w:val="000000" w:themeColor="text1"/>
        </w:rPr>
        <w:t xml:space="preserve"> the following questions: </w:t>
      </w:r>
    </w:p>
    <w:p w14:paraId="6404F6AD" w14:textId="55396DB6" w:rsidR="006416AC" w:rsidRPr="00A5559E" w:rsidRDefault="006416AC" w:rsidP="00A95563">
      <w:pPr>
        <w:pStyle w:val="ListParagraph"/>
        <w:numPr>
          <w:ilvl w:val="0"/>
          <w:numId w:val="12"/>
        </w:numPr>
        <w:spacing w:after="0" w:line="240" w:lineRule="auto"/>
        <w:jc w:val="both"/>
        <w:rPr>
          <w:rFonts w:ascii="Times New Roman" w:eastAsia="Calibri" w:hAnsi="Times New Roman" w:cs="Times New Roman"/>
          <w:color w:val="000000" w:themeColor="text1"/>
        </w:rPr>
      </w:pPr>
      <w:bookmarkStart w:id="1" w:name="_Hlk134385196"/>
      <w:r w:rsidRPr="00A5559E">
        <w:rPr>
          <w:rFonts w:ascii="Times New Roman" w:eastAsia="Calibri" w:hAnsi="Times New Roman" w:cs="Times New Roman"/>
          <w:color w:val="000000" w:themeColor="text1"/>
        </w:rPr>
        <w:t xml:space="preserve">What </w:t>
      </w:r>
      <w:r w:rsidR="00032CAB" w:rsidRPr="00A5559E">
        <w:rPr>
          <w:rFonts w:ascii="Times New Roman" w:eastAsia="Calibri" w:hAnsi="Times New Roman" w:cs="Times New Roman"/>
          <w:color w:val="000000" w:themeColor="text1"/>
        </w:rPr>
        <w:t>sport</w:t>
      </w:r>
      <w:r w:rsidR="00A901CF" w:rsidRPr="00A5559E">
        <w:rPr>
          <w:rFonts w:ascii="Times New Roman" w:eastAsia="Calibri" w:hAnsi="Times New Roman" w:cs="Times New Roman"/>
          <w:color w:val="000000" w:themeColor="text1"/>
        </w:rPr>
        <w:t xml:space="preserve"> metaphors are common during and aft</w:t>
      </w:r>
      <w:r w:rsidR="00815A05" w:rsidRPr="00A5559E">
        <w:rPr>
          <w:rFonts w:ascii="Times New Roman" w:eastAsia="Calibri" w:hAnsi="Times New Roman" w:cs="Times New Roman"/>
          <w:color w:val="000000" w:themeColor="text1"/>
        </w:rPr>
        <w:t>er the games</w:t>
      </w:r>
      <w:r w:rsidRPr="00A5559E">
        <w:rPr>
          <w:rFonts w:ascii="Times New Roman" w:eastAsia="Calibri" w:hAnsi="Times New Roman" w:cs="Times New Roman"/>
          <w:color w:val="000000" w:themeColor="text1"/>
        </w:rPr>
        <w:t>?</w:t>
      </w:r>
    </w:p>
    <w:p w14:paraId="3B6E99FD" w14:textId="2143A38D" w:rsidR="00D34D65" w:rsidRPr="00A5559E" w:rsidRDefault="00A901CF" w:rsidP="00A95563">
      <w:pPr>
        <w:pStyle w:val="ListParagraph"/>
        <w:numPr>
          <w:ilvl w:val="0"/>
          <w:numId w:val="12"/>
        </w:numPr>
        <w:spacing w:after="0" w:line="240" w:lineRule="auto"/>
        <w:jc w:val="both"/>
        <w:rPr>
          <w:rFonts w:ascii="Times New Roman" w:eastAsia="Calibri" w:hAnsi="Times New Roman" w:cs="Times New Roman"/>
          <w:color w:val="000000" w:themeColor="text1"/>
        </w:rPr>
      </w:pPr>
      <w:bookmarkStart w:id="2" w:name="_Hlk133857187"/>
      <w:r w:rsidRPr="00A5559E">
        <w:rPr>
          <w:rFonts w:ascii="Times New Roman" w:eastAsia="Calibri" w:hAnsi="Times New Roman" w:cs="Times New Roman"/>
          <w:color w:val="000000" w:themeColor="text1"/>
        </w:rPr>
        <w:t xml:space="preserve">What </w:t>
      </w:r>
      <w:r w:rsidR="00B011F2" w:rsidRPr="00A5559E">
        <w:rPr>
          <w:rFonts w:ascii="Times New Roman" w:eastAsia="Calibri" w:hAnsi="Times New Roman" w:cs="Times New Roman"/>
          <w:color w:val="000000" w:themeColor="text1"/>
        </w:rPr>
        <w:t>are the pragmatic functions</w:t>
      </w:r>
      <w:r w:rsidR="00A91A46" w:rsidRPr="00A5559E">
        <w:rPr>
          <w:rFonts w:ascii="Times New Roman" w:eastAsia="Calibri" w:hAnsi="Times New Roman" w:cs="Times New Roman"/>
          <w:color w:val="000000" w:themeColor="text1"/>
        </w:rPr>
        <w:t xml:space="preserve"> of the </w:t>
      </w:r>
      <w:r w:rsidR="00032CAB" w:rsidRPr="00A5559E">
        <w:rPr>
          <w:rFonts w:ascii="Times New Roman" w:eastAsia="Calibri" w:hAnsi="Times New Roman" w:cs="Times New Roman"/>
          <w:color w:val="000000" w:themeColor="text1"/>
        </w:rPr>
        <w:t>sport</w:t>
      </w:r>
      <w:r w:rsidR="00A91A46" w:rsidRPr="00A5559E">
        <w:rPr>
          <w:rFonts w:ascii="Times New Roman" w:eastAsia="Calibri" w:hAnsi="Times New Roman" w:cs="Times New Roman"/>
          <w:color w:val="000000" w:themeColor="text1"/>
        </w:rPr>
        <w:t xml:space="preserve"> metaphors</w:t>
      </w:r>
      <w:r w:rsidR="00320BC7" w:rsidRPr="00A5559E">
        <w:rPr>
          <w:rFonts w:ascii="Times New Roman" w:eastAsia="Calibri" w:hAnsi="Times New Roman" w:cs="Times New Roman"/>
          <w:color w:val="000000" w:themeColor="text1"/>
        </w:rPr>
        <w:t>?</w:t>
      </w:r>
    </w:p>
    <w:bookmarkEnd w:id="2"/>
    <w:p w14:paraId="79BBF0B6" w14:textId="685B8994" w:rsidR="006416AC" w:rsidRPr="00A5559E" w:rsidRDefault="00D34D65" w:rsidP="00A95563">
      <w:pPr>
        <w:pStyle w:val="ListParagraph"/>
        <w:numPr>
          <w:ilvl w:val="0"/>
          <w:numId w:val="12"/>
        </w:numPr>
        <w:spacing w:after="0" w:line="240" w:lineRule="auto"/>
        <w:jc w:val="both"/>
        <w:rPr>
          <w:rFonts w:ascii="Times New Roman" w:eastAsia="Calibri" w:hAnsi="Times New Roman" w:cs="Times New Roman"/>
          <w:color w:val="000000" w:themeColor="text1"/>
        </w:rPr>
      </w:pPr>
      <w:r w:rsidRPr="00A5559E">
        <w:rPr>
          <w:rFonts w:ascii="Times New Roman" w:eastAsia="Calibri" w:hAnsi="Times New Roman" w:cs="Times New Roman"/>
          <w:color w:val="000000" w:themeColor="text1"/>
        </w:rPr>
        <w:t xml:space="preserve">What </w:t>
      </w:r>
      <w:r w:rsidR="006F3D80" w:rsidRPr="00A5559E">
        <w:rPr>
          <w:rFonts w:ascii="Times New Roman" w:eastAsia="Calibri" w:hAnsi="Times New Roman" w:cs="Times New Roman"/>
          <w:color w:val="000000" w:themeColor="text1"/>
        </w:rPr>
        <w:t>is</w:t>
      </w:r>
      <w:r w:rsidRPr="00A5559E">
        <w:rPr>
          <w:rFonts w:ascii="Times New Roman" w:eastAsia="Calibri" w:hAnsi="Times New Roman" w:cs="Times New Roman"/>
          <w:color w:val="000000" w:themeColor="text1"/>
        </w:rPr>
        <w:t xml:space="preserve"> </w:t>
      </w:r>
      <w:bookmarkStart w:id="3" w:name="_Hlk128247097"/>
      <w:r w:rsidRPr="00A5559E">
        <w:rPr>
          <w:rFonts w:ascii="Times New Roman" w:eastAsia="Calibri" w:hAnsi="Times New Roman" w:cs="Times New Roman"/>
          <w:color w:val="000000" w:themeColor="text1"/>
        </w:rPr>
        <w:t xml:space="preserve">the literal and contextual meaning of the metaphors </w:t>
      </w:r>
      <w:bookmarkEnd w:id="3"/>
      <w:r w:rsidR="003E6D44" w:rsidRPr="00A5559E">
        <w:rPr>
          <w:rFonts w:ascii="Times New Roman" w:eastAsia="Calibri" w:hAnsi="Times New Roman" w:cs="Times New Roman"/>
          <w:color w:val="000000" w:themeColor="text1"/>
        </w:rPr>
        <w:t xml:space="preserve">using </w:t>
      </w:r>
      <w:proofErr w:type="spellStart"/>
      <w:r w:rsidRPr="00A5559E">
        <w:rPr>
          <w:rFonts w:ascii="Times New Roman" w:eastAsia="Calibri" w:hAnsi="Times New Roman" w:cs="Times New Roman"/>
          <w:color w:val="000000" w:themeColor="text1"/>
        </w:rPr>
        <w:t>Geeraert’s</w:t>
      </w:r>
      <w:proofErr w:type="spellEnd"/>
      <w:r w:rsidRPr="00A5559E">
        <w:rPr>
          <w:rFonts w:ascii="Times New Roman" w:eastAsia="Calibri" w:hAnsi="Times New Roman" w:cs="Times New Roman"/>
          <w:color w:val="000000" w:themeColor="text1"/>
        </w:rPr>
        <w:t xml:space="preserve"> (2009) theory of lexical semantics</w:t>
      </w:r>
      <w:r w:rsidR="00D56F69" w:rsidRPr="00A5559E">
        <w:rPr>
          <w:rFonts w:ascii="Times New Roman" w:eastAsia="Calibri" w:hAnsi="Times New Roman" w:cs="Times New Roman"/>
          <w:color w:val="000000" w:themeColor="text1"/>
        </w:rPr>
        <w:t xml:space="preserve"> and the Metaphor Identification Procedure (MIP)</w:t>
      </w:r>
      <w:r w:rsidRPr="00A5559E">
        <w:rPr>
          <w:rFonts w:ascii="Times New Roman" w:eastAsia="Calibri" w:hAnsi="Times New Roman" w:cs="Times New Roman"/>
          <w:color w:val="000000" w:themeColor="text1"/>
        </w:rPr>
        <w:t>?</w:t>
      </w:r>
    </w:p>
    <w:bookmarkEnd w:id="1"/>
    <w:p w14:paraId="4D64FB0B" w14:textId="77777777" w:rsidR="00DE3E5A" w:rsidRDefault="00DE3E5A" w:rsidP="00A95563">
      <w:pPr>
        <w:spacing w:after="0" w:line="240" w:lineRule="auto"/>
        <w:jc w:val="center"/>
        <w:rPr>
          <w:rFonts w:ascii="Times New Roman" w:eastAsia="Calibri" w:hAnsi="Times New Roman" w:cs="Times New Roman"/>
          <w:b/>
        </w:rPr>
      </w:pPr>
    </w:p>
    <w:p w14:paraId="056EEE5F" w14:textId="2A736341" w:rsidR="00A252A7" w:rsidRPr="00A5559E" w:rsidRDefault="007730E7" w:rsidP="00A95563">
      <w:pPr>
        <w:spacing w:after="0" w:line="240" w:lineRule="auto"/>
        <w:jc w:val="center"/>
        <w:rPr>
          <w:rFonts w:ascii="Times New Roman" w:eastAsia="Calibri" w:hAnsi="Times New Roman" w:cs="Times New Roman"/>
          <w:b/>
        </w:rPr>
      </w:pPr>
      <w:r w:rsidRPr="00A5559E">
        <w:rPr>
          <w:rFonts w:ascii="Times New Roman" w:eastAsia="Calibri" w:hAnsi="Times New Roman" w:cs="Times New Roman"/>
          <w:b/>
        </w:rPr>
        <w:t xml:space="preserve">Design </w:t>
      </w:r>
      <w:r>
        <w:rPr>
          <w:rFonts w:ascii="Times New Roman" w:eastAsia="Calibri" w:hAnsi="Times New Roman" w:cs="Times New Roman"/>
          <w:b/>
        </w:rPr>
        <w:t>a</w:t>
      </w:r>
      <w:r w:rsidRPr="00A5559E">
        <w:rPr>
          <w:rFonts w:ascii="Times New Roman" w:eastAsia="Calibri" w:hAnsi="Times New Roman" w:cs="Times New Roman"/>
          <w:b/>
        </w:rPr>
        <w:t>nd Methods</w:t>
      </w:r>
    </w:p>
    <w:p w14:paraId="0BBB5FEC" w14:textId="55A30255" w:rsidR="00A252A7" w:rsidRPr="006B09D4" w:rsidRDefault="00A252A7" w:rsidP="006B09D4">
      <w:pPr>
        <w:spacing w:after="0" w:line="240" w:lineRule="auto"/>
        <w:jc w:val="both"/>
        <w:rPr>
          <w:rFonts w:ascii="Times New Roman" w:eastAsia="Calibri" w:hAnsi="Times New Roman" w:cs="Times New Roman"/>
          <w:b/>
          <w:i/>
        </w:rPr>
      </w:pPr>
      <w:r w:rsidRPr="006B09D4">
        <w:rPr>
          <w:rFonts w:ascii="Times New Roman" w:eastAsia="Calibri" w:hAnsi="Times New Roman" w:cs="Times New Roman"/>
          <w:b/>
          <w:i/>
        </w:rPr>
        <w:lastRenderedPageBreak/>
        <w:t>Research Design</w:t>
      </w:r>
    </w:p>
    <w:p w14:paraId="42EBCBC4" w14:textId="518F1EAB" w:rsidR="00A54EBA" w:rsidRPr="00A5559E" w:rsidRDefault="00A54EBA" w:rsidP="00A95563">
      <w:pPr>
        <w:spacing w:after="0" w:line="240" w:lineRule="auto"/>
        <w:ind w:firstLine="720"/>
        <w:jc w:val="both"/>
        <w:rPr>
          <w:rFonts w:ascii="Times New Roman" w:eastAsia="Calibri" w:hAnsi="Times New Roman" w:cs="Times New Roman"/>
          <w:color w:val="000000" w:themeColor="text1"/>
        </w:rPr>
      </w:pPr>
      <w:r w:rsidRPr="00A5559E">
        <w:rPr>
          <w:rFonts w:ascii="Times New Roman" w:eastAsia="Calibri" w:hAnsi="Times New Roman" w:cs="Times New Roman"/>
          <w:color w:val="000000" w:themeColor="text1"/>
        </w:rPr>
        <w:t>A qualitative-narrative-descriptive survey was used in this investigation. In a survey, data is gathered and analyzed from a small sample of subjects or subjects that are thought to be typical of the total group in order to study a larger group of subjects or subjects (</w:t>
      </w:r>
      <w:proofErr w:type="spellStart"/>
      <w:r w:rsidRPr="00A5559E">
        <w:rPr>
          <w:rFonts w:ascii="Times New Roman" w:eastAsia="Calibri" w:hAnsi="Times New Roman" w:cs="Times New Roman"/>
          <w:color w:val="000000" w:themeColor="text1"/>
        </w:rPr>
        <w:t>Nworgu</w:t>
      </w:r>
      <w:proofErr w:type="spellEnd"/>
      <w:r w:rsidRPr="00A5559E">
        <w:rPr>
          <w:rFonts w:ascii="Times New Roman" w:eastAsia="Calibri" w:hAnsi="Times New Roman" w:cs="Times New Roman"/>
          <w:color w:val="000000" w:themeColor="text1"/>
        </w:rPr>
        <w:t xml:space="preserve">, 2015). </w:t>
      </w:r>
    </w:p>
    <w:p w14:paraId="153EADC4" w14:textId="49823601" w:rsidR="001F3EB3" w:rsidRPr="006B09D4" w:rsidRDefault="001F3EB3" w:rsidP="006B09D4">
      <w:pPr>
        <w:spacing w:after="0" w:line="240" w:lineRule="auto"/>
        <w:jc w:val="both"/>
        <w:rPr>
          <w:rFonts w:ascii="Times New Roman" w:eastAsia="Calibri" w:hAnsi="Times New Roman" w:cs="Times New Roman"/>
          <w:b/>
          <w:i/>
        </w:rPr>
      </w:pPr>
      <w:r w:rsidRPr="006B09D4">
        <w:rPr>
          <w:rFonts w:ascii="Times New Roman" w:eastAsia="Calibri" w:hAnsi="Times New Roman" w:cs="Times New Roman"/>
          <w:b/>
          <w:i/>
        </w:rPr>
        <w:t>Participants</w:t>
      </w:r>
    </w:p>
    <w:p w14:paraId="4FD281E6" w14:textId="4D155B42" w:rsidR="00DE3E5A" w:rsidRPr="00A5559E" w:rsidRDefault="00D17CD9" w:rsidP="00EB599A">
      <w:pPr>
        <w:spacing w:after="0" w:line="240" w:lineRule="auto"/>
        <w:ind w:firstLine="720"/>
        <w:jc w:val="both"/>
        <w:rPr>
          <w:rFonts w:ascii="Times New Roman" w:eastAsia="Calibri" w:hAnsi="Times New Roman" w:cs="Times New Roman"/>
          <w:bCs/>
          <w:iCs/>
        </w:rPr>
      </w:pPr>
      <w:r w:rsidRPr="00A5559E">
        <w:rPr>
          <w:rFonts w:ascii="Times New Roman" w:eastAsia="Calibri" w:hAnsi="Times New Roman" w:cs="Times New Roman"/>
          <w:bCs/>
          <w:iCs/>
        </w:rPr>
        <w:t xml:space="preserve">To carry out this research, the CARASUC, the Provincial Meet, and the </w:t>
      </w:r>
      <w:r w:rsidR="00C10BF4" w:rsidRPr="00A5559E">
        <w:rPr>
          <w:rFonts w:ascii="Times New Roman" w:eastAsia="Calibri" w:hAnsi="Times New Roman" w:cs="Times New Roman"/>
          <w:bCs/>
          <w:iCs/>
        </w:rPr>
        <w:t>CARAA</w:t>
      </w:r>
      <w:r w:rsidRPr="00A5559E">
        <w:rPr>
          <w:rFonts w:ascii="Times New Roman" w:eastAsia="Calibri" w:hAnsi="Times New Roman" w:cs="Times New Roman"/>
          <w:bCs/>
          <w:iCs/>
        </w:rPr>
        <w:t xml:space="preserve"> were chosen</w:t>
      </w:r>
      <w:r w:rsidR="009E48B6" w:rsidRPr="00A5559E">
        <w:rPr>
          <w:rFonts w:ascii="Times New Roman" w:eastAsia="Calibri" w:hAnsi="Times New Roman" w:cs="Times New Roman"/>
          <w:bCs/>
          <w:iCs/>
        </w:rPr>
        <w:t xml:space="preserve"> because it is timely </w:t>
      </w:r>
      <w:r w:rsidR="00D809EE" w:rsidRPr="00A5559E">
        <w:rPr>
          <w:rFonts w:ascii="Times New Roman" w:eastAsia="Calibri" w:hAnsi="Times New Roman" w:cs="Times New Roman"/>
          <w:bCs/>
          <w:iCs/>
        </w:rPr>
        <w:t>to be</w:t>
      </w:r>
      <w:r w:rsidR="009E48B6" w:rsidRPr="00A5559E">
        <w:rPr>
          <w:rFonts w:ascii="Times New Roman" w:eastAsia="Calibri" w:hAnsi="Times New Roman" w:cs="Times New Roman"/>
          <w:bCs/>
          <w:iCs/>
        </w:rPr>
        <w:t xml:space="preserve"> the first ever after the </w:t>
      </w:r>
      <w:r w:rsidR="00D809EE" w:rsidRPr="00A5559E">
        <w:rPr>
          <w:rFonts w:ascii="Times New Roman" w:eastAsia="Calibri" w:hAnsi="Times New Roman" w:cs="Times New Roman"/>
          <w:bCs/>
          <w:iCs/>
        </w:rPr>
        <w:t xml:space="preserve">three-year hiatus of </w:t>
      </w:r>
      <w:r w:rsidR="009E48B6" w:rsidRPr="00A5559E">
        <w:rPr>
          <w:rFonts w:ascii="Times New Roman" w:eastAsia="Calibri" w:hAnsi="Times New Roman" w:cs="Times New Roman"/>
          <w:bCs/>
          <w:iCs/>
        </w:rPr>
        <w:t>pandemic last 2020</w:t>
      </w:r>
      <w:r w:rsidRPr="00A5559E">
        <w:rPr>
          <w:rFonts w:ascii="Times New Roman" w:eastAsia="Calibri" w:hAnsi="Times New Roman" w:cs="Times New Roman"/>
          <w:bCs/>
          <w:iCs/>
        </w:rPr>
        <w:t>. The chosen respondents had completed one or more years of training</w:t>
      </w:r>
      <w:r w:rsidR="00BC3E00" w:rsidRPr="00A5559E">
        <w:rPr>
          <w:rFonts w:ascii="Times New Roman" w:eastAsia="Calibri" w:hAnsi="Times New Roman" w:cs="Times New Roman"/>
          <w:bCs/>
          <w:iCs/>
        </w:rPr>
        <w:t xml:space="preserve">, </w:t>
      </w:r>
      <w:r w:rsidRPr="00A5559E">
        <w:rPr>
          <w:rFonts w:ascii="Times New Roman" w:eastAsia="Calibri" w:hAnsi="Times New Roman" w:cs="Times New Roman"/>
          <w:bCs/>
          <w:iCs/>
        </w:rPr>
        <w:t>competing</w:t>
      </w:r>
      <w:r w:rsidR="00BC3E00" w:rsidRPr="00A5559E">
        <w:rPr>
          <w:rFonts w:ascii="Times New Roman" w:eastAsia="Calibri" w:hAnsi="Times New Roman" w:cs="Times New Roman"/>
          <w:bCs/>
          <w:iCs/>
        </w:rPr>
        <w:t>, or coaching</w:t>
      </w:r>
      <w:r w:rsidRPr="00A5559E">
        <w:rPr>
          <w:rFonts w:ascii="Times New Roman" w:eastAsia="Calibri" w:hAnsi="Times New Roman" w:cs="Times New Roman"/>
          <w:bCs/>
          <w:iCs/>
        </w:rPr>
        <w:t xml:space="preserve">. The chosen respondents </w:t>
      </w:r>
      <w:r w:rsidR="00101711" w:rsidRPr="00A5559E">
        <w:rPr>
          <w:rFonts w:ascii="Times New Roman" w:eastAsia="Calibri" w:hAnsi="Times New Roman" w:cs="Times New Roman"/>
          <w:bCs/>
          <w:iCs/>
        </w:rPr>
        <w:t xml:space="preserve">[despite the efforts to reach more participants] </w:t>
      </w:r>
      <w:r w:rsidRPr="00A5559E">
        <w:rPr>
          <w:rFonts w:ascii="Times New Roman" w:eastAsia="Calibri" w:hAnsi="Times New Roman" w:cs="Times New Roman"/>
          <w:bCs/>
          <w:iCs/>
        </w:rPr>
        <w:t>were all given fictitious names</w:t>
      </w:r>
      <w:r w:rsidR="002210C5" w:rsidRPr="00A5559E">
        <w:rPr>
          <w:rFonts w:ascii="Times New Roman" w:eastAsia="Calibri" w:hAnsi="Times New Roman" w:cs="Times New Roman"/>
          <w:bCs/>
          <w:iCs/>
        </w:rPr>
        <w:t xml:space="preserve"> enclosed in parentheses</w:t>
      </w:r>
      <w:r w:rsidR="00B24AF0" w:rsidRPr="00A5559E">
        <w:rPr>
          <w:rFonts w:ascii="Times New Roman" w:eastAsia="Calibri" w:hAnsi="Times New Roman" w:cs="Times New Roman"/>
          <w:bCs/>
          <w:iCs/>
        </w:rPr>
        <w:t xml:space="preserve"> as SA for student-athlete, C for Coach, T for Trainor, and S for </w:t>
      </w:r>
      <w:r w:rsidR="003F5FF2" w:rsidRPr="00A5559E">
        <w:rPr>
          <w:rFonts w:ascii="Times New Roman" w:eastAsia="Calibri" w:hAnsi="Times New Roman" w:cs="Times New Roman"/>
          <w:bCs/>
          <w:iCs/>
        </w:rPr>
        <w:t>spectators/</w:t>
      </w:r>
      <w:r w:rsidR="00B24AF0" w:rsidRPr="00A5559E">
        <w:rPr>
          <w:rFonts w:ascii="Times New Roman" w:eastAsia="Calibri" w:hAnsi="Times New Roman" w:cs="Times New Roman"/>
          <w:bCs/>
          <w:iCs/>
        </w:rPr>
        <w:t>supporters</w:t>
      </w:r>
      <w:r w:rsidRPr="00A5559E">
        <w:rPr>
          <w:rFonts w:ascii="Times New Roman" w:eastAsia="Calibri" w:hAnsi="Times New Roman" w:cs="Times New Roman"/>
          <w:bCs/>
          <w:iCs/>
        </w:rPr>
        <w:t xml:space="preserve">. </w:t>
      </w:r>
    </w:p>
    <w:p w14:paraId="29CBBF21" w14:textId="068AC89C" w:rsidR="00E81C23" w:rsidRPr="006B09D4" w:rsidRDefault="00E81C23" w:rsidP="006B09D4">
      <w:pPr>
        <w:spacing w:after="0" w:line="240" w:lineRule="auto"/>
        <w:jc w:val="both"/>
        <w:rPr>
          <w:rFonts w:ascii="Times New Roman" w:eastAsia="Calibri" w:hAnsi="Times New Roman" w:cs="Times New Roman"/>
          <w:b/>
          <w:i/>
        </w:rPr>
      </w:pPr>
      <w:r w:rsidRPr="006B09D4">
        <w:rPr>
          <w:rFonts w:ascii="Times New Roman" w:eastAsia="Calibri" w:hAnsi="Times New Roman" w:cs="Times New Roman"/>
          <w:b/>
          <w:i/>
        </w:rPr>
        <w:t>Research Procedure</w:t>
      </w:r>
    </w:p>
    <w:p w14:paraId="2F24ED67" w14:textId="01834126" w:rsidR="00EB599A" w:rsidRPr="00DE3E5A" w:rsidRDefault="00EB599A" w:rsidP="00DE3E5A">
      <w:pPr>
        <w:spacing w:after="0" w:line="240" w:lineRule="auto"/>
        <w:ind w:firstLine="720"/>
        <w:jc w:val="both"/>
        <w:rPr>
          <w:rFonts w:ascii="Times New Roman" w:eastAsia="Calibri" w:hAnsi="Times New Roman" w:cs="Times New Roman"/>
          <w:b/>
          <w:i/>
        </w:rPr>
      </w:pPr>
      <w:r w:rsidRPr="00EB599A">
        <w:rPr>
          <w:rFonts w:ascii="Times New Roman" w:eastAsia="Calibri" w:hAnsi="Times New Roman" w:cs="Times New Roman"/>
        </w:rPr>
        <w:t xml:space="preserve">The research was conducted during the CARASUC 2023 event, the Mountain Province Provincial Meet 2023, and the CARAA MEET 2023 in Baguio City. The study collected reports from players, coaches, and team supporters, as well as social media and local newspapers, to analyze metaphors and their practical purposes. The "Metaphor Identification Procedure" (MIP) was used to examine the denotative and connotative significance of metaphors. The study aimed to determine how linguistic choices facilitated communication among fans of different teams during these events. The data was analyzed topically, including news stories, text and chat comments from Facebook pages, and interview transcripts. The researcher translated the vernacular data into English and verified the accuracy of the translation. The data was collected from a Facebook page focused on the events, and the linguistic characteristics associated with sports-related language were identified, categorized, and assessed using </w:t>
      </w:r>
      <w:proofErr w:type="spellStart"/>
      <w:r w:rsidRPr="00EB599A">
        <w:rPr>
          <w:rFonts w:ascii="Times New Roman" w:eastAsia="Calibri" w:hAnsi="Times New Roman" w:cs="Times New Roman"/>
        </w:rPr>
        <w:t>Geeraert's</w:t>
      </w:r>
      <w:proofErr w:type="spellEnd"/>
      <w:r w:rsidRPr="00EB599A">
        <w:rPr>
          <w:rFonts w:ascii="Times New Roman" w:eastAsia="Calibri" w:hAnsi="Times New Roman" w:cs="Times New Roman"/>
        </w:rPr>
        <w:t xml:space="preserve"> (2015) Lexical Semantics Theory and MIP.</w:t>
      </w:r>
    </w:p>
    <w:p w14:paraId="412B8635" w14:textId="4D0B9E3A" w:rsidR="005E4E8D" w:rsidRPr="00A5559E" w:rsidRDefault="00EB599A" w:rsidP="00A95563">
      <w:pPr>
        <w:spacing w:after="0" w:line="240" w:lineRule="auto"/>
        <w:jc w:val="center"/>
        <w:rPr>
          <w:rFonts w:ascii="Times New Roman" w:eastAsia="Calibri" w:hAnsi="Times New Roman" w:cs="Times New Roman"/>
          <w:b/>
        </w:rPr>
      </w:pPr>
      <w:r>
        <w:rPr>
          <w:rFonts w:ascii="Times New Roman" w:eastAsia="Calibri" w:hAnsi="Times New Roman" w:cs="Times New Roman"/>
          <w:b/>
        </w:rPr>
        <w:t>Results and Discussions</w:t>
      </w:r>
    </w:p>
    <w:p w14:paraId="57E74206" w14:textId="77777777" w:rsidR="00EB599A" w:rsidRDefault="00EB599A" w:rsidP="00EB599A">
      <w:pPr>
        <w:spacing w:after="0" w:line="240" w:lineRule="auto"/>
        <w:ind w:firstLine="720"/>
        <w:jc w:val="both"/>
        <w:rPr>
          <w:rFonts w:ascii="Times New Roman" w:eastAsia="Calibri" w:hAnsi="Times New Roman" w:cs="Times New Roman"/>
          <w:bCs/>
        </w:rPr>
      </w:pPr>
      <w:bookmarkStart w:id="4" w:name="_Hlk134172119"/>
      <w:r w:rsidRPr="00EB599A">
        <w:rPr>
          <w:rFonts w:ascii="Times New Roman" w:eastAsia="Calibri" w:hAnsi="Times New Roman" w:cs="Times New Roman"/>
          <w:bCs/>
        </w:rPr>
        <w:t>A study examining the use of metaphorical expressions in daily and academic life revealed that 56 instances of metaphors related to triumph were found in the corpus, out of 313 metaphors found in news items, online comments, and interview transcriptions. Animal-related metaphors were found to be more prevalent than combat and engagement metaphors, with 87 instances. The number of emotion metaphors was 39, while sports as life metaphors were 47. Teamwork and sportsmanship were the lowest-ranked themes, with the theme of losing being the lowest. The study highlights the potential difficulties language instructors may face when dealing with metaphorical expressions. The findings highlight the importance of understanding and utilizing these expressions in language teaching.</w:t>
      </w:r>
    </w:p>
    <w:p w14:paraId="264D0F79" w14:textId="77777777" w:rsidR="00EB599A" w:rsidRDefault="00EB599A" w:rsidP="00DE3E5A">
      <w:pPr>
        <w:spacing w:after="0" w:line="240" w:lineRule="auto"/>
        <w:jc w:val="center"/>
        <w:rPr>
          <w:rFonts w:ascii="Times New Roman" w:eastAsia="Calibri" w:hAnsi="Times New Roman" w:cs="Times New Roman"/>
          <w:bCs/>
        </w:rPr>
      </w:pPr>
    </w:p>
    <w:p w14:paraId="31F5CDC0" w14:textId="3CDF26FB" w:rsidR="00DE3E5A" w:rsidRDefault="00DE3E5A" w:rsidP="00DE3E5A">
      <w:pPr>
        <w:spacing w:after="0" w:line="240" w:lineRule="auto"/>
        <w:jc w:val="center"/>
        <w:rPr>
          <w:rFonts w:ascii="Times New Roman" w:eastAsia="Calibri" w:hAnsi="Times New Roman" w:cs="Times New Roman"/>
          <w:bCs/>
        </w:rPr>
      </w:pPr>
      <w:r w:rsidRPr="00DE3E5A">
        <w:rPr>
          <w:rFonts w:ascii="Times New Roman" w:eastAsia="Calibri" w:hAnsi="Times New Roman" w:cs="Times New Roman"/>
          <w:bCs/>
          <w:noProof/>
        </w:rPr>
        <w:drawing>
          <wp:inline distT="0" distB="0" distL="0" distR="0" wp14:anchorId="67BD0DEA" wp14:editId="5ACBBBF9">
            <wp:extent cx="5391902" cy="1629002"/>
            <wp:effectExtent l="0" t="0" r="0" b="9525"/>
            <wp:docPr id="1569664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64296" name=""/>
                    <pic:cNvPicPr/>
                  </pic:nvPicPr>
                  <pic:blipFill>
                    <a:blip r:embed="rId8"/>
                    <a:stretch>
                      <a:fillRect/>
                    </a:stretch>
                  </pic:blipFill>
                  <pic:spPr>
                    <a:xfrm>
                      <a:off x="0" y="0"/>
                      <a:ext cx="5391902" cy="1629002"/>
                    </a:xfrm>
                    <a:prstGeom prst="rect">
                      <a:avLst/>
                    </a:prstGeom>
                  </pic:spPr>
                </pic:pic>
              </a:graphicData>
            </a:graphic>
          </wp:inline>
        </w:drawing>
      </w:r>
    </w:p>
    <w:p w14:paraId="610320D4" w14:textId="77777777" w:rsidR="001134AE" w:rsidRPr="00A5559E" w:rsidRDefault="001134AE" w:rsidP="00A95563">
      <w:pPr>
        <w:spacing w:after="0" w:line="240" w:lineRule="auto"/>
        <w:jc w:val="both"/>
        <w:rPr>
          <w:rFonts w:ascii="Times New Roman" w:eastAsia="Calibri" w:hAnsi="Times New Roman" w:cs="Times New Roman"/>
          <w:bCs/>
        </w:rPr>
      </w:pPr>
    </w:p>
    <w:bookmarkEnd w:id="4"/>
    <w:p w14:paraId="5A14B7D0" w14:textId="22A18B5E" w:rsidR="00DE3E5A" w:rsidRDefault="00EB599A" w:rsidP="00EB599A">
      <w:pPr>
        <w:spacing w:after="0" w:line="240" w:lineRule="auto"/>
        <w:ind w:firstLine="720"/>
        <w:jc w:val="both"/>
        <w:rPr>
          <w:rFonts w:ascii="Times New Roman" w:eastAsia="Calibri" w:hAnsi="Times New Roman" w:cs="Times New Roman"/>
          <w:bCs/>
        </w:rPr>
      </w:pPr>
      <w:r w:rsidRPr="00EB599A">
        <w:rPr>
          <w:rFonts w:ascii="Times New Roman" w:eastAsia="Calibri" w:hAnsi="Times New Roman" w:cs="Times New Roman"/>
          <w:bCs/>
        </w:rPr>
        <w:t>The study examines the portrayal of sporting events on social media platforms, primarily Facebook, using sports as a socio-linguistic framework. Data from interview transcriptions of athletes, coaches, and trainers from various institutions and text/chat comments from individual Facebook accounts are used to analyze specific linguistic structures within sports discourse. The corpus explores how identities are formed through communication and how speakers indicate various societal factors, such as the connection between student-athletes and their teams, gender expectations, and institutional identity. Sports teams are found to be productive locations for analyzing identity expression in cultural discussions.</w:t>
      </w:r>
    </w:p>
    <w:p w14:paraId="1B16350D" w14:textId="77777777" w:rsidR="00EB599A" w:rsidRDefault="00EB599A" w:rsidP="00DE3E5A">
      <w:pPr>
        <w:spacing w:after="0" w:line="240" w:lineRule="auto"/>
        <w:jc w:val="both"/>
        <w:rPr>
          <w:rFonts w:ascii="Times New Roman" w:eastAsia="Calibri" w:hAnsi="Times New Roman" w:cs="Times New Roman"/>
          <w:bCs/>
        </w:rPr>
      </w:pPr>
    </w:p>
    <w:p w14:paraId="4D4EE836" w14:textId="7C7971EE" w:rsidR="00220A4A" w:rsidRPr="00A5559E" w:rsidRDefault="00220A4A" w:rsidP="00DE3E5A">
      <w:pPr>
        <w:spacing w:after="0" w:line="240" w:lineRule="auto"/>
        <w:jc w:val="both"/>
        <w:rPr>
          <w:rFonts w:ascii="Times New Roman" w:eastAsia="Calibri" w:hAnsi="Times New Roman" w:cs="Times New Roman"/>
          <w:b/>
        </w:rPr>
      </w:pPr>
      <w:r w:rsidRPr="00A5559E">
        <w:rPr>
          <w:rFonts w:ascii="Times New Roman" w:eastAsia="Calibri" w:hAnsi="Times New Roman" w:cs="Times New Roman"/>
          <w:b/>
        </w:rPr>
        <w:t>T</w:t>
      </w:r>
      <w:r w:rsidR="00D809EE" w:rsidRPr="00A5559E">
        <w:rPr>
          <w:rFonts w:ascii="Times New Roman" w:eastAsia="Calibri" w:hAnsi="Times New Roman" w:cs="Times New Roman"/>
          <w:b/>
        </w:rPr>
        <w:t>heme</w:t>
      </w:r>
      <w:r w:rsidR="00B6329C" w:rsidRPr="00A5559E">
        <w:rPr>
          <w:rFonts w:ascii="Times New Roman" w:eastAsia="Calibri" w:hAnsi="Times New Roman" w:cs="Times New Roman"/>
          <w:b/>
        </w:rPr>
        <w:t>s</w:t>
      </w:r>
      <w:r w:rsidR="003371C0" w:rsidRPr="00A5559E">
        <w:rPr>
          <w:rFonts w:ascii="Times New Roman" w:eastAsia="Calibri" w:hAnsi="Times New Roman" w:cs="Times New Roman"/>
          <w:b/>
        </w:rPr>
        <w:t xml:space="preserve"> </w:t>
      </w:r>
      <w:r w:rsidR="00D809EE" w:rsidRPr="00A5559E">
        <w:rPr>
          <w:rFonts w:ascii="Times New Roman" w:eastAsia="Calibri" w:hAnsi="Times New Roman" w:cs="Times New Roman"/>
          <w:b/>
        </w:rPr>
        <w:t>Generated</w:t>
      </w:r>
      <w:r w:rsidRPr="00A5559E">
        <w:rPr>
          <w:rFonts w:ascii="Times New Roman" w:eastAsia="Calibri" w:hAnsi="Times New Roman" w:cs="Times New Roman"/>
          <w:b/>
        </w:rPr>
        <w:t xml:space="preserve"> </w:t>
      </w:r>
      <w:r w:rsidR="003371C0" w:rsidRPr="00A5559E">
        <w:rPr>
          <w:rFonts w:ascii="Times New Roman" w:eastAsia="Calibri" w:hAnsi="Times New Roman" w:cs="Times New Roman"/>
          <w:b/>
        </w:rPr>
        <w:t xml:space="preserve">from the Sports </w:t>
      </w:r>
      <w:r w:rsidRPr="00A5559E">
        <w:rPr>
          <w:rFonts w:ascii="Times New Roman" w:eastAsia="Calibri" w:hAnsi="Times New Roman" w:cs="Times New Roman"/>
          <w:b/>
        </w:rPr>
        <w:t>Metaphors</w:t>
      </w:r>
      <w:r w:rsidR="006A16F5" w:rsidRPr="00A5559E">
        <w:rPr>
          <w:rFonts w:ascii="Times New Roman" w:eastAsia="Calibri" w:hAnsi="Times New Roman" w:cs="Times New Roman"/>
          <w:b/>
        </w:rPr>
        <w:t xml:space="preserve"> Common During and After the Games</w:t>
      </w:r>
    </w:p>
    <w:p w14:paraId="6D37C378" w14:textId="79ACFC8F" w:rsidR="000E5023" w:rsidRPr="00A5559E" w:rsidRDefault="00EB599A" w:rsidP="00EB599A">
      <w:pPr>
        <w:spacing w:after="0" w:line="240" w:lineRule="auto"/>
        <w:ind w:firstLine="720"/>
        <w:jc w:val="both"/>
        <w:rPr>
          <w:rFonts w:ascii="Times New Roman" w:eastAsia="Calibri" w:hAnsi="Times New Roman" w:cs="Times New Roman"/>
          <w:bCs/>
        </w:rPr>
      </w:pPr>
      <w:r w:rsidRPr="00EB599A">
        <w:rPr>
          <w:rFonts w:ascii="Times New Roman" w:eastAsia="Calibri" w:hAnsi="Times New Roman" w:cs="Times New Roman"/>
          <w:bCs/>
        </w:rPr>
        <w:t>Researchers used metaphors from collected data to create themes highlighting the experiences of sports discourse subjects in communication. These themes were developed by assimilating phenomena from linguistic studies and were validated among researchers to address the first research question.</w:t>
      </w:r>
      <w:r>
        <w:rPr>
          <w:rFonts w:ascii="Times New Roman" w:eastAsia="Calibri" w:hAnsi="Times New Roman" w:cs="Times New Roman"/>
          <w:bCs/>
        </w:rPr>
        <w:t xml:space="preserve"> They</w:t>
      </w:r>
      <w:r w:rsidRPr="00EB599A">
        <w:rPr>
          <w:rFonts w:ascii="Times New Roman" w:eastAsia="Calibri" w:hAnsi="Times New Roman" w:cs="Times New Roman"/>
          <w:bCs/>
        </w:rPr>
        <w:t xml:space="preserve"> analyzed and identified the topic expansion in sports discourse through a complex structure of metaphors, categorizing themes such as triumph, loss, war, sports as life, emotion, and teamwork and sportsmanship.</w:t>
      </w:r>
    </w:p>
    <w:p w14:paraId="61610A19" w14:textId="0103E246" w:rsidR="006A16F5" w:rsidRPr="00A5559E" w:rsidRDefault="006A16F5" w:rsidP="00A95563">
      <w:pPr>
        <w:pStyle w:val="ListParagraph"/>
        <w:numPr>
          <w:ilvl w:val="0"/>
          <w:numId w:val="31"/>
        </w:numPr>
        <w:spacing w:after="0" w:line="240" w:lineRule="auto"/>
        <w:jc w:val="both"/>
        <w:rPr>
          <w:rFonts w:ascii="Times New Roman" w:eastAsia="Calibri" w:hAnsi="Times New Roman" w:cs="Times New Roman"/>
          <w:bCs/>
          <w:i/>
          <w:iCs/>
        </w:rPr>
      </w:pPr>
      <w:r w:rsidRPr="00A5559E">
        <w:rPr>
          <w:rFonts w:ascii="Times New Roman" w:eastAsia="Calibri" w:hAnsi="Times New Roman" w:cs="Times New Roman"/>
          <w:bCs/>
          <w:i/>
          <w:iCs/>
        </w:rPr>
        <w:t>Triumph Metaphors</w:t>
      </w:r>
    </w:p>
    <w:p w14:paraId="3D233028" w14:textId="77777777" w:rsidR="00EB599A" w:rsidRDefault="00EB599A" w:rsidP="00EB599A">
      <w:pPr>
        <w:pStyle w:val="ListParagraph"/>
        <w:spacing w:after="0" w:line="240" w:lineRule="auto"/>
        <w:ind w:firstLine="720"/>
        <w:jc w:val="both"/>
        <w:rPr>
          <w:rFonts w:ascii="Times New Roman" w:eastAsia="Calibri" w:hAnsi="Times New Roman" w:cs="Times New Roman"/>
          <w:bCs/>
        </w:rPr>
      </w:pPr>
      <w:r w:rsidRPr="00EB599A">
        <w:rPr>
          <w:rFonts w:ascii="Times New Roman" w:eastAsia="Calibri" w:hAnsi="Times New Roman" w:cs="Times New Roman"/>
          <w:bCs/>
        </w:rPr>
        <w:t>The study found that 18% of sports news articles on social media and questionnaire responses tend to present triumph over defeat, as the central character is often the winning team or athlete. Sports articles use various metaphorical terms and linguistic forms, with triumph often announced through a verb in English. The data was gathered from Facebook pages of institutions.</w:t>
      </w:r>
    </w:p>
    <w:p w14:paraId="74A8629E" w14:textId="77777777" w:rsidR="00EB599A" w:rsidRDefault="00EB599A" w:rsidP="00A95563">
      <w:pPr>
        <w:pStyle w:val="ListParagraph"/>
        <w:spacing w:after="0" w:line="240" w:lineRule="auto"/>
        <w:jc w:val="center"/>
        <w:rPr>
          <w:rFonts w:ascii="Times New Roman" w:eastAsia="Calibri" w:hAnsi="Times New Roman" w:cs="Times New Roman"/>
          <w:bCs/>
        </w:rPr>
      </w:pPr>
    </w:p>
    <w:p w14:paraId="1A08217A" w14:textId="6A9DA72C" w:rsidR="006A16F5" w:rsidRPr="00A5559E" w:rsidRDefault="006A16F5" w:rsidP="00A95563">
      <w:pPr>
        <w:pStyle w:val="ListParagraph"/>
        <w:spacing w:after="0" w:line="240" w:lineRule="auto"/>
        <w:jc w:val="center"/>
        <w:rPr>
          <w:rFonts w:ascii="Times New Roman" w:eastAsia="Calibri" w:hAnsi="Times New Roman" w:cs="Times New Roman"/>
          <w:bCs/>
        </w:rPr>
      </w:pPr>
      <w:r w:rsidRPr="00A5559E">
        <w:rPr>
          <w:rFonts w:ascii="Times New Roman" w:eastAsia="Calibri" w:hAnsi="Times New Roman" w:cs="Times New Roman"/>
          <w:bCs/>
          <w:noProof/>
          <w:lang w:eastAsia="en-PH"/>
        </w:rPr>
        <w:drawing>
          <wp:inline distT="0" distB="0" distL="0" distR="0" wp14:anchorId="7AC12085" wp14:editId="6AB472AB">
            <wp:extent cx="3324467" cy="781050"/>
            <wp:effectExtent l="304800" t="304800" r="333375" b="3238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24467" cy="7810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2787396D" w14:textId="60CCF8F5" w:rsidR="00AC0326" w:rsidRPr="00A5559E" w:rsidRDefault="00AC0326" w:rsidP="00A95563">
      <w:pPr>
        <w:pStyle w:val="ListParagraph"/>
        <w:spacing w:after="0" w:line="240" w:lineRule="auto"/>
        <w:jc w:val="center"/>
        <w:rPr>
          <w:rFonts w:ascii="Times New Roman" w:eastAsia="Calibri" w:hAnsi="Times New Roman" w:cs="Times New Roman"/>
          <w:bCs/>
          <w:i/>
          <w:iCs/>
        </w:rPr>
      </w:pPr>
      <w:r w:rsidRPr="00A5559E">
        <w:rPr>
          <w:rFonts w:ascii="Times New Roman" w:eastAsia="Calibri" w:hAnsi="Times New Roman" w:cs="Times New Roman"/>
          <w:bCs/>
          <w:i/>
          <w:iCs/>
        </w:rPr>
        <w:t xml:space="preserve">Figure </w:t>
      </w:r>
      <w:r w:rsidR="00E2234E" w:rsidRPr="00A5559E">
        <w:rPr>
          <w:rFonts w:ascii="Times New Roman" w:eastAsia="Calibri" w:hAnsi="Times New Roman" w:cs="Times New Roman"/>
          <w:bCs/>
          <w:i/>
          <w:iCs/>
        </w:rPr>
        <w:t>5</w:t>
      </w:r>
      <w:r w:rsidRPr="00A5559E">
        <w:rPr>
          <w:rFonts w:ascii="Times New Roman" w:eastAsia="Calibri" w:hAnsi="Times New Roman" w:cs="Times New Roman"/>
          <w:bCs/>
          <w:i/>
          <w:iCs/>
        </w:rPr>
        <w:t xml:space="preserve">. A headline from the Kalinga State University news article (Source: </w:t>
      </w:r>
      <w:hyperlink r:id="rId10" w:history="1">
        <w:r w:rsidRPr="00A5559E">
          <w:rPr>
            <w:rStyle w:val="Hyperlink"/>
            <w:rFonts w:ascii="Times New Roman" w:eastAsia="Calibri" w:hAnsi="Times New Roman" w:cs="Times New Roman"/>
            <w:bCs/>
            <w:i/>
            <w:iCs/>
          </w:rPr>
          <w:t>https://www.facebook.com/KSUearthline</w:t>
        </w:r>
      </w:hyperlink>
      <w:r w:rsidRPr="00A5559E">
        <w:rPr>
          <w:rFonts w:ascii="Times New Roman" w:eastAsia="Calibri" w:hAnsi="Times New Roman" w:cs="Times New Roman"/>
          <w:bCs/>
          <w:i/>
          <w:iCs/>
        </w:rPr>
        <w:t>. April 23, 2023)</w:t>
      </w:r>
      <w:r w:rsidR="008C6864" w:rsidRPr="00A5559E">
        <w:rPr>
          <w:rFonts w:ascii="Times New Roman" w:eastAsia="Calibri" w:hAnsi="Times New Roman" w:cs="Times New Roman"/>
          <w:bCs/>
          <w:i/>
          <w:iCs/>
        </w:rPr>
        <w:t>.</w:t>
      </w:r>
    </w:p>
    <w:p w14:paraId="5C8CFB08" w14:textId="77777777" w:rsidR="00AC0326" w:rsidRPr="00A5559E" w:rsidRDefault="00AC0326" w:rsidP="00A95563">
      <w:pPr>
        <w:pStyle w:val="ListParagraph"/>
        <w:spacing w:after="0" w:line="240" w:lineRule="auto"/>
        <w:jc w:val="center"/>
        <w:rPr>
          <w:rFonts w:ascii="Times New Roman" w:eastAsia="Calibri" w:hAnsi="Times New Roman" w:cs="Times New Roman"/>
          <w:bCs/>
        </w:rPr>
      </w:pPr>
    </w:p>
    <w:p w14:paraId="3A04EB1F" w14:textId="644C0851" w:rsidR="006A16F5" w:rsidRPr="00A5559E" w:rsidRDefault="00F45C74" w:rsidP="00A95563">
      <w:pPr>
        <w:pStyle w:val="ListParagraph"/>
        <w:spacing w:after="0" w:line="240" w:lineRule="auto"/>
        <w:ind w:left="142"/>
        <w:jc w:val="center"/>
        <w:rPr>
          <w:rFonts w:ascii="Times New Roman" w:eastAsia="Calibri" w:hAnsi="Times New Roman" w:cs="Times New Roman"/>
          <w:bCs/>
          <w:i/>
          <w:iCs/>
        </w:rPr>
      </w:pPr>
      <w:r w:rsidRPr="00A5559E">
        <w:rPr>
          <w:rFonts w:ascii="Times New Roman" w:eastAsia="Calibri" w:hAnsi="Times New Roman" w:cs="Times New Roman"/>
          <w:bCs/>
          <w:noProof/>
          <w:lang w:eastAsia="en-PH"/>
        </w:rPr>
        <w:drawing>
          <wp:inline distT="0" distB="0" distL="0" distR="0" wp14:anchorId="652931D5" wp14:editId="37193C2C">
            <wp:extent cx="4929900" cy="981075"/>
            <wp:effectExtent l="304800" t="304800" r="328295" b="3143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934747" cy="9820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24760A97" w14:textId="14850317" w:rsidR="006A16F5" w:rsidRPr="00A5559E" w:rsidRDefault="006A16F5" w:rsidP="00A95563">
      <w:pPr>
        <w:pStyle w:val="ListParagraph"/>
        <w:spacing w:after="0" w:line="240" w:lineRule="auto"/>
        <w:jc w:val="center"/>
        <w:rPr>
          <w:rFonts w:ascii="Times New Roman" w:eastAsia="Calibri" w:hAnsi="Times New Roman" w:cs="Times New Roman"/>
          <w:bCs/>
          <w:i/>
          <w:iCs/>
        </w:rPr>
      </w:pPr>
      <w:r w:rsidRPr="00A5559E">
        <w:rPr>
          <w:rFonts w:ascii="Times New Roman" w:eastAsia="Calibri" w:hAnsi="Times New Roman" w:cs="Times New Roman"/>
          <w:bCs/>
          <w:i/>
          <w:iCs/>
        </w:rPr>
        <w:t xml:space="preserve">Figure </w:t>
      </w:r>
      <w:r w:rsidR="00E2234E" w:rsidRPr="00A5559E">
        <w:rPr>
          <w:rFonts w:ascii="Times New Roman" w:eastAsia="Calibri" w:hAnsi="Times New Roman" w:cs="Times New Roman"/>
          <w:bCs/>
          <w:i/>
          <w:iCs/>
        </w:rPr>
        <w:t>6</w:t>
      </w:r>
      <w:r w:rsidRPr="00A5559E">
        <w:rPr>
          <w:rFonts w:ascii="Times New Roman" w:eastAsia="Calibri" w:hAnsi="Times New Roman" w:cs="Times New Roman"/>
          <w:bCs/>
          <w:i/>
          <w:iCs/>
        </w:rPr>
        <w:t>. A headline from M</w:t>
      </w:r>
      <w:r w:rsidR="00BF6CA2" w:rsidRPr="00A5559E">
        <w:rPr>
          <w:rFonts w:ascii="Times New Roman" w:eastAsia="Calibri" w:hAnsi="Times New Roman" w:cs="Times New Roman"/>
          <w:bCs/>
          <w:i/>
          <w:iCs/>
        </w:rPr>
        <w:t xml:space="preserve">PSPC news article (Source: </w:t>
      </w:r>
      <w:hyperlink r:id="rId12" w:history="1">
        <w:r w:rsidR="00BF6CA2" w:rsidRPr="00A5559E">
          <w:rPr>
            <w:rStyle w:val="Hyperlink"/>
            <w:rFonts w:ascii="Times New Roman" w:eastAsia="Calibri" w:hAnsi="Times New Roman" w:cs="Times New Roman"/>
            <w:bCs/>
            <w:i/>
            <w:iCs/>
          </w:rPr>
          <w:t>https://www.facebook.com/search/top?q=carasuc%20mpspc</w:t>
        </w:r>
      </w:hyperlink>
      <w:r w:rsidR="00BF6CA2" w:rsidRPr="00A5559E">
        <w:rPr>
          <w:rFonts w:ascii="Times New Roman" w:eastAsia="Calibri" w:hAnsi="Times New Roman" w:cs="Times New Roman"/>
          <w:bCs/>
          <w:i/>
          <w:iCs/>
        </w:rPr>
        <w:t>. April 19, 2023)</w:t>
      </w:r>
      <w:r w:rsidR="008C6864" w:rsidRPr="00A5559E">
        <w:rPr>
          <w:rFonts w:ascii="Times New Roman" w:eastAsia="Calibri" w:hAnsi="Times New Roman" w:cs="Times New Roman"/>
          <w:bCs/>
          <w:i/>
          <w:iCs/>
        </w:rPr>
        <w:t>.</w:t>
      </w:r>
    </w:p>
    <w:p w14:paraId="3A5F446A" w14:textId="05A45E90" w:rsidR="00AC0326" w:rsidRDefault="0020751E" w:rsidP="0020751E">
      <w:pPr>
        <w:pStyle w:val="ListParagraph"/>
        <w:spacing w:after="0" w:line="240" w:lineRule="auto"/>
        <w:ind w:left="0" w:firstLine="720"/>
        <w:jc w:val="both"/>
        <w:rPr>
          <w:rFonts w:ascii="Times New Roman" w:eastAsia="Calibri" w:hAnsi="Times New Roman" w:cs="Times New Roman"/>
          <w:bCs/>
        </w:rPr>
      </w:pPr>
      <w:r w:rsidRPr="0020751E">
        <w:rPr>
          <w:rFonts w:ascii="Times New Roman" w:eastAsia="Calibri" w:hAnsi="Times New Roman" w:cs="Times New Roman"/>
          <w:bCs/>
        </w:rPr>
        <w:t xml:space="preserve">The examples use verbs as metaphors to demonstrate the protagonist's superiority, with one metaphor being hyperbole due to exaggeration, and the other personifying the verb phrase </w:t>
      </w:r>
      <w:r>
        <w:rPr>
          <w:rFonts w:ascii="Times New Roman" w:eastAsia="Calibri" w:hAnsi="Times New Roman" w:cs="Times New Roman"/>
          <w:bCs/>
        </w:rPr>
        <w:t>“</w:t>
      </w:r>
      <w:r w:rsidRPr="0020751E">
        <w:rPr>
          <w:rFonts w:ascii="Times New Roman" w:eastAsia="Calibri" w:hAnsi="Times New Roman" w:cs="Times New Roman"/>
          <w:bCs/>
        </w:rPr>
        <w:t>winning streak</w:t>
      </w:r>
      <w:r>
        <w:rPr>
          <w:rFonts w:ascii="Times New Roman" w:eastAsia="Calibri" w:hAnsi="Times New Roman" w:cs="Times New Roman"/>
          <w:bCs/>
        </w:rPr>
        <w:t>”</w:t>
      </w:r>
      <w:r w:rsidRPr="0020751E">
        <w:rPr>
          <w:rFonts w:ascii="Times New Roman" w:eastAsia="Calibri" w:hAnsi="Times New Roman" w:cs="Times New Roman"/>
          <w:bCs/>
        </w:rPr>
        <w:t xml:space="preserve"> as a noun in figure 5.</w:t>
      </w:r>
    </w:p>
    <w:p w14:paraId="76E75369" w14:textId="77777777" w:rsidR="001134AE" w:rsidRPr="00A5559E" w:rsidRDefault="001134AE" w:rsidP="0020751E">
      <w:pPr>
        <w:spacing w:after="0" w:line="240" w:lineRule="auto"/>
        <w:rPr>
          <w:rFonts w:ascii="Times New Roman" w:eastAsia="Calibri" w:hAnsi="Times New Roman" w:cs="Times New Roman"/>
          <w:bCs/>
          <w:i/>
          <w:iCs/>
        </w:rPr>
      </w:pPr>
    </w:p>
    <w:p w14:paraId="7B3AACB5" w14:textId="36481066" w:rsidR="001134AE" w:rsidRPr="00A5559E" w:rsidRDefault="001134AE" w:rsidP="00A95563">
      <w:pPr>
        <w:pStyle w:val="ListParagraph"/>
        <w:numPr>
          <w:ilvl w:val="0"/>
          <w:numId w:val="31"/>
        </w:numPr>
        <w:spacing w:after="0" w:line="240" w:lineRule="auto"/>
        <w:jc w:val="both"/>
        <w:rPr>
          <w:rFonts w:ascii="Times New Roman" w:eastAsia="Calibri" w:hAnsi="Times New Roman" w:cs="Times New Roman"/>
          <w:bCs/>
          <w:i/>
          <w:iCs/>
        </w:rPr>
      </w:pPr>
      <w:r w:rsidRPr="00A5559E">
        <w:rPr>
          <w:rFonts w:ascii="Times New Roman" w:eastAsia="Calibri" w:hAnsi="Times New Roman" w:cs="Times New Roman"/>
          <w:bCs/>
          <w:i/>
          <w:iCs/>
        </w:rPr>
        <w:t>Animal-related Metaphors</w:t>
      </w:r>
    </w:p>
    <w:p w14:paraId="0A8ADF02" w14:textId="796FA562" w:rsidR="00686D1E" w:rsidRPr="00A5559E" w:rsidRDefault="001747B2" w:rsidP="00A95563">
      <w:pPr>
        <w:spacing w:after="0" w:line="240" w:lineRule="auto"/>
        <w:ind w:firstLine="720"/>
        <w:jc w:val="both"/>
        <w:rPr>
          <w:rFonts w:ascii="Times New Roman" w:eastAsia="Calibri" w:hAnsi="Times New Roman" w:cs="Times New Roman"/>
          <w:bCs/>
        </w:rPr>
      </w:pPr>
      <w:r w:rsidRPr="00A5559E">
        <w:rPr>
          <w:rFonts w:ascii="Times New Roman" w:eastAsia="Calibri" w:hAnsi="Times New Roman" w:cs="Times New Roman"/>
          <w:bCs/>
        </w:rPr>
        <w:t xml:space="preserve">Basing from the corpora, this theme-generated metaphor is </w:t>
      </w:r>
      <w:r w:rsidR="00E2234E" w:rsidRPr="00A5559E">
        <w:rPr>
          <w:rFonts w:ascii="Times New Roman" w:eastAsia="Calibri" w:hAnsi="Times New Roman" w:cs="Times New Roman"/>
          <w:bCs/>
        </w:rPr>
        <w:t>28</w:t>
      </w:r>
      <w:r w:rsidRPr="00A5559E">
        <w:rPr>
          <w:rFonts w:ascii="Times New Roman" w:eastAsia="Calibri" w:hAnsi="Times New Roman" w:cs="Times New Roman"/>
          <w:bCs/>
        </w:rPr>
        <w:t xml:space="preserve">%. </w:t>
      </w:r>
      <w:r w:rsidR="008424F7" w:rsidRPr="00A5559E">
        <w:rPr>
          <w:rFonts w:ascii="Times New Roman" w:eastAsia="Calibri" w:hAnsi="Times New Roman" w:cs="Times New Roman"/>
          <w:bCs/>
        </w:rPr>
        <w:t>Furthermore, in the headline posted by Abra province on social media</w:t>
      </w:r>
      <w:r w:rsidR="00686D1E" w:rsidRPr="00A5559E">
        <w:rPr>
          <w:rFonts w:ascii="Times New Roman" w:eastAsia="Calibri" w:hAnsi="Times New Roman" w:cs="Times New Roman"/>
          <w:bCs/>
        </w:rPr>
        <w:t xml:space="preserve"> (see figure </w:t>
      </w:r>
      <w:r w:rsidR="00E2234E" w:rsidRPr="00A5559E">
        <w:rPr>
          <w:rFonts w:ascii="Times New Roman" w:eastAsia="Calibri" w:hAnsi="Times New Roman" w:cs="Times New Roman"/>
          <w:bCs/>
        </w:rPr>
        <w:t>12</w:t>
      </w:r>
      <w:r w:rsidR="00686D1E" w:rsidRPr="00A5559E">
        <w:rPr>
          <w:rFonts w:ascii="Times New Roman" w:eastAsia="Calibri" w:hAnsi="Times New Roman" w:cs="Times New Roman"/>
          <w:bCs/>
        </w:rPr>
        <w:t>)</w:t>
      </w:r>
      <w:r w:rsidR="008424F7" w:rsidRPr="00A5559E">
        <w:rPr>
          <w:rFonts w:ascii="Times New Roman" w:eastAsia="Calibri" w:hAnsi="Times New Roman" w:cs="Times New Roman"/>
          <w:bCs/>
        </w:rPr>
        <w:t xml:space="preserve">, </w:t>
      </w:r>
      <w:r w:rsidR="00686D1E" w:rsidRPr="00A5559E">
        <w:rPr>
          <w:rFonts w:ascii="Times New Roman" w:eastAsia="Calibri" w:hAnsi="Times New Roman" w:cs="Times New Roman"/>
          <w:bCs/>
        </w:rPr>
        <w:t>“</w:t>
      </w:r>
      <w:r w:rsidR="00686D1E" w:rsidRPr="00A5559E">
        <w:rPr>
          <w:rFonts w:ascii="Times New Roman" w:eastAsia="Calibri" w:hAnsi="Times New Roman" w:cs="Times New Roman"/>
          <w:bCs/>
          <w:i/>
        </w:rPr>
        <w:t>Abra Stallions, Go for Gold</w:t>
      </w:r>
      <w:r w:rsidR="00686D1E" w:rsidRPr="00A5559E">
        <w:rPr>
          <w:rFonts w:ascii="Times New Roman" w:eastAsia="Calibri" w:hAnsi="Times New Roman" w:cs="Times New Roman"/>
          <w:bCs/>
        </w:rPr>
        <w:t xml:space="preserve">” is </w:t>
      </w:r>
      <w:r w:rsidR="001134AE" w:rsidRPr="00A5559E">
        <w:rPr>
          <w:rFonts w:ascii="Times New Roman" w:eastAsia="Calibri" w:hAnsi="Times New Roman" w:cs="Times New Roman"/>
          <w:bCs/>
        </w:rPr>
        <w:t xml:space="preserve">a </w:t>
      </w:r>
      <w:r w:rsidR="00686D1E" w:rsidRPr="00A5559E">
        <w:rPr>
          <w:rFonts w:ascii="Times New Roman" w:eastAsia="Calibri" w:hAnsi="Times New Roman" w:cs="Times New Roman"/>
          <w:bCs/>
        </w:rPr>
        <w:t xml:space="preserve">specific </w:t>
      </w:r>
      <w:r w:rsidR="001134AE" w:rsidRPr="00A5559E">
        <w:rPr>
          <w:rFonts w:ascii="Times New Roman" w:eastAsia="Calibri" w:hAnsi="Times New Roman" w:cs="Times New Roman"/>
          <w:bCs/>
        </w:rPr>
        <w:t>example of this theme</w:t>
      </w:r>
      <w:r w:rsidR="00686D1E" w:rsidRPr="00A5559E">
        <w:rPr>
          <w:rFonts w:ascii="Times New Roman" w:eastAsia="Calibri" w:hAnsi="Times New Roman" w:cs="Times New Roman"/>
          <w:bCs/>
        </w:rPr>
        <w:t xml:space="preserve"> because it </w:t>
      </w:r>
      <w:r w:rsidR="001134AE" w:rsidRPr="00A5559E">
        <w:rPr>
          <w:rFonts w:ascii="Times New Roman" w:eastAsia="Calibri" w:hAnsi="Times New Roman" w:cs="Times New Roman"/>
          <w:bCs/>
        </w:rPr>
        <w:t>is a name given to a team aiming for winning</w:t>
      </w:r>
      <w:r w:rsidR="00686D1E" w:rsidRPr="00A5559E">
        <w:rPr>
          <w:rFonts w:ascii="Times New Roman" w:eastAsia="Calibri" w:hAnsi="Times New Roman" w:cs="Times New Roman"/>
          <w:bCs/>
        </w:rPr>
        <w:t xml:space="preserve">. This metaphor is often described in terms related to a precious stone, so that the attainment of the title is seen as owing a most expensive stone the “gold”. </w:t>
      </w:r>
    </w:p>
    <w:p w14:paraId="47694427" w14:textId="63ECECAA" w:rsidR="008424F7" w:rsidRPr="00A5559E" w:rsidRDefault="00101711" w:rsidP="00A95563">
      <w:pPr>
        <w:pStyle w:val="ListParagraph"/>
        <w:spacing w:after="0" w:line="240" w:lineRule="auto"/>
        <w:ind w:firstLine="720"/>
        <w:jc w:val="center"/>
        <w:rPr>
          <w:rFonts w:ascii="Times New Roman" w:eastAsia="Calibri" w:hAnsi="Times New Roman" w:cs="Times New Roman"/>
          <w:bCs/>
        </w:rPr>
      </w:pPr>
      <w:r w:rsidRPr="00A5559E">
        <w:rPr>
          <w:rFonts w:ascii="Times New Roman" w:eastAsia="Calibri" w:hAnsi="Times New Roman" w:cs="Times New Roman"/>
          <w:bCs/>
          <w:noProof/>
          <w:lang w:eastAsia="en-PH"/>
        </w:rPr>
        <w:drawing>
          <wp:inline distT="0" distB="0" distL="0" distR="0" wp14:anchorId="13401FB6" wp14:editId="1E0D3674">
            <wp:extent cx="4782217" cy="1305107"/>
            <wp:effectExtent l="0" t="0" r="0" b="9525"/>
            <wp:docPr id="732263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263736" name=""/>
                    <pic:cNvPicPr/>
                  </pic:nvPicPr>
                  <pic:blipFill>
                    <a:blip r:embed="rId13"/>
                    <a:stretch>
                      <a:fillRect/>
                    </a:stretch>
                  </pic:blipFill>
                  <pic:spPr>
                    <a:xfrm>
                      <a:off x="0" y="0"/>
                      <a:ext cx="4782217" cy="1305107"/>
                    </a:xfrm>
                    <a:prstGeom prst="rect">
                      <a:avLst/>
                    </a:prstGeom>
                  </pic:spPr>
                </pic:pic>
              </a:graphicData>
            </a:graphic>
          </wp:inline>
        </w:drawing>
      </w:r>
    </w:p>
    <w:p w14:paraId="09A76148" w14:textId="6BE746FD" w:rsidR="00686D1E" w:rsidRPr="00A5559E" w:rsidRDefault="00AC0326" w:rsidP="00A95563">
      <w:pPr>
        <w:spacing w:after="0" w:line="240" w:lineRule="auto"/>
        <w:jc w:val="center"/>
        <w:rPr>
          <w:rFonts w:ascii="Times New Roman" w:eastAsia="Calibri" w:hAnsi="Times New Roman" w:cs="Times New Roman"/>
          <w:bCs/>
          <w:i/>
          <w:iCs/>
        </w:rPr>
      </w:pPr>
      <w:r w:rsidRPr="00A5559E">
        <w:rPr>
          <w:rFonts w:ascii="Times New Roman" w:eastAsia="Calibri" w:hAnsi="Times New Roman" w:cs="Times New Roman"/>
          <w:bCs/>
          <w:i/>
          <w:iCs/>
        </w:rPr>
        <w:t xml:space="preserve">Figure </w:t>
      </w:r>
      <w:r w:rsidR="00E2234E" w:rsidRPr="00A5559E">
        <w:rPr>
          <w:rFonts w:ascii="Times New Roman" w:eastAsia="Calibri" w:hAnsi="Times New Roman" w:cs="Times New Roman"/>
          <w:bCs/>
          <w:i/>
          <w:iCs/>
        </w:rPr>
        <w:t>12</w:t>
      </w:r>
      <w:r w:rsidRPr="00A5559E">
        <w:rPr>
          <w:rFonts w:ascii="Times New Roman" w:eastAsia="Calibri" w:hAnsi="Times New Roman" w:cs="Times New Roman"/>
          <w:bCs/>
          <w:i/>
          <w:iCs/>
        </w:rPr>
        <w:t>. A headline of triumph metaphor from the Abra Province news article. April 27, 2023.</w:t>
      </w:r>
      <w:r w:rsidR="00ED0443" w:rsidRPr="00A5559E">
        <w:rPr>
          <w:rFonts w:ascii="Times New Roman" w:eastAsia="Calibri" w:hAnsi="Times New Roman" w:cs="Times New Roman"/>
          <w:bCs/>
          <w:i/>
          <w:iCs/>
        </w:rPr>
        <w:t xml:space="preserve"> (Source. www.facebook.com).</w:t>
      </w:r>
    </w:p>
    <w:p w14:paraId="63D026F9" w14:textId="49B037C6" w:rsidR="00086F98" w:rsidRPr="00A5559E" w:rsidRDefault="005F50CA" w:rsidP="00A95563">
      <w:pPr>
        <w:spacing w:after="0" w:line="240" w:lineRule="auto"/>
        <w:ind w:firstLine="720"/>
        <w:jc w:val="both"/>
        <w:rPr>
          <w:rFonts w:ascii="Times New Roman" w:eastAsia="Calibri" w:hAnsi="Times New Roman" w:cs="Times New Roman"/>
          <w:bCs/>
        </w:rPr>
      </w:pPr>
      <w:r w:rsidRPr="00A5559E">
        <w:rPr>
          <w:rFonts w:ascii="Times New Roman" w:eastAsia="Calibri" w:hAnsi="Times New Roman" w:cs="Times New Roman"/>
          <w:bCs/>
        </w:rPr>
        <w:t>The characteristics of the animal are projected onto the team when a sports team has an animal-related nickname, and these characteristics drive the headline writers to express the metaphor of the team's win in a distinctive way.</w:t>
      </w:r>
    </w:p>
    <w:p w14:paraId="6219DFE8" w14:textId="77777777" w:rsidR="002C389F" w:rsidRPr="00A5559E" w:rsidRDefault="00321AF6" w:rsidP="00A95563">
      <w:pPr>
        <w:spacing w:after="0" w:line="240" w:lineRule="auto"/>
        <w:ind w:firstLine="720"/>
        <w:jc w:val="both"/>
        <w:rPr>
          <w:rFonts w:ascii="Times New Roman" w:eastAsia="Calibri" w:hAnsi="Times New Roman" w:cs="Times New Roman"/>
          <w:bCs/>
        </w:rPr>
      </w:pPr>
      <w:r w:rsidRPr="00A5559E">
        <w:rPr>
          <w:rFonts w:ascii="Times New Roman" w:eastAsia="Calibri" w:hAnsi="Times New Roman" w:cs="Times New Roman"/>
          <w:bCs/>
        </w:rPr>
        <w:t xml:space="preserve">Because the salient characteristics of the stallion (horse) as a source domain were mapped into the athletes on the Abra team—the target domain—the team's nickname was derived from the name of an animal as part of a broader conceptual metaphor. </w:t>
      </w:r>
    </w:p>
    <w:p w14:paraId="6DAE40C7" w14:textId="133F3E67" w:rsidR="008C6864" w:rsidRPr="00A5559E" w:rsidRDefault="002C389F" w:rsidP="006E0776">
      <w:pPr>
        <w:spacing w:after="0" w:line="240" w:lineRule="auto"/>
        <w:ind w:firstLine="720"/>
        <w:jc w:val="both"/>
        <w:rPr>
          <w:rFonts w:ascii="Times New Roman" w:eastAsia="Calibri" w:hAnsi="Times New Roman" w:cs="Times New Roman"/>
          <w:bCs/>
        </w:rPr>
      </w:pPr>
      <w:r w:rsidRPr="00A5559E">
        <w:rPr>
          <w:rFonts w:ascii="Times New Roman" w:eastAsia="Calibri" w:hAnsi="Times New Roman" w:cs="Times New Roman"/>
          <w:bCs/>
        </w:rPr>
        <w:t xml:space="preserve">During the interviews, athletes compared themselves with animals </w:t>
      </w:r>
      <w:r w:rsidR="00A91A46" w:rsidRPr="00A5559E">
        <w:rPr>
          <w:rFonts w:ascii="Times New Roman" w:eastAsia="Calibri" w:hAnsi="Times New Roman" w:cs="Times New Roman"/>
          <w:bCs/>
        </w:rPr>
        <w:t xml:space="preserve">(see the highlighted words) </w:t>
      </w:r>
      <w:r w:rsidRPr="00A5559E">
        <w:rPr>
          <w:rFonts w:ascii="Times New Roman" w:eastAsia="Calibri" w:hAnsi="Times New Roman" w:cs="Times New Roman"/>
          <w:bCs/>
        </w:rPr>
        <w:t xml:space="preserve">that possess characteristics which they could describe them. </w:t>
      </w:r>
      <w:r w:rsidR="00321AF6" w:rsidRPr="00A5559E">
        <w:rPr>
          <w:rFonts w:ascii="Times New Roman" w:eastAsia="Calibri" w:hAnsi="Times New Roman" w:cs="Times New Roman"/>
          <w:bCs/>
        </w:rPr>
        <w:t>In light of this fact, the following metaphorical examples were provided based on the respondents' responses to the question of what animal they most resemble when engaged in combat:</w:t>
      </w:r>
    </w:p>
    <w:p w14:paraId="5059DFB4" w14:textId="7C49C12B" w:rsidR="001F2C0C" w:rsidRDefault="006E0776" w:rsidP="00A95563">
      <w:pPr>
        <w:spacing w:after="0" w:line="240" w:lineRule="auto"/>
        <w:ind w:firstLine="567"/>
        <w:jc w:val="both"/>
        <w:rPr>
          <w:rFonts w:ascii="Times New Roman" w:eastAsia="Calibri" w:hAnsi="Times New Roman" w:cs="Times New Roman"/>
          <w:bCs/>
        </w:rPr>
      </w:pPr>
      <w:r w:rsidRPr="006E0776">
        <w:rPr>
          <w:rFonts w:ascii="Times New Roman" w:eastAsia="Calibri" w:hAnsi="Times New Roman" w:cs="Times New Roman"/>
          <w:bCs/>
          <w:noProof/>
        </w:rPr>
        <w:lastRenderedPageBreak/>
        <w:drawing>
          <wp:anchor distT="0" distB="0" distL="114300" distR="114300" simplePos="0" relativeHeight="251658240" behindDoc="1" locked="0" layoutInCell="1" allowOverlap="1" wp14:anchorId="27F32932" wp14:editId="348480F6">
            <wp:simplePos x="0" y="0"/>
            <wp:positionH relativeFrom="margin">
              <wp:align>left</wp:align>
            </wp:positionH>
            <wp:positionV relativeFrom="paragraph">
              <wp:posOffset>621665</wp:posOffset>
            </wp:positionV>
            <wp:extent cx="5763260" cy="2028825"/>
            <wp:effectExtent l="0" t="0" r="8890" b="9525"/>
            <wp:wrapTight wrapText="bothSides">
              <wp:wrapPolygon edited="0">
                <wp:start x="0" y="0"/>
                <wp:lineTo x="0" y="21499"/>
                <wp:lineTo x="21562" y="21499"/>
                <wp:lineTo x="21562" y="0"/>
                <wp:lineTo x="0" y="0"/>
              </wp:wrapPolygon>
            </wp:wrapTight>
            <wp:docPr id="1077889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89121" name=""/>
                    <pic:cNvPicPr/>
                  </pic:nvPicPr>
                  <pic:blipFill>
                    <a:blip r:embed="rId14">
                      <a:extLst>
                        <a:ext uri="{28A0092B-C50C-407E-A947-70E740481C1C}">
                          <a14:useLocalDpi xmlns:a14="http://schemas.microsoft.com/office/drawing/2010/main" val="0"/>
                        </a:ext>
                      </a:extLst>
                    </a:blip>
                    <a:stretch>
                      <a:fillRect/>
                    </a:stretch>
                  </pic:blipFill>
                  <pic:spPr>
                    <a:xfrm>
                      <a:off x="0" y="0"/>
                      <a:ext cx="5763260" cy="2028825"/>
                    </a:xfrm>
                    <a:prstGeom prst="rect">
                      <a:avLst/>
                    </a:prstGeom>
                  </pic:spPr>
                </pic:pic>
              </a:graphicData>
            </a:graphic>
            <wp14:sizeRelH relativeFrom="page">
              <wp14:pctWidth>0</wp14:pctWidth>
            </wp14:sizeRelH>
            <wp14:sizeRelV relativeFrom="page">
              <wp14:pctHeight>0</wp14:pctHeight>
            </wp14:sizeRelV>
          </wp:anchor>
        </w:drawing>
      </w:r>
      <w:r w:rsidR="001F2C0C" w:rsidRPr="00A5559E">
        <w:rPr>
          <w:rFonts w:ascii="Times New Roman" w:eastAsia="Calibri" w:hAnsi="Times New Roman" w:cs="Times New Roman"/>
          <w:bCs/>
        </w:rPr>
        <w:t>The conceptualization of the athletes as birds (linguistically manifested in the name comparison to an eagle and wild chicken) allowed the creative use and innovative extension of the metaphor. Thus, the metaphor of triumph with a bird-related nickname is conceptualized as a bird’s characteristic.</w:t>
      </w:r>
    </w:p>
    <w:p w14:paraId="788839F0" w14:textId="1C96C67F" w:rsidR="0020751E" w:rsidRPr="00A5559E" w:rsidRDefault="0020751E" w:rsidP="0020751E">
      <w:pPr>
        <w:spacing w:after="0" w:line="240" w:lineRule="auto"/>
        <w:jc w:val="both"/>
        <w:rPr>
          <w:rFonts w:ascii="Times New Roman" w:eastAsia="Calibri" w:hAnsi="Times New Roman" w:cs="Times New Roman"/>
          <w:bCs/>
        </w:rPr>
      </w:pPr>
    </w:p>
    <w:p w14:paraId="39195B03" w14:textId="67FF2C41" w:rsidR="006A16F5" w:rsidRPr="0020751E" w:rsidRDefault="00532E3F" w:rsidP="00A95563">
      <w:pPr>
        <w:pStyle w:val="ListParagraph"/>
        <w:numPr>
          <w:ilvl w:val="0"/>
          <w:numId w:val="31"/>
        </w:numPr>
        <w:spacing w:after="0" w:line="240" w:lineRule="auto"/>
        <w:jc w:val="both"/>
        <w:rPr>
          <w:rFonts w:ascii="Times New Roman" w:eastAsia="Calibri" w:hAnsi="Times New Roman" w:cs="Times New Roman"/>
          <w:bCs/>
          <w:i/>
          <w:iCs/>
        </w:rPr>
      </w:pPr>
      <w:r w:rsidRPr="0020751E">
        <w:rPr>
          <w:rFonts w:ascii="Times New Roman" w:eastAsia="Calibri" w:hAnsi="Times New Roman" w:cs="Times New Roman"/>
          <w:bCs/>
          <w:i/>
          <w:iCs/>
        </w:rPr>
        <w:t>Metaphor</w:t>
      </w:r>
      <w:r w:rsidR="00922490" w:rsidRPr="0020751E">
        <w:rPr>
          <w:rFonts w:ascii="Times New Roman" w:eastAsia="Calibri" w:hAnsi="Times New Roman" w:cs="Times New Roman"/>
          <w:bCs/>
          <w:i/>
          <w:iCs/>
        </w:rPr>
        <w:t xml:space="preserve"> of Loss</w:t>
      </w:r>
    </w:p>
    <w:p w14:paraId="1773482D" w14:textId="35D4DABB" w:rsidR="00B41304" w:rsidRDefault="00D4078D" w:rsidP="00A95563">
      <w:pPr>
        <w:spacing w:after="0" w:line="240" w:lineRule="auto"/>
        <w:ind w:firstLine="720"/>
        <w:jc w:val="both"/>
        <w:rPr>
          <w:rFonts w:ascii="Times New Roman" w:eastAsia="Calibri" w:hAnsi="Times New Roman" w:cs="Times New Roman"/>
          <w:bCs/>
        </w:rPr>
      </w:pPr>
      <w:r w:rsidRPr="00A5559E">
        <w:rPr>
          <w:rFonts w:ascii="Times New Roman" w:eastAsia="Calibri" w:hAnsi="Times New Roman" w:cs="Times New Roman"/>
          <w:bCs/>
        </w:rPr>
        <w:t>There are sports articles</w:t>
      </w:r>
      <w:r w:rsidR="00B41304" w:rsidRPr="00A5559E">
        <w:rPr>
          <w:rFonts w:ascii="Times New Roman" w:eastAsia="Calibri" w:hAnsi="Times New Roman" w:cs="Times New Roman"/>
          <w:bCs/>
        </w:rPr>
        <w:t xml:space="preserve"> </w:t>
      </w:r>
      <w:r w:rsidR="00DC1F93" w:rsidRPr="00A5559E">
        <w:rPr>
          <w:rFonts w:ascii="Times New Roman" w:eastAsia="Calibri" w:hAnsi="Times New Roman" w:cs="Times New Roman"/>
          <w:bCs/>
        </w:rPr>
        <w:t xml:space="preserve">and comments </w:t>
      </w:r>
      <w:r w:rsidR="00B41304" w:rsidRPr="00A5559E">
        <w:rPr>
          <w:rFonts w:ascii="Times New Roman" w:eastAsia="Calibri" w:hAnsi="Times New Roman" w:cs="Times New Roman"/>
          <w:bCs/>
        </w:rPr>
        <w:t xml:space="preserve">that present defeat in different metaphorical terms and varied lexical categories. </w:t>
      </w:r>
      <w:r w:rsidR="00A91A46" w:rsidRPr="00A5559E">
        <w:rPr>
          <w:rFonts w:ascii="Times New Roman" w:eastAsia="Calibri" w:hAnsi="Times New Roman" w:cs="Times New Roman"/>
          <w:bCs/>
        </w:rPr>
        <w:t>Samples are presented in Table 2 below (see the highlighted words and phrases).</w:t>
      </w:r>
    </w:p>
    <w:p w14:paraId="36ED6EA2" w14:textId="4F940186" w:rsidR="0020751E" w:rsidRPr="00A5559E" w:rsidRDefault="0020751E" w:rsidP="0020751E">
      <w:pPr>
        <w:spacing w:after="0" w:line="240" w:lineRule="auto"/>
        <w:jc w:val="center"/>
        <w:rPr>
          <w:rFonts w:ascii="Times New Roman" w:eastAsia="Calibri" w:hAnsi="Times New Roman" w:cs="Times New Roman"/>
          <w:bCs/>
        </w:rPr>
      </w:pPr>
      <w:r w:rsidRPr="0020751E">
        <w:rPr>
          <w:rFonts w:ascii="Times New Roman" w:eastAsia="Calibri" w:hAnsi="Times New Roman" w:cs="Times New Roman"/>
          <w:bCs/>
          <w:noProof/>
        </w:rPr>
        <w:drawing>
          <wp:inline distT="0" distB="0" distL="0" distR="0" wp14:anchorId="7C0B43A6" wp14:editId="525D8D6D">
            <wp:extent cx="5943600" cy="2204085"/>
            <wp:effectExtent l="0" t="0" r="0" b="5715"/>
            <wp:docPr id="2015027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027175" name=""/>
                    <pic:cNvPicPr/>
                  </pic:nvPicPr>
                  <pic:blipFill>
                    <a:blip r:embed="rId15"/>
                    <a:stretch>
                      <a:fillRect/>
                    </a:stretch>
                  </pic:blipFill>
                  <pic:spPr>
                    <a:xfrm>
                      <a:off x="0" y="0"/>
                      <a:ext cx="5943600" cy="2204085"/>
                    </a:xfrm>
                    <a:prstGeom prst="rect">
                      <a:avLst/>
                    </a:prstGeom>
                  </pic:spPr>
                </pic:pic>
              </a:graphicData>
            </a:graphic>
          </wp:inline>
        </w:drawing>
      </w:r>
    </w:p>
    <w:p w14:paraId="3DE953DB" w14:textId="43432994" w:rsidR="00DC1F93" w:rsidRPr="00A5559E" w:rsidRDefault="00DC1F93" w:rsidP="00A95563">
      <w:pPr>
        <w:spacing w:after="0" w:line="240" w:lineRule="auto"/>
        <w:jc w:val="both"/>
        <w:rPr>
          <w:rFonts w:ascii="Times New Roman" w:eastAsia="Calibri" w:hAnsi="Times New Roman" w:cs="Times New Roman"/>
          <w:bCs/>
        </w:rPr>
      </w:pPr>
      <w:r w:rsidRPr="00A5559E">
        <w:rPr>
          <w:rFonts w:ascii="Times New Roman" w:eastAsia="Calibri" w:hAnsi="Times New Roman" w:cs="Times New Roman"/>
          <w:bCs/>
        </w:rPr>
        <w:tab/>
      </w:r>
      <w:r w:rsidR="005F5D8D" w:rsidRPr="00A5559E">
        <w:rPr>
          <w:rFonts w:ascii="Times New Roman" w:eastAsia="Calibri" w:hAnsi="Times New Roman" w:cs="Times New Roman"/>
          <w:bCs/>
        </w:rPr>
        <w:t>From the 1</w:t>
      </w:r>
      <w:r w:rsidR="00076F7D" w:rsidRPr="00A5559E">
        <w:rPr>
          <w:rFonts w:ascii="Times New Roman" w:eastAsia="Calibri" w:hAnsi="Times New Roman" w:cs="Times New Roman"/>
          <w:bCs/>
        </w:rPr>
        <w:t>9</w:t>
      </w:r>
      <w:r w:rsidR="005F5D8D" w:rsidRPr="00A5559E">
        <w:rPr>
          <w:rFonts w:ascii="Times New Roman" w:eastAsia="Calibri" w:hAnsi="Times New Roman" w:cs="Times New Roman"/>
          <w:bCs/>
        </w:rPr>
        <w:t xml:space="preserve"> (</w:t>
      </w:r>
      <w:r w:rsidR="00076F7D" w:rsidRPr="00A5559E">
        <w:rPr>
          <w:rFonts w:ascii="Times New Roman" w:eastAsia="Calibri" w:hAnsi="Times New Roman" w:cs="Times New Roman"/>
          <w:bCs/>
        </w:rPr>
        <w:t>6</w:t>
      </w:r>
      <w:r w:rsidR="005F5D8D" w:rsidRPr="00A5559E">
        <w:rPr>
          <w:rFonts w:ascii="Times New Roman" w:eastAsia="Calibri" w:hAnsi="Times New Roman" w:cs="Times New Roman"/>
          <w:bCs/>
        </w:rPr>
        <w:t xml:space="preserve">%) mapped metaphors in the corpus, the </w:t>
      </w:r>
      <w:r w:rsidR="00BD3FCF" w:rsidRPr="00A5559E">
        <w:rPr>
          <w:rFonts w:ascii="Times New Roman" w:eastAsia="Calibri" w:hAnsi="Times New Roman" w:cs="Times New Roman"/>
          <w:bCs/>
        </w:rPr>
        <w:t xml:space="preserve">loss </w:t>
      </w:r>
      <w:r w:rsidR="005F5D8D" w:rsidRPr="00A5559E">
        <w:rPr>
          <w:rFonts w:ascii="Times New Roman" w:eastAsia="Calibri" w:hAnsi="Times New Roman" w:cs="Times New Roman"/>
          <w:bCs/>
        </w:rPr>
        <w:t xml:space="preserve">metaphors </w:t>
      </w:r>
      <w:r w:rsidR="00BF161A" w:rsidRPr="00A5559E">
        <w:rPr>
          <w:rFonts w:ascii="Times New Roman" w:eastAsia="Calibri" w:hAnsi="Times New Roman" w:cs="Times New Roman"/>
          <w:bCs/>
          <w:i/>
          <w:iCs/>
        </w:rPr>
        <w:t>“</w:t>
      </w:r>
      <w:r w:rsidR="005F5D8D" w:rsidRPr="00A5559E">
        <w:rPr>
          <w:rFonts w:ascii="Times New Roman" w:eastAsia="Calibri" w:hAnsi="Times New Roman" w:cs="Times New Roman"/>
          <w:bCs/>
          <w:i/>
          <w:iCs/>
        </w:rPr>
        <w:t>exacerbated,</w:t>
      </w:r>
      <w:r w:rsidR="00BF161A" w:rsidRPr="00A5559E">
        <w:rPr>
          <w:rFonts w:ascii="Times New Roman" w:eastAsia="Calibri" w:hAnsi="Times New Roman" w:cs="Times New Roman"/>
          <w:bCs/>
          <w:i/>
          <w:iCs/>
        </w:rPr>
        <w:t>”</w:t>
      </w:r>
      <w:r w:rsidR="005F5D8D" w:rsidRPr="00A5559E">
        <w:rPr>
          <w:rFonts w:ascii="Times New Roman" w:eastAsia="Calibri" w:hAnsi="Times New Roman" w:cs="Times New Roman"/>
          <w:bCs/>
          <w:i/>
          <w:iCs/>
        </w:rPr>
        <w:t xml:space="preserve"> </w:t>
      </w:r>
      <w:r w:rsidR="00BF161A" w:rsidRPr="00A5559E">
        <w:rPr>
          <w:rFonts w:ascii="Times New Roman" w:eastAsia="Calibri" w:hAnsi="Times New Roman" w:cs="Times New Roman"/>
          <w:bCs/>
          <w:i/>
          <w:iCs/>
        </w:rPr>
        <w:t>“</w:t>
      </w:r>
      <w:r w:rsidR="005F5D8D" w:rsidRPr="00A5559E">
        <w:rPr>
          <w:rFonts w:ascii="Times New Roman" w:eastAsia="Calibri" w:hAnsi="Times New Roman" w:cs="Times New Roman"/>
          <w:bCs/>
          <w:i/>
          <w:iCs/>
        </w:rPr>
        <w:t>crashed,</w:t>
      </w:r>
      <w:r w:rsidR="00BF161A" w:rsidRPr="00A5559E">
        <w:rPr>
          <w:rFonts w:ascii="Times New Roman" w:eastAsia="Calibri" w:hAnsi="Times New Roman" w:cs="Times New Roman"/>
          <w:bCs/>
          <w:i/>
          <w:iCs/>
        </w:rPr>
        <w:t>”</w:t>
      </w:r>
      <w:r w:rsidR="005F5D8D" w:rsidRPr="00A5559E">
        <w:rPr>
          <w:rFonts w:ascii="Times New Roman" w:eastAsia="Calibri" w:hAnsi="Times New Roman" w:cs="Times New Roman"/>
          <w:bCs/>
          <w:i/>
          <w:iCs/>
        </w:rPr>
        <w:t xml:space="preserve"> </w:t>
      </w:r>
      <w:r w:rsidR="00BF161A" w:rsidRPr="00A5559E">
        <w:rPr>
          <w:rFonts w:ascii="Times New Roman" w:eastAsia="Calibri" w:hAnsi="Times New Roman" w:cs="Times New Roman"/>
          <w:bCs/>
          <w:i/>
          <w:iCs/>
        </w:rPr>
        <w:t>“</w:t>
      </w:r>
      <w:r w:rsidR="005F5D8D" w:rsidRPr="00A5559E">
        <w:rPr>
          <w:rFonts w:ascii="Times New Roman" w:eastAsia="Calibri" w:hAnsi="Times New Roman" w:cs="Times New Roman"/>
          <w:bCs/>
          <w:i/>
          <w:iCs/>
        </w:rPr>
        <w:t>fe</w:t>
      </w:r>
      <w:r w:rsidR="00B6329C" w:rsidRPr="00A5559E">
        <w:rPr>
          <w:rFonts w:ascii="Times New Roman" w:eastAsia="Calibri" w:hAnsi="Times New Roman" w:cs="Times New Roman"/>
          <w:bCs/>
          <w:i/>
          <w:iCs/>
        </w:rPr>
        <w:t>l</w:t>
      </w:r>
      <w:r w:rsidR="005F5D8D" w:rsidRPr="00A5559E">
        <w:rPr>
          <w:rFonts w:ascii="Times New Roman" w:eastAsia="Calibri" w:hAnsi="Times New Roman" w:cs="Times New Roman"/>
          <w:bCs/>
          <w:i/>
          <w:iCs/>
        </w:rPr>
        <w:t>l-off,</w:t>
      </w:r>
      <w:r w:rsidR="00BF161A" w:rsidRPr="00A5559E">
        <w:rPr>
          <w:rFonts w:ascii="Times New Roman" w:eastAsia="Calibri" w:hAnsi="Times New Roman" w:cs="Times New Roman"/>
          <w:bCs/>
          <w:i/>
          <w:iCs/>
        </w:rPr>
        <w:t>”</w:t>
      </w:r>
      <w:r w:rsidR="005F5D8D" w:rsidRPr="00A5559E">
        <w:rPr>
          <w:rFonts w:ascii="Times New Roman" w:eastAsia="Calibri" w:hAnsi="Times New Roman" w:cs="Times New Roman"/>
          <w:bCs/>
          <w:i/>
          <w:iCs/>
        </w:rPr>
        <w:t xml:space="preserve"> </w:t>
      </w:r>
      <w:r w:rsidR="00BF161A" w:rsidRPr="00A5559E">
        <w:rPr>
          <w:rFonts w:ascii="Times New Roman" w:eastAsia="Calibri" w:hAnsi="Times New Roman" w:cs="Times New Roman"/>
          <w:bCs/>
          <w:i/>
          <w:iCs/>
        </w:rPr>
        <w:t>“</w:t>
      </w:r>
      <w:r w:rsidR="005F5D8D" w:rsidRPr="00A5559E">
        <w:rPr>
          <w:rFonts w:ascii="Times New Roman" w:eastAsia="Calibri" w:hAnsi="Times New Roman" w:cs="Times New Roman"/>
          <w:bCs/>
          <w:i/>
          <w:iCs/>
        </w:rPr>
        <w:t>out-pedaled,</w:t>
      </w:r>
      <w:r w:rsidR="00BF161A" w:rsidRPr="00A5559E">
        <w:rPr>
          <w:rFonts w:ascii="Times New Roman" w:eastAsia="Calibri" w:hAnsi="Times New Roman" w:cs="Times New Roman"/>
          <w:bCs/>
          <w:i/>
          <w:iCs/>
        </w:rPr>
        <w:t>”</w:t>
      </w:r>
      <w:r w:rsidR="005F5D8D" w:rsidRPr="00A5559E">
        <w:rPr>
          <w:rFonts w:ascii="Times New Roman" w:eastAsia="Calibri" w:hAnsi="Times New Roman" w:cs="Times New Roman"/>
          <w:bCs/>
          <w:i/>
          <w:iCs/>
        </w:rPr>
        <w:t xml:space="preserve"> and </w:t>
      </w:r>
      <w:r w:rsidR="00BF161A" w:rsidRPr="00A5559E">
        <w:rPr>
          <w:rFonts w:ascii="Times New Roman" w:eastAsia="Calibri" w:hAnsi="Times New Roman" w:cs="Times New Roman"/>
          <w:bCs/>
          <w:i/>
          <w:iCs/>
        </w:rPr>
        <w:t>“</w:t>
      </w:r>
      <w:r w:rsidR="005F5D8D" w:rsidRPr="00A5559E">
        <w:rPr>
          <w:rFonts w:ascii="Times New Roman" w:eastAsia="Calibri" w:hAnsi="Times New Roman" w:cs="Times New Roman"/>
          <w:bCs/>
          <w:i/>
          <w:iCs/>
        </w:rPr>
        <w:t>outracing</w:t>
      </w:r>
      <w:r w:rsidR="00BF161A" w:rsidRPr="00A5559E">
        <w:rPr>
          <w:rFonts w:ascii="Times New Roman" w:eastAsia="Calibri" w:hAnsi="Times New Roman" w:cs="Times New Roman"/>
          <w:bCs/>
          <w:i/>
          <w:iCs/>
        </w:rPr>
        <w:t>”</w:t>
      </w:r>
      <w:r w:rsidR="005F5D8D" w:rsidRPr="00A5559E">
        <w:rPr>
          <w:rFonts w:ascii="Times New Roman" w:eastAsia="Calibri" w:hAnsi="Times New Roman" w:cs="Times New Roman"/>
          <w:bCs/>
        </w:rPr>
        <w:t xml:space="preserve"> are a few examples. </w:t>
      </w:r>
      <w:r w:rsidR="00AA2DDE" w:rsidRPr="00A5559E">
        <w:rPr>
          <w:rFonts w:ascii="Times New Roman" w:eastAsia="Calibri" w:hAnsi="Times New Roman" w:cs="Times New Roman"/>
          <w:bCs/>
        </w:rPr>
        <w:t>The</w:t>
      </w:r>
      <w:r w:rsidR="005F5D8D" w:rsidRPr="00A5559E">
        <w:rPr>
          <w:rFonts w:ascii="Times New Roman" w:eastAsia="Calibri" w:hAnsi="Times New Roman" w:cs="Times New Roman"/>
          <w:bCs/>
        </w:rPr>
        <w:t xml:space="preserve"> </w:t>
      </w:r>
      <w:r w:rsidR="00AA2DDE" w:rsidRPr="00A5559E">
        <w:rPr>
          <w:rFonts w:ascii="Times New Roman" w:eastAsia="Calibri" w:hAnsi="Times New Roman" w:cs="Times New Roman"/>
          <w:bCs/>
        </w:rPr>
        <w:t xml:space="preserve">sample </w:t>
      </w:r>
      <w:r w:rsidR="005F5D8D" w:rsidRPr="00A5559E">
        <w:rPr>
          <w:rFonts w:ascii="Times New Roman" w:eastAsia="Calibri" w:hAnsi="Times New Roman" w:cs="Times New Roman"/>
          <w:bCs/>
        </w:rPr>
        <w:t xml:space="preserve">metaphors indicate a situation where a team or athlete </w:t>
      </w:r>
      <w:r w:rsidR="00AA2DDE" w:rsidRPr="00A5559E">
        <w:rPr>
          <w:rFonts w:ascii="Times New Roman" w:eastAsia="Calibri" w:hAnsi="Times New Roman" w:cs="Times New Roman"/>
          <w:bCs/>
        </w:rPr>
        <w:t>displays</w:t>
      </w:r>
      <w:r w:rsidR="005F5D8D" w:rsidRPr="00A5559E">
        <w:rPr>
          <w:rFonts w:ascii="Times New Roman" w:eastAsia="Calibri" w:hAnsi="Times New Roman" w:cs="Times New Roman"/>
          <w:bCs/>
        </w:rPr>
        <w:t xml:space="preserve"> a </w:t>
      </w:r>
      <w:r w:rsidR="00BD3FCF" w:rsidRPr="00A5559E">
        <w:rPr>
          <w:rFonts w:ascii="Times New Roman" w:eastAsia="Calibri" w:hAnsi="Times New Roman" w:cs="Times New Roman"/>
          <w:bCs/>
        </w:rPr>
        <w:t>downfall</w:t>
      </w:r>
      <w:r w:rsidR="005F5D8D" w:rsidRPr="00A5559E">
        <w:rPr>
          <w:rFonts w:ascii="Times New Roman" w:eastAsia="Calibri" w:hAnsi="Times New Roman" w:cs="Times New Roman"/>
          <w:bCs/>
        </w:rPr>
        <w:t xml:space="preserve"> crisis and is about to receive negative feedback on social media because the metaphors that were used are related to the opponent</w:t>
      </w:r>
      <w:r w:rsidR="00BF161A" w:rsidRPr="00A5559E">
        <w:rPr>
          <w:rFonts w:ascii="Times New Roman" w:eastAsia="Calibri" w:hAnsi="Times New Roman" w:cs="Times New Roman"/>
          <w:bCs/>
        </w:rPr>
        <w:t>’</w:t>
      </w:r>
      <w:r w:rsidR="005F5D8D" w:rsidRPr="00A5559E">
        <w:rPr>
          <w:rFonts w:ascii="Times New Roman" w:eastAsia="Calibri" w:hAnsi="Times New Roman" w:cs="Times New Roman"/>
          <w:bCs/>
        </w:rPr>
        <w:t>s failures in the contest</w:t>
      </w:r>
      <w:r w:rsidR="00CD7D42" w:rsidRPr="00A5559E">
        <w:rPr>
          <w:rFonts w:ascii="Times New Roman" w:eastAsia="Calibri" w:hAnsi="Times New Roman" w:cs="Times New Roman"/>
          <w:bCs/>
        </w:rPr>
        <w:t xml:space="preserve"> like the example below (see fig </w:t>
      </w:r>
      <w:r w:rsidR="00076F7D" w:rsidRPr="00A5559E">
        <w:rPr>
          <w:rFonts w:ascii="Times New Roman" w:eastAsia="Calibri" w:hAnsi="Times New Roman" w:cs="Times New Roman"/>
          <w:bCs/>
        </w:rPr>
        <w:t>1</w:t>
      </w:r>
      <w:r w:rsidR="00A01F4E" w:rsidRPr="00A5559E">
        <w:rPr>
          <w:rFonts w:ascii="Times New Roman" w:eastAsia="Calibri" w:hAnsi="Times New Roman" w:cs="Times New Roman"/>
          <w:bCs/>
        </w:rPr>
        <w:t>8</w:t>
      </w:r>
      <w:r w:rsidR="00CD7D42" w:rsidRPr="00A5559E">
        <w:rPr>
          <w:rFonts w:ascii="Times New Roman" w:eastAsia="Calibri" w:hAnsi="Times New Roman" w:cs="Times New Roman"/>
          <w:bCs/>
        </w:rPr>
        <w:t>).</w:t>
      </w:r>
    </w:p>
    <w:p w14:paraId="6C78F9EE" w14:textId="73A6C1A0" w:rsidR="00CD7D42" w:rsidRPr="00A5559E" w:rsidRDefault="00F45C74" w:rsidP="00A95563">
      <w:pPr>
        <w:spacing w:after="0" w:line="240" w:lineRule="auto"/>
        <w:jc w:val="center"/>
        <w:rPr>
          <w:rFonts w:ascii="Times New Roman" w:eastAsia="Calibri" w:hAnsi="Times New Roman" w:cs="Times New Roman"/>
          <w:bCs/>
        </w:rPr>
      </w:pPr>
      <w:r w:rsidRPr="00A5559E">
        <w:rPr>
          <w:rFonts w:ascii="Times New Roman" w:hAnsi="Times New Roman" w:cs="Times New Roman"/>
          <w:noProof/>
          <w:lang w:eastAsia="en-PH"/>
        </w:rPr>
        <w:drawing>
          <wp:inline distT="0" distB="0" distL="0" distR="0" wp14:anchorId="502662F8" wp14:editId="7946B2DB">
            <wp:extent cx="3924300" cy="1064733"/>
            <wp:effectExtent l="304800" t="304800" r="323850" b="3263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938699" cy="10686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061E604D" w14:textId="3016EA2C" w:rsidR="0020751E" w:rsidRDefault="00CD7D42" w:rsidP="0020751E">
      <w:pPr>
        <w:spacing w:after="0" w:line="240" w:lineRule="auto"/>
        <w:jc w:val="center"/>
        <w:rPr>
          <w:rFonts w:ascii="Times New Roman" w:eastAsia="Calibri" w:hAnsi="Times New Roman" w:cs="Times New Roman"/>
          <w:bCs/>
          <w:i/>
          <w:iCs/>
        </w:rPr>
      </w:pPr>
      <w:r w:rsidRPr="00A5559E">
        <w:rPr>
          <w:rFonts w:ascii="Times New Roman" w:eastAsia="Calibri" w:hAnsi="Times New Roman" w:cs="Times New Roman"/>
          <w:bCs/>
          <w:i/>
          <w:iCs/>
          <w:color w:val="000000" w:themeColor="text1"/>
        </w:rPr>
        <w:t xml:space="preserve">Figure </w:t>
      </w:r>
      <w:r w:rsidR="00076F7D" w:rsidRPr="00A5559E">
        <w:rPr>
          <w:rFonts w:ascii="Times New Roman" w:eastAsia="Calibri" w:hAnsi="Times New Roman" w:cs="Times New Roman"/>
          <w:bCs/>
          <w:i/>
          <w:iCs/>
          <w:color w:val="000000" w:themeColor="text1"/>
        </w:rPr>
        <w:t>1</w:t>
      </w:r>
      <w:r w:rsidR="00A01F4E" w:rsidRPr="00A5559E">
        <w:rPr>
          <w:rFonts w:ascii="Times New Roman" w:eastAsia="Calibri" w:hAnsi="Times New Roman" w:cs="Times New Roman"/>
          <w:bCs/>
          <w:i/>
          <w:iCs/>
          <w:color w:val="000000" w:themeColor="text1"/>
        </w:rPr>
        <w:t>8</w:t>
      </w:r>
      <w:r w:rsidR="00076F7D" w:rsidRPr="00A5559E">
        <w:rPr>
          <w:rFonts w:ascii="Times New Roman" w:eastAsia="Calibri" w:hAnsi="Times New Roman" w:cs="Times New Roman"/>
          <w:bCs/>
          <w:i/>
          <w:iCs/>
          <w:color w:val="000000" w:themeColor="text1"/>
        </w:rPr>
        <w:t>. A sample of negative feedback from a spectator posted on FB.</w:t>
      </w:r>
      <w:r w:rsidR="00ED0443" w:rsidRPr="00A5559E">
        <w:rPr>
          <w:rFonts w:ascii="Times New Roman" w:eastAsia="Calibri" w:hAnsi="Times New Roman" w:cs="Times New Roman"/>
          <w:bCs/>
          <w:i/>
          <w:iCs/>
          <w:color w:val="000000" w:themeColor="text1"/>
        </w:rPr>
        <w:t xml:space="preserve"> </w:t>
      </w:r>
      <w:r w:rsidR="00ED0443" w:rsidRPr="00A5559E">
        <w:rPr>
          <w:rFonts w:ascii="Times New Roman" w:eastAsia="Calibri" w:hAnsi="Times New Roman" w:cs="Times New Roman"/>
          <w:bCs/>
          <w:i/>
          <w:iCs/>
        </w:rPr>
        <w:t xml:space="preserve">(Source. </w:t>
      </w:r>
      <w:hyperlink r:id="rId17" w:history="1">
        <w:r w:rsidR="007730E7" w:rsidRPr="00E66B0B">
          <w:rPr>
            <w:rStyle w:val="Hyperlink"/>
            <w:rFonts w:ascii="Times New Roman" w:eastAsia="Calibri" w:hAnsi="Times New Roman" w:cs="Times New Roman"/>
            <w:bCs/>
            <w:i/>
            <w:iCs/>
          </w:rPr>
          <w:t>www.facebook.com</w:t>
        </w:r>
      </w:hyperlink>
      <w:r w:rsidR="00ED0443" w:rsidRPr="00A5559E">
        <w:rPr>
          <w:rFonts w:ascii="Times New Roman" w:eastAsia="Calibri" w:hAnsi="Times New Roman" w:cs="Times New Roman"/>
          <w:bCs/>
          <w:i/>
          <w:iCs/>
        </w:rPr>
        <w:t>).</w:t>
      </w:r>
    </w:p>
    <w:p w14:paraId="7F6B79C3" w14:textId="77777777" w:rsidR="007730E7" w:rsidRPr="0020751E" w:rsidRDefault="007730E7" w:rsidP="0020751E">
      <w:pPr>
        <w:spacing w:after="0" w:line="240" w:lineRule="auto"/>
        <w:jc w:val="center"/>
        <w:rPr>
          <w:rFonts w:ascii="Times New Roman" w:eastAsia="Calibri" w:hAnsi="Times New Roman" w:cs="Times New Roman"/>
          <w:bCs/>
          <w:i/>
          <w:iCs/>
          <w:color w:val="000000" w:themeColor="text1"/>
        </w:rPr>
      </w:pPr>
    </w:p>
    <w:p w14:paraId="6959DB66" w14:textId="31C9354E" w:rsidR="00532E3F" w:rsidRPr="0020751E" w:rsidRDefault="00532E3F" w:rsidP="00A95563">
      <w:pPr>
        <w:pStyle w:val="ListParagraph"/>
        <w:numPr>
          <w:ilvl w:val="0"/>
          <w:numId w:val="31"/>
        </w:numPr>
        <w:spacing w:after="0" w:line="240" w:lineRule="auto"/>
        <w:jc w:val="both"/>
        <w:rPr>
          <w:rFonts w:ascii="Times New Roman" w:eastAsia="Calibri" w:hAnsi="Times New Roman" w:cs="Times New Roman"/>
          <w:bCs/>
          <w:i/>
          <w:iCs/>
        </w:rPr>
      </w:pPr>
      <w:r w:rsidRPr="0020751E">
        <w:rPr>
          <w:rFonts w:ascii="Times New Roman" w:eastAsia="Calibri" w:hAnsi="Times New Roman" w:cs="Times New Roman"/>
          <w:bCs/>
          <w:i/>
          <w:iCs/>
        </w:rPr>
        <w:t xml:space="preserve">War </w:t>
      </w:r>
      <w:r w:rsidR="00A55E6C" w:rsidRPr="0020751E">
        <w:rPr>
          <w:rFonts w:ascii="Times New Roman" w:eastAsia="Calibri" w:hAnsi="Times New Roman" w:cs="Times New Roman"/>
          <w:bCs/>
          <w:i/>
          <w:iCs/>
        </w:rPr>
        <w:t xml:space="preserve">and Engagement </w:t>
      </w:r>
      <w:r w:rsidRPr="0020751E">
        <w:rPr>
          <w:rFonts w:ascii="Times New Roman" w:eastAsia="Calibri" w:hAnsi="Times New Roman" w:cs="Times New Roman"/>
          <w:bCs/>
          <w:i/>
          <w:iCs/>
        </w:rPr>
        <w:t>Metaphor</w:t>
      </w:r>
    </w:p>
    <w:p w14:paraId="59FC33A7" w14:textId="77777777" w:rsidR="007730E7" w:rsidRDefault="007730E7" w:rsidP="007730E7">
      <w:pPr>
        <w:spacing w:after="0" w:line="240" w:lineRule="auto"/>
        <w:ind w:left="142" w:firstLine="578"/>
        <w:jc w:val="both"/>
        <w:rPr>
          <w:rFonts w:ascii="Times New Roman" w:eastAsia="Calibri" w:hAnsi="Times New Roman" w:cs="Times New Roman"/>
          <w:bCs/>
        </w:rPr>
      </w:pPr>
      <w:r w:rsidRPr="007730E7">
        <w:rPr>
          <w:rFonts w:ascii="Times New Roman" w:eastAsia="Calibri" w:hAnsi="Times New Roman" w:cs="Times New Roman"/>
          <w:bCs/>
        </w:rPr>
        <w:t>War and engagement metaphors are common in daily life and speech, serving as mediators between various conversational domains. They are frequently used in social media, particularly when sharing winning moments. These metaphors have been significant in sporting competitions, such as the "clash" metaphor used by DepEd Tayo Cordillera during the CARAA MEET 2023. These metaphors, particularly those based on war and engagement experiences, are frequently used in daily conversations.</w:t>
      </w:r>
    </w:p>
    <w:p w14:paraId="640A91C3" w14:textId="35716353" w:rsidR="00AC0326" w:rsidRPr="00A5559E" w:rsidRDefault="00101711" w:rsidP="00A95563">
      <w:pPr>
        <w:spacing w:after="0" w:line="240" w:lineRule="auto"/>
        <w:ind w:left="142"/>
        <w:jc w:val="center"/>
        <w:rPr>
          <w:rFonts w:ascii="Times New Roman" w:eastAsia="Calibri" w:hAnsi="Times New Roman" w:cs="Times New Roman"/>
          <w:bCs/>
        </w:rPr>
      </w:pPr>
      <w:r w:rsidRPr="00A5559E">
        <w:rPr>
          <w:rFonts w:ascii="Times New Roman" w:eastAsia="Calibri" w:hAnsi="Times New Roman" w:cs="Times New Roman"/>
          <w:bCs/>
          <w:noProof/>
          <w:lang w:eastAsia="en-PH"/>
        </w:rPr>
        <w:lastRenderedPageBreak/>
        <w:drawing>
          <wp:inline distT="0" distB="0" distL="0" distR="0" wp14:anchorId="281609EA" wp14:editId="70870EBA">
            <wp:extent cx="5696745" cy="1914792"/>
            <wp:effectExtent l="0" t="0" r="0" b="9525"/>
            <wp:docPr id="1093255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255066" name=""/>
                    <pic:cNvPicPr/>
                  </pic:nvPicPr>
                  <pic:blipFill>
                    <a:blip r:embed="rId18"/>
                    <a:stretch>
                      <a:fillRect/>
                    </a:stretch>
                  </pic:blipFill>
                  <pic:spPr>
                    <a:xfrm>
                      <a:off x="0" y="0"/>
                      <a:ext cx="5696745" cy="1914792"/>
                    </a:xfrm>
                    <a:prstGeom prst="rect">
                      <a:avLst/>
                    </a:prstGeom>
                  </pic:spPr>
                </pic:pic>
              </a:graphicData>
            </a:graphic>
          </wp:inline>
        </w:drawing>
      </w:r>
    </w:p>
    <w:p w14:paraId="4383A8B8" w14:textId="63498CCF" w:rsidR="006155C3" w:rsidRDefault="00CF330E" w:rsidP="00A95563">
      <w:pPr>
        <w:spacing w:after="0" w:line="240" w:lineRule="auto"/>
        <w:ind w:left="360" w:firstLine="720"/>
        <w:jc w:val="both"/>
        <w:rPr>
          <w:rFonts w:ascii="Times New Roman" w:eastAsia="Calibri" w:hAnsi="Times New Roman" w:cs="Times New Roman"/>
          <w:bCs/>
        </w:rPr>
      </w:pPr>
      <w:r w:rsidRPr="00A5559E">
        <w:rPr>
          <w:rFonts w:ascii="Times New Roman" w:eastAsia="Calibri" w:hAnsi="Times New Roman" w:cs="Times New Roman"/>
          <w:bCs/>
        </w:rPr>
        <w:t xml:space="preserve">A widely acknowledged student-athlete in IFSU retorted that, </w:t>
      </w:r>
      <w:r w:rsidRPr="00A5559E">
        <w:rPr>
          <w:rFonts w:ascii="Times New Roman" w:eastAsia="Calibri" w:hAnsi="Times New Roman" w:cs="Times New Roman"/>
          <w:bCs/>
          <w:i/>
          <w:iCs/>
        </w:rPr>
        <w:t>“Winning does not always mean coming in first</w:t>
      </w:r>
      <w:r w:rsidR="00BF161A" w:rsidRPr="00A5559E">
        <w:rPr>
          <w:rFonts w:ascii="Times New Roman" w:eastAsia="Calibri" w:hAnsi="Times New Roman" w:cs="Times New Roman"/>
          <w:bCs/>
          <w:i/>
          <w:iCs/>
        </w:rPr>
        <w:t>…</w:t>
      </w:r>
      <w:r w:rsidRPr="00A5559E">
        <w:rPr>
          <w:rFonts w:ascii="Times New Roman" w:eastAsia="Calibri" w:hAnsi="Times New Roman" w:cs="Times New Roman"/>
          <w:bCs/>
          <w:i/>
          <w:iCs/>
        </w:rPr>
        <w:t>. Real victory is arriving at the finish line with no regrets because you know you</w:t>
      </w:r>
      <w:r w:rsidR="00BF161A" w:rsidRPr="00A5559E">
        <w:rPr>
          <w:rFonts w:ascii="Times New Roman" w:eastAsia="Calibri" w:hAnsi="Times New Roman" w:cs="Times New Roman"/>
          <w:bCs/>
          <w:i/>
          <w:iCs/>
        </w:rPr>
        <w:t>’</w:t>
      </w:r>
      <w:r w:rsidRPr="00A5559E">
        <w:rPr>
          <w:rFonts w:ascii="Times New Roman" w:eastAsia="Calibri" w:hAnsi="Times New Roman" w:cs="Times New Roman"/>
          <w:bCs/>
          <w:i/>
          <w:iCs/>
        </w:rPr>
        <w:t>ve gone all out</w:t>
      </w:r>
      <w:r w:rsidR="00BF161A" w:rsidRPr="00A5559E">
        <w:rPr>
          <w:rFonts w:ascii="Times New Roman" w:eastAsia="Calibri" w:hAnsi="Times New Roman" w:cs="Times New Roman"/>
          <w:bCs/>
          <w:i/>
          <w:iCs/>
        </w:rPr>
        <w:t>”</w:t>
      </w:r>
      <w:r w:rsidRPr="00A5559E">
        <w:rPr>
          <w:rFonts w:ascii="Times New Roman" w:eastAsia="Calibri" w:hAnsi="Times New Roman" w:cs="Times New Roman"/>
          <w:bCs/>
          <w:i/>
          <w:iCs/>
        </w:rPr>
        <w:t xml:space="preserve"> </w:t>
      </w:r>
      <w:r w:rsidRPr="00A5559E">
        <w:rPr>
          <w:rFonts w:ascii="Times New Roman" w:eastAsia="Calibri" w:hAnsi="Times New Roman" w:cs="Times New Roman"/>
          <w:bCs/>
        </w:rPr>
        <w:t xml:space="preserve">(excerpt from an interview of Mr. </w:t>
      </w:r>
      <w:proofErr w:type="spellStart"/>
      <w:r w:rsidRPr="00A5559E">
        <w:rPr>
          <w:rFonts w:ascii="Times New Roman" w:eastAsia="Calibri" w:hAnsi="Times New Roman" w:cs="Times New Roman"/>
          <w:bCs/>
        </w:rPr>
        <w:t>Dornagon</w:t>
      </w:r>
      <w:proofErr w:type="spellEnd"/>
      <w:r w:rsidRPr="00A5559E">
        <w:rPr>
          <w:rFonts w:ascii="Times New Roman" w:eastAsia="Calibri" w:hAnsi="Times New Roman" w:cs="Times New Roman"/>
          <w:bCs/>
        </w:rPr>
        <w:t xml:space="preserve">, a criminology student cyclist in IFSU, April 22, 2023, posted in KSU-The </w:t>
      </w:r>
      <w:proofErr w:type="spellStart"/>
      <w:r w:rsidRPr="00A5559E">
        <w:rPr>
          <w:rFonts w:ascii="Times New Roman" w:eastAsia="Calibri" w:hAnsi="Times New Roman" w:cs="Times New Roman"/>
          <w:bCs/>
        </w:rPr>
        <w:t>Earthline</w:t>
      </w:r>
      <w:proofErr w:type="spellEnd"/>
      <w:r w:rsidRPr="00A5559E">
        <w:rPr>
          <w:rFonts w:ascii="Times New Roman" w:eastAsia="Calibri" w:hAnsi="Times New Roman" w:cs="Times New Roman"/>
          <w:bCs/>
        </w:rPr>
        <w:t>.)</w:t>
      </w:r>
    </w:p>
    <w:p w14:paraId="2F7066B0" w14:textId="77777777" w:rsidR="0020751E" w:rsidRPr="00A5559E" w:rsidRDefault="0020751E" w:rsidP="00A95563">
      <w:pPr>
        <w:spacing w:after="0" w:line="240" w:lineRule="auto"/>
        <w:ind w:left="360" w:firstLine="720"/>
        <w:jc w:val="both"/>
        <w:rPr>
          <w:rFonts w:ascii="Times New Roman" w:eastAsia="Calibri" w:hAnsi="Times New Roman" w:cs="Times New Roman"/>
          <w:bCs/>
        </w:rPr>
      </w:pPr>
    </w:p>
    <w:p w14:paraId="7FA9B0FA" w14:textId="1B04C245" w:rsidR="00532E3F" w:rsidRPr="0020751E" w:rsidRDefault="00532E3F" w:rsidP="00A95563">
      <w:pPr>
        <w:pStyle w:val="ListParagraph"/>
        <w:numPr>
          <w:ilvl w:val="0"/>
          <w:numId w:val="31"/>
        </w:numPr>
        <w:spacing w:after="0" w:line="240" w:lineRule="auto"/>
        <w:ind w:left="426"/>
        <w:jc w:val="both"/>
        <w:rPr>
          <w:rFonts w:ascii="Times New Roman" w:eastAsia="Calibri" w:hAnsi="Times New Roman" w:cs="Times New Roman"/>
          <w:bCs/>
          <w:i/>
          <w:iCs/>
        </w:rPr>
      </w:pPr>
      <w:r w:rsidRPr="0020751E">
        <w:rPr>
          <w:rFonts w:ascii="Times New Roman" w:eastAsia="Calibri" w:hAnsi="Times New Roman" w:cs="Times New Roman"/>
          <w:bCs/>
          <w:i/>
          <w:iCs/>
        </w:rPr>
        <w:t>Metaphor</w:t>
      </w:r>
      <w:r w:rsidR="006D0B88" w:rsidRPr="0020751E">
        <w:rPr>
          <w:rFonts w:ascii="Times New Roman" w:eastAsia="Calibri" w:hAnsi="Times New Roman" w:cs="Times New Roman"/>
          <w:bCs/>
          <w:i/>
          <w:iCs/>
        </w:rPr>
        <w:t xml:space="preserve"> of Sport as Life</w:t>
      </w:r>
    </w:p>
    <w:p w14:paraId="4E3E3EE0" w14:textId="11F0EDA1" w:rsidR="00110F85" w:rsidRPr="00A5559E" w:rsidRDefault="00110F85" w:rsidP="00A95563">
      <w:pPr>
        <w:pStyle w:val="ListParagraph"/>
        <w:spacing w:after="0" w:line="240" w:lineRule="auto"/>
        <w:ind w:left="426" w:firstLine="720"/>
        <w:jc w:val="both"/>
        <w:rPr>
          <w:rFonts w:ascii="Times New Roman" w:eastAsia="Calibri" w:hAnsi="Times New Roman" w:cs="Times New Roman"/>
          <w:bCs/>
        </w:rPr>
      </w:pPr>
      <w:r w:rsidRPr="00A5559E">
        <w:rPr>
          <w:rFonts w:ascii="Times New Roman" w:eastAsia="Calibri" w:hAnsi="Times New Roman" w:cs="Times New Roman"/>
          <w:bCs/>
        </w:rPr>
        <w:t>"Sport as life" was the category that was mentioned</w:t>
      </w:r>
      <w:r w:rsidR="00EF6E23" w:rsidRPr="00A5559E">
        <w:rPr>
          <w:rFonts w:ascii="Times New Roman" w:eastAsia="Calibri" w:hAnsi="Times New Roman" w:cs="Times New Roman"/>
          <w:bCs/>
        </w:rPr>
        <w:t xml:space="preserve"> the most by participants </w:t>
      </w:r>
      <w:r w:rsidRPr="00A5559E">
        <w:rPr>
          <w:rFonts w:ascii="Times New Roman" w:eastAsia="Calibri" w:hAnsi="Times New Roman" w:cs="Times New Roman"/>
          <w:bCs/>
        </w:rPr>
        <w:t>during the interview sessions</w:t>
      </w:r>
      <w:r w:rsidR="00EF6E23" w:rsidRPr="00A5559E">
        <w:rPr>
          <w:rFonts w:ascii="Times New Roman" w:eastAsia="Calibri" w:hAnsi="Times New Roman" w:cs="Times New Roman"/>
          <w:bCs/>
        </w:rPr>
        <w:t xml:space="preserve"> with </w:t>
      </w:r>
      <w:r w:rsidR="00991616" w:rsidRPr="00A5559E">
        <w:rPr>
          <w:rFonts w:ascii="Times New Roman" w:eastAsia="Calibri" w:hAnsi="Times New Roman" w:cs="Times New Roman"/>
          <w:bCs/>
        </w:rPr>
        <w:t>15</w:t>
      </w:r>
      <w:r w:rsidR="00EF6E23" w:rsidRPr="00A5559E">
        <w:rPr>
          <w:rFonts w:ascii="Times New Roman" w:eastAsia="Calibri" w:hAnsi="Times New Roman" w:cs="Times New Roman"/>
          <w:bCs/>
        </w:rPr>
        <w:t>%</w:t>
      </w:r>
      <w:r w:rsidRPr="00A5559E">
        <w:rPr>
          <w:rFonts w:ascii="Times New Roman" w:eastAsia="Calibri" w:hAnsi="Times New Roman" w:cs="Times New Roman"/>
          <w:bCs/>
        </w:rPr>
        <w:t xml:space="preserve">. Based on the first interview question, </w:t>
      </w:r>
      <w:r w:rsidRPr="00A5559E">
        <w:rPr>
          <w:rFonts w:ascii="Times New Roman" w:eastAsia="Calibri" w:hAnsi="Times New Roman" w:cs="Times New Roman"/>
          <w:bCs/>
          <w:i/>
          <w:iCs/>
        </w:rPr>
        <w:t xml:space="preserve">"Sports to you is like...because...," </w:t>
      </w:r>
      <w:r w:rsidRPr="00A5559E">
        <w:rPr>
          <w:rFonts w:ascii="Times New Roman" w:eastAsia="Calibri" w:hAnsi="Times New Roman" w:cs="Times New Roman"/>
          <w:bCs/>
        </w:rPr>
        <w:t>anything relevant to this category of "sports as life" was briefly evaluated. Participants left certain questions unanswered, and some answers lacked metaphorical expression in favor of opinions or definitions. Due to the aforementioned reasons, irrelevant responses were eliminated from the study's main data because the researchers were only intended to assess metaphoric phrases.</w:t>
      </w:r>
    </w:p>
    <w:p w14:paraId="3D6C7C18" w14:textId="237157B3" w:rsidR="005B6204" w:rsidRPr="00A5559E" w:rsidRDefault="005B6204" w:rsidP="00A95563">
      <w:pPr>
        <w:pStyle w:val="ListParagraph"/>
        <w:spacing w:after="0" w:line="240" w:lineRule="auto"/>
        <w:ind w:left="426" w:firstLine="720"/>
        <w:jc w:val="both"/>
        <w:rPr>
          <w:rFonts w:ascii="Times New Roman" w:eastAsia="Calibri" w:hAnsi="Times New Roman" w:cs="Times New Roman"/>
          <w:bCs/>
        </w:rPr>
      </w:pPr>
      <w:r w:rsidRPr="00A5559E">
        <w:rPr>
          <w:rFonts w:ascii="Times New Roman" w:eastAsia="Calibri" w:hAnsi="Times New Roman" w:cs="Times New Roman"/>
          <w:bCs/>
        </w:rPr>
        <w:t>The sample metaphors featured by this category are provided as follows:</w:t>
      </w:r>
    </w:p>
    <w:p w14:paraId="2272B78B" w14:textId="7301FFA9" w:rsidR="000C6CFD" w:rsidRDefault="00110F85" w:rsidP="00A95563">
      <w:pPr>
        <w:pStyle w:val="ListParagraph"/>
        <w:spacing w:after="0" w:line="240" w:lineRule="auto"/>
        <w:ind w:left="426" w:firstLine="720"/>
        <w:jc w:val="both"/>
        <w:rPr>
          <w:rFonts w:ascii="Times New Roman" w:eastAsia="Calibri" w:hAnsi="Times New Roman" w:cs="Times New Roman"/>
          <w:bCs/>
        </w:rPr>
      </w:pPr>
      <w:r w:rsidRPr="00A5559E">
        <w:rPr>
          <w:rFonts w:ascii="Times New Roman" w:eastAsia="Calibri" w:hAnsi="Times New Roman" w:cs="Times New Roman"/>
          <w:bCs/>
        </w:rPr>
        <w:t xml:space="preserve">A coach was asked about this line, </w:t>
      </w:r>
      <w:r w:rsidR="000C6CFD" w:rsidRPr="00A5559E">
        <w:rPr>
          <w:rFonts w:ascii="Times New Roman" w:eastAsia="Calibri" w:hAnsi="Times New Roman" w:cs="Times New Roman"/>
          <w:bCs/>
          <w:i/>
          <w:iCs/>
        </w:rPr>
        <w:t xml:space="preserve">Sport is </w:t>
      </w:r>
      <w:r w:rsidR="00A91A46" w:rsidRPr="00A5559E">
        <w:rPr>
          <w:rFonts w:ascii="Times New Roman" w:eastAsia="Calibri" w:hAnsi="Times New Roman" w:cs="Times New Roman"/>
          <w:bCs/>
          <w:i/>
          <w:iCs/>
        </w:rPr>
        <w:t xml:space="preserve">like </w:t>
      </w:r>
      <w:r w:rsidR="000C6CFD" w:rsidRPr="00A5559E">
        <w:rPr>
          <w:rFonts w:ascii="Times New Roman" w:eastAsia="Calibri" w:hAnsi="Times New Roman" w:cs="Times New Roman"/>
          <w:bCs/>
          <w:i/>
          <w:iCs/>
        </w:rPr>
        <w:t>________ because…</w:t>
      </w:r>
      <w:r w:rsidRPr="00A5559E">
        <w:rPr>
          <w:rFonts w:ascii="Times New Roman" w:eastAsia="Calibri" w:hAnsi="Times New Roman" w:cs="Times New Roman"/>
          <w:bCs/>
          <w:i/>
          <w:iCs/>
        </w:rPr>
        <w:t>,</w:t>
      </w:r>
      <w:r w:rsidRPr="00A5559E">
        <w:rPr>
          <w:rFonts w:ascii="Times New Roman" w:eastAsia="Calibri" w:hAnsi="Times New Roman" w:cs="Times New Roman"/>
          <w:bCs/>
        </w:rPr>
        <w:t xml:space="preserve"> and this is what he answered:</w:t>
      </w:r>
    </w:p>
    <w:p w14:paraId="658394FB" w14:textId="09CA5ECE" w:rsidR="006E0776" w:rsidRPr="00A5559E" w:rsidRDefault="006E0776" w:rsidP="00A95563">
      <w:pPr>
        <w:pStyle w:val="ListParagraph"/>
        <w:spacing w:after="0" w:line="240" w:lineRule="auto"/>
        <w:ind w:left="426" w:firstLine="720"/>
        <w:jc w:val="both"/>
        <w:rPr>
          <w:rFonts w:ascii="Times New Roman" w:eastAsia="Calibri" w:hAnsi="Times New Roman" w:cs="Times New Roman"/>
          <w:bCs/>
        </w:rPr>
      </w:pPr>
      <w:r w:rsidRPr="006E0776">
        <w:rPr>
          <w:rFonts w:ascii="Times New Roman" w:eastAsia="Calibri" w:hAnsi="Times New Roman" w:cs="Times New Roman"/>
          <w:bCs/>
          <w:noProof/>
        </w:rPr>
        <w:drawing>
          <wp:inline distT="0" distB="0" distL="0" distR="0" wp14:anchorId="33A3C786" wp14:editId="2D2A2C7C">
            <wp:extent cx="5391902" cy="685896"/>
            <wp:effectExtent l="0" t="0" r="0" b="0"/>
            <wp:docPr id="236461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61798" name=""/>
                    <pic:cNvPicPr/>
                  </pic:nvPicPr>
                  <pic:blipFill>
                    <a:blip r:embed="rId19"/>
                    <a:stretch>
                      <a:fillRect/>
                    </a:stretch>
                  </pic:blipFill>
                  <pic:spPr>
                    <a:xfrm>
                      <a:off x="0" y="0"/>
                      <a:ext cx="5391902" cy="685896"/>
                    </a:xfrm>
                    <a:prstGeom prst="rect">
                      <a:avLst/>
                    </a:prstGeom>
                  </pic:spPr>
                </pic:pic>
              </a:graphicData>
            </a:graphic>
          </wp:inline>
        </w:drawing>
      </w:r>
    </w:p>
    <w:p w14:paraId="340E8078" w14:textId="6539E997" w:rsidR="00110F85" w:rsidRDefault="00110F85" w:rsidP="00A95563">
      <w:pPr>
        <w:spacing w:after="0" w:line="240" w:lineRule="auto"/>
        <w:ind w:firstLine="720"/>
        <w:jc w:val="both"/>
        <w:rPr>
          <w:rFonts w:ascii="Times New Roman" w:eastAsia="Calibri" w:hAnsi="Times New Roman" w:cs="Times New Roman"/>
          <w:bCs/>
        </w:rPr>
      </w:pPr>
      <w:r w:rsidRPr="00A5559E">
        <w:rPr>
          <w:rFonts w:ascii="Times New Roman" w:eastAsia="Calibri" w:hAnsi="Times New Roman" w:cs="Times New Roman"/>
          <w:bCs/>
        </w:rPr>
        <w:t>Another coach retorted:</w:t>
      </w:r>
    </w:p>
    <w:p w14:paraId="145380CD" w14:textId="27636773" w:rsidR="00110F85" w:rsidRPr="006E0776" w:rsidRDefault="006E0776" w:rsidP="006E0776">
      <w:pPr>
        <w:spacing w:after="0" w:line="240" w:lineRule="auto"/>
        <w:ind w:firstLine="720"/>
        <w:jc w:val="both"/>
        <w:rPr>
          <w:rFonts w:ascii="Times New Roman" w:eastAsia="Calibri" w:hAnsi="Times New Roman" w:cs="Times New Roman"/>
          <w:bCs/>
        </w:rPr>
      </w:pPr>
      <w:r w:rsidRPr="006E0776">
        <w:rPr>
          <w:rFonts w:ascii="Times New Roman" w:eastAsia="Calibri" w:hAnsi="Times New Roman" w:cs="Times New Roman"/>
          <w:bCs/>
          <w:noProof/>
        </w:rPr>
        <w:drawing>
          <wp:inline distT="0" distB="0" distL="0" distR="0" wp14:anchorId="27F567E6" wp14:editId="0C9FA253">
            <wp:extent cx="5363323" cy="733527"/>
            <wp:effectExtent l="0" t="0" r="8890" b="9525"/>
            <wp:docPr id="443313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13049" name=""/>
                    <pic:cNvPicPr/>
                  </pic:nvPicPr>
                  <pic:blipFill>
                    <a:blip r:embed="rId20"/>
                    <a:stretch>
                      <a:fillRect/>
                    </a:stretch>
                  </pic:blipFill>
                  <pic:spPr>
                    <a:xfrm>
                      <a:off x="0" y="0"/>
                      <a:ext cx="5363323" cy="733527"/>
                    </a:xfrm>
                    <a:prstGeom prst="rect">
                      <a:avLst/>
                    </a:prstGeom>
                  </pic:spPr>
                </pic:pic>
              </a:graphicData>
            </a:graphic>
          </wp:inline>
        </w:drawing>
      </w:r>
    </w:p>
    <w:p w14:paraId="5C472D80" w14:textId="66375B46" w:rsidR="00110F85" w:rsidRDefault="00110F85" w:rsidP="00A95563">
      <w:pPr>
        <w:spacing w:after="0" w:line="240" w:lineRule="auto"/>
        <w:ind w:firstLine="720"/>
        <w:jc w:val="both"/>
        <w:rPr>
          <w:rFonts w:ascii="Times New Roman" w:eastAsia="Calibri" w:hAnsi="Times New Roman" w:cs="Times New Roman"/>
          <w:bCs/>
        </w:rPr>
      </w:pPr>
      <w:r w:rsidRPr="00A5559E">
        <w:rPr>
          <w:rFonts w:ascii="Times New Roman" w:eastAsia="Calibri" w:hAnsi="Times New Roman" w:cs="Times New Roman"/>
          <w:bCs/>
        </w:rPr>
        <w:t>From an athlete</w:t>
      </w:r>
      <w:r w:rsidR="00584E7B" w:rsidRPr="00A5559E">
        <w:rPr>
          <w:rFonts w:ascii="Times New Roman" w:eastAsia="Calibri" w:hAnsi="Times New Roman" w:cs="Times New Roman"/>
          <w:bCs/>
        </w:rPr>
        <w:t xml:space="preserve"> herself who won gold during the CARASUC</w:t>
      </w:r>
      <w:r w:rsidRPr="00A5559E">
        <w:rPr>
          <w:rFonts w:ascii="Times New Roman" w:eastAsia="Calibri" w:hAnsi="Times New Roman" w:cs="Times New Roman"/>
          <w:bCs/>
        </w:rPr>
        <w:t xml:space="preserve"> </w:t>
      </w:r>
      <w:r w:rsidR="00584E7B" w:rsidRPr="00A5559E">
        <w:rPr>
          <w:rFonts w:ascii="Times New Roman" w:eastAsia="Calibri" w:hAnsi="Times New Roman" w:cs="Times New Roman"/>
          <w:bCs/>
        </w:rPr>
        <w:t xml:space="preserve">underscored the </w:t>
      </w:r>
      <w:r w:rsidR="006D0B88" w:rsidRPr="00A5559E">
        <w:rPr>
          <w:rFonts w:ascii="Times New Roman" w:eastAsia="Calibri" w:hAnsi="Times New Roman" w:cs="Times New Roman"/>
          <w:bCs/>
        </w:rPr>
        <w:t>interview questions</w:t>
      </w:r>
      <w:r w:rsidR="00584E7B" w:rsidRPr="00A5559E">
        <w:rPr>
          <w:rFonts w:ascii="Times New Roman" w:eastAsia="Calibri" w:hAnsi="Times New Roman" w:cs="Times New Roman"/>
          <w:bCs/>
        </w:rPr>
        <w:t xml:space="preserve"> in her interface with the author after she attended her class under him. During the interview, she mentioned:</w:t>
      </w:r>
    </w:p>
    <w:p w14:paraId="14F96291" w14:textId="436DDCDC" w:rsidR="006E0776" w:rsidRDefault="006E0776" w:rsidP="006E0776">
      <w:pPr>
        <w:spacing w:after="0" w:line="240" w:lineRule="auto"/>
        <w:jc w:val="center"/>
        <w:rPr>
          <w:rFonts w:ascii="Times New Roman" w:eastAsia="Calibri" w:hAnsi="Times New Roman" w:cs="Times New Roman"/>
          <w:bCs/>
          <w:i/>
          <w:iCs/>
        </w:rPr>
      </w:pPr>
      <w:r w:rsidRPr="006E0776">
        <w:rPr>
          <w:rFonts w:ascii="Times New Roman" w:eastAsia="Calibri" w:hAnsi="Times New Roman" w:cs="Times New Roman"/>
          <w:bCs/>
          <w:i/>
          <w:iCs/>
          <w:noProof/>
        </w:rPr>
        <w:drawing>
          <wp:inline distT="0" distB="0" distL="0" distR="0" wp14:anchorId="7983F42E" wp14:editId="563B7E6C">
            <wp:extent cx="5563376" cy="762106"/>
            <wp:effectExtent l="0" t="0" r="0" b="0"/>
            <wp:docPr id="2120045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045566" name=""/>
                    <pic:cNvPicPr/>
                  </pic:nvPicPr>
                  <pic:blipFill>
                    <a:blip r:embed="rId21"/>
                    <a:stretch>
                      <a:fillRect/>
                    </a:stretch>
                  </pic:blipFill>
                  <pic:spPr>
                    <a:xfrm>
                      <a:off x="0" y="0"/>
                      <a:ext cx="5563376" cy="762106"/>
                    </a:xfrm>
                    <a:prstGeom prst="rect">
                      <a:avLst/>
                    </a:prstGeom>
                  </pic:spPr>
                </pic:pic>
              </a:graphicData>
            </a:graphic>
          </wp:inline>
        </w:drawing>
      </w:r>
    </w:p>
    <w:p w14:paraId="4F8E60F4" w14:textId="6AE3AFEE" w:rsidR="00584E7B" w:rsidRPr="00A5559E" w:rsidRDefault="00584E7B" w:rsidP="00A95563">
      <w:pPr>
        <w:pStyle w:val="ListParagraph"/>
        <w:spacing w:after="0" w:line="240" w:lineRule="auto"/>
        <w:ind w:left="0" w:firstLine="720"/>
        <w:jc w:val="both"/>
        <w:rPr>
          <w:rFonts w:ascii="Times New Roman" w:eastAsia="Calibri" w:hAnsi="Times New Roman" w:cs="Times New Roman"/>
          <w:bCs/>
        </w:rPr>
      </w:pPr>
      <w:r w:rsidRPr="00A5559E">
        <w:rPr>
          <w:rFonts w:ascii="Times New Roman" w:eastAsia="Calibri" w:hAnsi="Times New Roman" w:cs="Times New Roman"/>
          <w:bCs/>
        </w:rPr>
        <w:t xml:space="preserve">The interview excerpts reveal the internal and external forces that shaped them </w:t>
      </w:r>
      <w:r w:rsidR="006D0B88" w:rsidRPr="00A5559E">
        <w:rPr>
          <w:rFonts w:ascii="Times New Roman" w:eastAsia="Calibri" w:hAnsi="Times New Roman" w:cs="Times New Roman"/>
          <w:bCs/>
        </w:rPr>
        <w:t xml:space="preserve">[the respondents] </w:t>
      </w:r>
      <w:r w:rsidRPr="00A5559E">
        <w:rPr>
          <w:rFonts w:ascii="Times New Roman" w:eastAsia="Calibri" w:hAnsi="Times New Roman" w:cs="Times New Roman"/>
          <w:bCs/>
        </w:rPr>
        <w:t xml:space="preserve">from the outside views and inside views of themselves in relation to the category of Metaphor of </w:t>
      </w:r>
      <w:r w:rsidR="006D0B88" w:rsidRPr="00A5559E">
        <w:rPr>
          <w:rFonts w:ascii="Times New Roman" w:eastAsia="Calibri" w:hAnsi="Times New Roman" w:cs="Times New Roman"/>
          <w:bCs/>
        </w:rPr>
        <w:t xml:space="preserve">Sport as </w:t>
      </w:r>
      <w:r w:rsidRPr="00A5559E">
        <w:rPr>
          <w:rFonts w:ascii="Times New Roman" w:eastAsia="Calibri" w:hAnsi="Times New Roman" w:cs="Times New Roman"/>
          <w:bCs/>
        </w:rPr>
        <w:t xml:space="preserve">Life. </w:t>
      </w:r>
    </w:p>
    <w:p w14:paraId="5CF388FB" w14:textId="5D9114B1" w:rsidR="00532E3F" w:rsidRPr="0020751E" w:rsidRDefault="00286DB5" w:rsidP="00A95563">
      <w:pPr>
        <w:pStyle w:val="ListParagraph"/>
        <w:numPr>
          <w:ilvl w:val="0"/>
          <w:numId w:val="31"/>
        </w:numPr>
        <w:spacing w:after="0" w:line="240" w:lineRule="auto"/>
        <w:jc w:val="both"/>
        <w:rPr>
          <w:rFonts w:ascii="Times New Roman" w:eastAsia="Calibri" w:hAnsi="Times New Roman" w:cs="Times New Roman"/>
          <w:bCs/>
          <w:i/>
          <w:iCs/>
        </w:rPr>
      </w:pPr>
      <w:r w:rsidRPr="0020751E">
        <w:rPr>
          <w:rFonts w:ascii="Times New Roman" w:eastAsia="Calibri" w:hAnsi="Times New Roman" w:cs="Times New Roman"/>
          <w:bCs/>
          <w:i/>
          <w:iCs/>
        </w:rPr>
        <w:t xml:space="preserve">Metaphor of Sport as </w:t>
      </w:r>
      <w:r w:rsidR="003045DA" w:rsidRPr="0020751E">
        <w:rPr>
          <w:rFonts w:ascii="Times New Roman" w:eastAsia="Calibri" w:hAnsi="Times New Roman" w:cs="Times New Roman"/>
          <w:bCs/>
          <w:i/>
          <w:iCs/>
        </w:rPr>
        <w:t xml:space="preserve">an </w:t>
      </w:r>
      <w:r w:rsidR="00532E3F" w:rsidRPr="0020751E">
        <w:rPr>
          <w:rFonts w:ascii="Times New Roman" w:eastAsia="Calibri" w:hAnsi="Times New Roman" w:cs="Times New Roman"/>
          <w:bCs/>
          <w:i/>
          <w:iCs/>
        </w:rPr>
        <w:t xml:space="preserve">Emotion </w:t>
      </w:r>
    </w:p>
    <w:p w14:paraId="4F83684B" w14:textId="34268558" w:rsidR="003045DA" w:rsidRDefault="00EF6E23" w:rsidP="00A95563">
      <w:pPr>
        <w:spacing w:after="0" w:line="240" w:lineRule="auto"/>
        <w:ind w:left="360" w:firstLine="720"/>
        <w:jc w:val="both"/>
        <w:rPr>
          <w:rFonts w:ascii="Times New Roman" w:eastAsia="Calibri" w:hAnsi="Times New Roman" w:cs="Times New Roman"/>
          <w:bCs/>
        </w:rPr>
      </w:pPr>
      <w:r w:rsidRPr="00A5559E">
        <w:rPr>
          <w:rFonts w:ascii="Times New Roman" w:eastAsia="Calibri" w:hAnsi="Times New Roman" w:cs="Times New Roman"/>
          <w:bCs/>
        </w:rPr>
        <w:t>Aside from the individual benefits, doing sports can help individuals enhance their self-confidence and better comprehend the meaning of life by balancing work and daily life, which affects the individual psychologically and sociologically as cited from</w:t>
      </w:r>
      <w:r w:rsidRPr="00A5559E">
        <w:rPr>
          <w:rFonts w:ascii="Times New Roman" w:hAnsi="Times New Roman" w:cs="Times New Roman"/>
        </w:rPr>
        <w:t xml:space="preserve"> </w:t>
      </w:r>
      <w:proofErr w:type="spellStart"/>
      <w:r w:rsidRPr="00A5559E">
        <w:rPr>
          <w:rFonts w:ascii="Times New Roman" w:eastAsia="Calibri" w:hAnsi="Times New Roman" w:cs="Times New Roman"/>
          <w:bCs/>
        </w:rPr>
        <w:t>Çaredar</w:t>
      </w:r>
      <w:proofErr w:type="spellEnd"/>
      <w:r w:rsidRPr="00A5559E">
        <w:rPr>
          <w:rFonts w:ascii="Times New Roman" w:eastAsia="Calibri" w:hAnsi="Times New Roman" w:cs="Times New Roman"/>
          <w:bCs/>
        </w:rPr>
        <w:t xml:space="preserve"> and </w:t>
      </w:r>
      <w:proofErr w:type="spellStart"/>
      <w:r w:rsidRPr="00A5559E">
        <w:rPr>
          <w:rFonts w:ascii="Times New Roman" w:eastAsia="Calibri" w:hAnsi="Times New Roman" w:cs="Times New Roman"/>
          <w:bCs/>
        </w:rPr>
        <w:t>Cengizel</w:t>
      </w:r>
      <w:proofErr w:type="spellEnd"/>
      <w:r w:rsidRPr="00A5559E">
        <w:rPr>
          <w:rFonts w:ascii="Times New Roman" w:eastAsia="Calibri" w:hAnsi="Times New Roman" w:cs="Times New Roman"/>
          <w:bCs/>
        </w:rPr>
        <w:t xml:space="preserve"> (2022). Some examples of metaphors taken from the respondents’ responses were as follows:</w:t>
      </w:r>
    </w:p>
    <w:p w14:paraId="39807F63" w14:textId="77777777" w:rsidR="0020751E" w:rsidRDefault="0020751E" w:rsidP="00A95563">
      <w:pPr>
        <w:spacing w:after="0" w:line="240" w:lineRule="auto"/>
        <w:ind w:left="360" w:firstLine="720"/>
        <w:jc w:val="both"/>
        <w:rPr>
          <w:rFonts w:ascii="Times New Roman" w:eastAsia="Calibri" w:hAnsi="Times New Roman" w:cs="Times New Roman"/>
          <w:bCs/>
        </w:rPr>
      </w:pPr>
    </w:p>
    <w:p w14:paraId="5214FA73" w14:textId="77777777" w:rsidR="0020751E" w:rsidRDefault="0020751E" w:rsidP="00A95563">
      <w:pPr>
        <w:spacing w:after="0" w:line="240" w:lineRule="auto"/>
        <w:ind w:left="360" w:firstLine="720"/>
        <w:jc w:val="both"/>
        <w:rPr>
          <w:rFonts w:ascii="Times New Roman" w:eastAsia="Calibri" w:hAnsi="Times New Roman" w:cs="Times New Roman"/>
          <w:bCs/>
        </w:rPr>
      </w:pPr>
    </w:p>
    <w:p w14:paraId="6439E78A" w14:textId="77777777" w:rsidR="0020751E" w:rsidRDefault="0020751E" w:rsidP="00A95563">
      <w:pPr>
        <w:spacing w:after="0" w:line="240" w:lineRule="auto"/>
        <w:ind w:left="360" w:firstLine="720"/>
        <w:jc w:val="both"/>
        <w:rPr>
          <w:rFonts w:ascii="Times New Roman" w:eastAsia="Calibri" w:hAnsi="Times New Roman" w:cs="Times New Roman"/>
          <w:bCs/>
        </w:rPr>
      </w:pPr>
    </w:p>
    <w:p w14:paraId="3C2ED7D3" w14:textId="77777777" w:rsidR="0020751E" w:rsidRDefault="0020751E" w:rsidP="00A95563">
      <w:pPr>
        <w:spacing w:after="0" w:line="240" w:lineRule="auto"/>
        <w:ind w:left="360" w:firstLine="720"/>
        <w:jc w:val="both"/>
        <w:rPr>
          <w:rFonts w:ascii="Times New Roman" w:eastAsia="Calibri" w:hAnsi="Times New Roman" w:cs="Times New Roman"/>
          <w:bCs/>
        </w:rPr>
      </w:pPr>
    </w:p>
    <w:p w14:paraId="534E324C" w14:textId="77777777" w:rsidR="0020751E" w:rsidRDefault="0020751E" w:rsidP="00A95563">
      <w:pPr>
        <w:spacing w:after="0" w:line="240" w:lineRule="auto"/>
        <w:ind w:left="360" w:firstLine="720"/>
        <w:jc w:val="both"/>
        <w:rPr>
          <w:rFonts w:ascii="Times New Roman" w:eastAsia="Calibri" w:hAnsi="Times New Roman" w:cs="Times New Roman"/>
          <w:bCs/>
        </w:rPr>
      </w:pPr>
    </w:p>
    <w:p w14:paraId="7E9129B4" w14:textId="77777777" w:rsidR="0020751E" w:rsidRDefault="0020751E" w:rsidP="00A95563">
      <w:pPr>
        <w:spacing w:after="0" w:line="240" w:lineRule="auto"/>
        <w:ind w:left="360" w:firstLine="720"/>
        <w:jc w:val="both"/>
        <w:rPr>
          <w:rFonts w:ascii="Times New Roman" w:eastAsia="Calibri" w:hAnsi="Times New Roman" w:cs="Times New Roman"/>
          <w:bCs/>
        </w:rPr>
      </w:pPr>
    </w:p>
    <w:p w14:paraId="0861D00A" w14:textId="77777777" w:rsidR="0020751E" w:rsidRDefault="0020751E" w:rsidP="00A95563">
      <w:pPr>
        <w:spacing w:after="0" w:line="240" w:lineRule="auto"/>
        <w:ind w:left="360" w:firstLine="720"/>
        <w:jc w:val="both"/>
        <w:rPr>
          <w:rFonts w:ascii="Times New Roman" w:eastAsia="Calibri" w:hAnsi="Times New Roman" w:cs="Times New Roman"/>
          <w:bCs/>
        </w:rPr>
      </w:pPr>
    </w:p>
    <w:p w14:paraId="082A63B3" w14:textId="77777777" w:rsidR="0020751E" w:rsidRDefault="0020751E" w:rsidP="00A95563">
      <w:pPr>
        <w:spacing w:after="0" w:line="240" w:lineRule="auto"/>
        <w:ind w:left="360" w:firstLine="720"/>
        <w:jc w:val="both"/>
        <w:rPr>
          <w:rFonts w:ascii="Times New Roman" w:eastAsia="Calibri" w:hAnsi="Times New Roman" w:cs="Times New Roman"/>
          <w:bCs/>
        </w:rPr>
      </w:pPr>
    </w:p>
    <w:p w14:paraId="665CFF71" w14:textId="77777777" w:rsidR="0020751E" w:rsidRDefault="0020751E" w:rsidP="00A95563">
      <w:pPr>
        <w:spacing w:after="0" w:line="240" w:lineRule="auto"/>
        <w:ind w:left="360" w:firstLine="720"/>
        <w:jc w:val="both"/>
        <w:rPr>
          <w:rFonts w:ascii="Times New Roman" w:eastAsia="Calibri" w:hAnsi="Times New Roman" w:cs="Times New Roman"/>
          <w:bCs/>
        </w:rPr>
      </w:pPr>
    </w:p>
    <w:p w14:paraId="2A1FEE2E" w14:textId="77777777" w:rsidR="0020751E" w:rsidRPr="00A5559E" w:rsidRDefault="0020751E" w:rsidP="00A95563">
      <w:pPr>
        <w:spacing w:after="0" w:line="240" w:lineRule="auto"/>
        <w:ind w:left="360" w:firstLine="720"/>
        <w:jc w:val="both"/>
        <w:rPr>
          <w:rFonts w:ascii="Times New Roman" w:eastAsia="Calibri" w:hAnsi="Times New Roman" w:cs="Times New Roman"/>
          <w:bCs/>
        </w:rPr>
      </w:pPr>
    </w:p>
    <w:p w14:paraId="09BB9EE0" w14:textId="6C68A276" w:rsidR="0020751E" w:rsidRDefault="0020751E" w:rsidP="00A95563">
      <w:pPr>
        <w:spacing w:after="0" w:line="240" w:lineRule="auto"/>
        <w:jc w:val="both"/>
        <w:rPr>
          <w:rFonts w:ascii="Times New Roman" w:eastAsia="Calibri" w:hAnsi="Times New Roman" w:cs="Times New Roman"/>
          <w:bCs/>
          <w:i/>
          <w:iCs/>
          <w:sz w:val="20"/>
          <w:szCs w:val="20"/>
        </w:rPr>
      </w:pPr>
      <w:r w:rsidRPr="0020751E">
        <w:rPr>
          <w:rFonts w:ascii="Times New Roman" w:eastAsia="Calibri" w:hAnsi="Times New Roman" w:cs="Times New Roman"/>
          <w:bCs/>
          <w:i/>
          <w:iCs/>
          <w:noProof/>
          <w:sz w:val="20"/>
          <w:szCs w:val="20"/>
        </w:rPr>
        <w:lastRenderedPageBreak/>
        <w:drawing>
          <wp:inline distT="0" distB="0" distL="0" distR="0" wp14:anchorId="052D687B" wp14:editId="44997EE1">
            <wp:extent cx="5943600" cy="6912610"/>
            <wp:effectExtent l="0" t="0" r="0" b="2540"/>
            <wp:docPr id="1893152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152197" name=""/>
                    <pic:cNvPicPr/>
                  </pic:nvPicPr>
                  <pic:blipFill>
                    <a:blip r:embed="rId22"/>
                    <a:stretch>
                      <a:fillRect/>
                    </a:stretch>
                  </pic:blipFill>
                  <pic:spPr>
                    <a:xfrm>
                      <a:off x="0" y="0"/>
                      <a:ext cx="5943600" cy="6912610"/>
                    </a:xfrm>
                    <a:prstGeom prst="rect">
                      <a:avLst/>
                    </a:prstGeom>
                  </pic:spPr>
                </pic:pic>
              </a:graphicData>
            </a:graphic>
          </wp:inline>
        </w:drawing>
      </w:r>
    </w:p>
    <w:p w14:paraId="6C1F4454" w14:textId="3CE449EA" w:rsidR="00866A07" w:rsidRPr="00A5559E" w:rsidRDefault="00866A07" w:rsidP="00A95563">
      <w:pPr>
        <w:spacing w:after="0" w:line="240" w:lineRule="auto"/>
        <w:ind w:firstLine="720"/>
        <w:jc w:val="both"/>
        <w:rPr>
          <w:rFonts w:ascii="Times New Roman" w:eastAsia="Calibri" w:hAnsi="Times New Roman" w:cs="Times New Roman"/>
          <w:bCs/>
          <w:color w:val="000000" w:themeColor="text1"/>
        </w:rPr>
      </w:pPr>
      <w:r w:rsidRPr="00A5559E">
        <w:rPr>
          <w:rFonts w:ascii="Times New Roman" w:eastAsia="Calibri" w:hAnsi="Times New Roman" w:cs="Times New Roman"/>
          <w:bCs/>
          <w:color w:val="000000" w:themeColor="text1"/>
        </w:rPr>
        <w:t xml:space="preserve">The collected transcriptions of the respondents to the questionnaire revealed that 24% of them considered sport to be an element of emotion. The chosen participants categorically identified this metaphorical idea based on their participation in their individual experiences in their separate sports as a time they feel delight, beauty, and happiness with their teams and teammates and experience the pleasant emotions of success. </w:t>
      </w:r>
    </w:p>
    <w:p w14:paraId="467FF636" w14:textId="038AF1C3" w:rsidR="00532E3F" w:rsidRPr="0020751E" w:rsidRDefault="005E79EA" w:rsidP="00A95563">
      <w:pPr>
        <w:pStyle w:val="ListParagraph"/>
        <w:numPr>
          <w:ilvl w:val="0"/>
          <w:numId w:val="31"/>
        </w:numPr>
        <w:spacing w:after="0" w:line="240" w:lineRule="auto"/>
        <w:ind w:left="0"/>
        <w:jc w:val="both"/>
        <w:rPr>
          <w:rFonts w:ascii="Times New Roman" w:eastAsia="Calibri" w:hAnsi="Times New Roman" w:cs="Times New Roman"/>
          <w:bCs/>
          <w:i/>
          <w:iCs/>
        </w:rPr>
      </w:pPr>
      <w:r w:rsidRPr="0020751E">
        <w:rPr>
          <w:rFonts w:ascii="Times New Roman" w:eastAsia="Calibri" w:hAnsi="Times New Roman" w:cs="Times New Roman"/>
          <w:bCs/>
          <w:i/>
          <w:iCs/>
        </w:rPr>
        <w:t>Metaphor of Teamwork</w:t>
      </w:r>
      <w:r w:rsidR="00E46F7E" w:rsidRPr="0020751E">
        <w:rPr>
          <w:rFonts w:ascii="Times New Roman" w:eastAsia="Calibri" w:hAnsi="Times New Roman" w:cs="Times New Roman"/>
          <w:bCs/>
          <w:i/>
          <w:iCs/>
        </w:rPr>
        <w:t xml:space="preserve"> and Sportsmanship</w:t>
      </w:r>
    </w:p>
    <w:p w14:paraId="26799FEA" w14:textId="6326FDD0" w:rsidR="0020751E" w:rsidRDefault="007730E7" w:rsidP="007730E7">
      <w:pPr>
        <w:pStyle w:val="ListParagraph"/>
        <w:spacing w:after="0" w:line="240" w:lineRule="auto"/>
        <w:ind w:left="0" w:firstLine="720"/>
        <w:jc w:val="both"/>
        <w:rPr>
          <w:rFonts w:ascii="Times New Roman" w:eastAsia="Calibri" w:hAnsi="Times New Roman" w:cs="Times New Roman"/>
          <w:bCs/>
        </w:rPr>
      </w:pPr>
      <w:r w:rsidRPr="007730E7">
        <w:rPr>
          <w:rFonts w:ascii="Times New Roman" w:eastAsia="Calibri" w:hAnsi="Times New Roman" w:cs="Times New Roman"/>
          <w:bCs/>
        </w:rPr>
        <w:t>The team and teamwork metaphor emphasizes cooperation and a cooperative spirit, but it also carries ambivalence. A sports team is more of a cooperative competition than a completely cooperative setting. Team members are motivated by the prospect of effective collaboration and individual performance to maintain their positions. While everyone wants their team to win, they also want to outperform others to keep their positions. The metaphor implies that teammates are interested in their individual standing on the team and are driven to maximize team success. When urged to put aside personal interests, team players are often urged to be team players.</w:t>
      </w:r>
    </w:p>
    <w:p w14:paraId="391570CC" w14:textId="2E4112E1" w:rsidR="0020751E" w:rsidRPr="00A5559E" w:rsidRDefault="0020751E" w:rsidP="0020751E">
      <w:pPr>
        <w:pStyle w:val="ListParagraph"/>
        <w:spacing w:after="0" w:line="240" w:lineRule="auto"/>
        <w:ind w:left="0"/>
        <w:jc w:val="center"/>
        <w:rPr>
          <w:rFonts w:ascii="Times New Roman" w:eastAsia="Calibri" w:hAnsi="Times New Roman" w:cs="Times New Roman"/>
          <w:bCs/>
        </w:rPr>
      </w:pPr>
      <w:r w:rsidRPr="0020751E">
        <w:rPr>
          <w:rFonts w:ascii="Times New Roman" w:eastAsia="Calibri" w:hAnsi="Times New Roman" w:cs="Times New Roman"/>
          <w:bCs/>
          <w:noProof/>
        </w:rPr>
        <w:lastRenderedPageBreak/>
        <w:drawing>
          <wp:inline distT="0" distB="0" distL="0" distR="0" wp14:anchorId="117E19C9" wp14:editId="17515BEC">
            <wp:extent cx="5943600" cy="3301365"/>
            <wp:effectExtent l="0" t="0" r="0" b="0"/>
            <wp:docPr id="826923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923837" name=""/>
                    <pic:cNvPicPr/>
                  </pic:nvPicPr>
                  <pic:blipFill>
                    <a:blip r:embed="rId23"/>
                    <a:stretch>
                      <a:fillRect/>
                    </a:stretch>
                  </pic:blipFill>
                  <pic:spPr>
                    <a:xfrm>
                      <a:off x="0" y="0"/>
                      <a:ext cx="5943600" cy="3301365"/>
                    </a:xfrm>
                    <a:prstGeom prst="rect">
                      <a:avLst/>
                    </a:prstGeom>
                  </pic:spPr>
                </pic:pic>
              </a:graphicData>
            </a:graphic>
          </wp:inline>
        </w:drawing>
      </w:r>
    </w:p>
    <w:p w14:paraId="6E301419" w14:textId="58B35F19" w:rsidR="00F03F06" w:rsidRPr="00A5559E" w:rsidRDefault="00F03F06" w:rsidP="00A95563">
      <w:pPr>
        <w:spacing w:after="0" w:line="240" w:lineRule="auto"/>
        <w:jc w:val="both"/>
        <w:rPr>
          <w:rFonts w:ascii="Times New Roman" w:eastAsia="Calibri" w:hAnsi="Times New Roman" w:cs="Times New Roman"/>
          <w:b/>
        </w:rPr>
      </w:pPr>
      <w:r w:rsidRPr="00A5559E">
        <w:rPr>
          <w:rFonts w:ascii="Times New Roman" w:eastAsia="Calibri" w:hAnsi="Times New Roman" w:cs="Times New Roman"/>
          <w:b/>
        </w:rPr>
        <w:t>Pragmatic Functions of the Metaphors</w:t>
      </w:r>
    </w:p>
    <w:p w14:paraId="1E2E24F5" w14:textId="5BBC697E" w:rsidR="00087DEE" w:rsidRPr="00A5559E" w:rsidRDefault="00A95115" w:rsidP="00A95563">
      <w:pPr>
        <w:spacing w:after="0" w:line="240" w:lineRule="auto"/>
        <w:ind w:firstLine="720"/>
        <w:jc w:val="both"/>
        <w:rPr>
          <w:rFonts w:ascii="Times New Roman" w:eastAsia="Calibri" w:hAnsi="Times New Roman" w:cs="Times New Roman"/>
          <w:bCs/>
        </w:rPr>
      </w:pPr>
      <w:r w:rsidRPr="00A5559E">
        <w:rPr>
          <w:rFonts w:ascii="Times New Roman" w:eastAsia="Calibri" w:hAnsi="Times New Roman" w:cs="Times New Roman"/>
          <w:bCs/>
        </w:rPr>
        <w:t xml:space="preserve">To answer the second problem, </w:t>
      </w:r>
      <w:r w:rsidRPr="00A5559E">
        <w:rPr>
          <w:rFonts w:ascii="Times New Roman" w:eastAsia="Calibri" w:hAnsi="Times New Roman" w:cs="Times New Roman"/>
          <w:bCs/>
          <w:i/>
          <w:iCs/>
        </w:rPr>
        <w:t>what are the pragmatic functions</w:t>
      </w:r>
      <w:r w:rsidR="00BD3FCF" w:rsidRPr="00A5559E">
        <w:rPr>
          <w:rFonts w:ascii="Times New Roman" w:eastAsia="Calibri" w:hAnsi="Times New Roman" w:cs="Times New Roman"/>
          <w:bCs/>
          <w:i/>
          <w:iCs/>
        </w:rPr>
        <w:t xml:space="preserve"> of the metaphors</w:t>
      </w:r>
      <w:r w:rsidRPr="00A5559E">
        <w:rPr>
          <w:rFonts w:ascii="Times New Roman" w:eastAsia="Calibri" w:hAnsi="Times New Roman" w:cs="Times New Roman"/>
          <w:bCs/>
          <w:i/>
          <w:iCs/>
        </w:rPr>
        <w:t>?</w:t>
      </w:r>
      <w:r w:rsidRPr="00A5559E">
        <w:rPr>
          <w:rFonts w:ascii="Times New Roman" w:eastAsia="Calibri" w:hAnsi="Times New Roman" w:cs="Times New Roman"/>
          <w:bCs/>
        </w:rPr>
        <w:t xml:space="preserve"> As can be seen from the tables and figures above, the texts contain a wide variety of linguistic metaphors that can be classified according to their conceptual domains. Despite having different linguistic backgrounds, all of the metaphors used refer to the categorized themes; the following section discusses their pragmatic purposes:</w:t>
      </w:r>
    </w:p>
    <w:p w14:paraId="2A7236E6" w14:textId="77777777" w:rsidR="00842473" w:rsidRPr="00A5559E" w:rsidRDefault="00A95115" w:rsidP="00A95563">
      <w:pPr>
        <w:pStyle w:val="ListParagraph"/>
        <w:numPr>
          <w:ilvl w:val="0"/>
          <w:numId w:val="41"/>
        </w:numPr>
        <w:spacing w:after="0" w:line="240" w:lineRule="auto"/>
        <w:jc w:val="both"/>
        <w:rPr>
          <w:rFonts w:ascii="Times New Roman" w:eastAsia="Calibri" w:hAnsi="Times New Roman" w:cs="Times New Roman"/>
          <w:b/>
        </w:rPr>
      </w:pPr>
      <w:r w:rsidRPr="00A5559E">
        <w:rPr>
          <w:rFonts w:ascii="Times New Roman" w:eastAsia="Calibri" w:hAnsi="Times New Roman" w:cs="Times New Roman"/>
          <w:b/>
        </w:rPr>
        <w:t>The Emotive Function</w:t>
      </w:r>
    </w:p>
    <w:p w14:paraId="2ED341D6" w14:textId="6CF30E4B" w:rsidR="007730E7" w:rsidRPr="007730E7" w:rsidRDefault="007730E7" w:rsidP="007730E7">
      <w:pPr>
        <w:spacing w:after="0" w:line="240" w:lineRule="auto"/>
        <w:ind w:firstLine="720"/>
        <w:jc w:val="both"/>
        <w:rPr>
          <w:rFonts w:ascii="Times New Roman" w:eastAsia="Calibri" w:hAnsi="Times New Roman" w:cs="Times New Roman"/>
          <w:bCs/>
        </w:rPr>
      </w:pPr>
      <w:r w:rsidRPr="007730E7">
        <w:rPr>
          <w:rFonts w:ascii="Times New Roman" w:eastAsia="Calibri" w:hAnsi="Times New Roman" w:cs="Times New Roman"/>
          <w:bCs/>
        </w:rPr>
        <w:t>Emotions are subjective realities influenced by o</w:t>
      </w:r>
      <w:r>
        <w:rPr>
          <w:rFonts w:ascii="Times New Roman" w:eastAsia="Calibri" w:hAnsi="Times New Roman" w:cs="Times New Roman"/>
          <w:bCs/>
        </w:rPr>
        <w:t>ne’s</w:t>
      </w:r>
      <w:r w:rsidRPr="007730E7">
        <w:rPr>
          <w:rFonts w:ascii="Times New Roman" w:eastAsia="Calibri" w:hAnsi="Times New Roman" w:cs="Times New Roman"/>
          <w:bCs/>
        </w:rPr>
        <w:t xml:space="preserve"> interactions, circumstances, and language. Metaphors are frequently used in text to impact rhetoric. The </w:t>
      </w:r>
      <w:r>
        <w:rPr>
          <w:rFonts w:ascii="Times New Roman" w:eastAsia="Calibri" w:hAnsi="Times New Roman" w:cs="Times New Roman"/>
          <w:bCs/>
        </w:rPr>
        <w:t>researchers</w:t>
      </w:r>
      <w:r w:rsidRPr="007730E7">
        <w:rPr>
          <w:rFonts w:ascii="Times New Roman" w:eastAsia="Calibri" w:hAnsi="Times New Roman" w:cs="Times New Roman"/>
          <w:bCs/>
        </w:rPr>
        <w:t xml:space="preserve"> carefully select</w:t>
      </w:r>
      <w:r>
        <w:rPr>
          <w:rFonts w:ascii="Times New Roman" w:eastAsia="Calibri" w:hAnsi="Times New Roman" w:cs="Times New Roman"/>
          <w:bCs/>
        </w:rPr>
        <w:t>ed</w:t>
      </w:r>
      <w:r w:rsidRPr="007730E7">
        <w:rPr>
          <w:rFonts w:ascii="Times New Roman" w:eastAsia="Calibri" w:hAnsi="Times New Roman" w:cs="Times New Roman"/>
          <w:bCs/>
        </w:rPr>
        <w:t xml:space="preserve"> conceptual metaphors to evoke readers' emotions, causing them to react in the writer's or participants' intended manner. The collected articles and transcriptions were analyzed under sub-functions to identify metaphors with emotive functions.</w:t>
      </w:r>
      <w:r w:rsidR="00265498" w:rsidRPr="00A5559E">
        <w:rPr>
          <w:rFonts w:ascii="Times New Roman" w:eastAsia="Calibri" w:hAnsi="Times New Roman" w:cs="Times New Roman"/>
          <w:bCs/>
        </w:rPr>
        <w:t xml:space="preserve"> </w:t>
      </w:r>
      <w:r w:rsidRPr="007730E7">
        <w:rPr>
          <w:rFonts w:ascii="Times New Roman" w:eastAsia="Calibri" w:hAnsi="Times New Roman" w:cs="Times New Roman"/>
          <w:bCs/>
        </w:rPr>
        <w:t xml:space="preserve">This function replaces expressions with metaphors to convey positive emotions and demonstrate intentions. It replaces the common notion of defeat in sports, highlighting the pleasure of winning and culturally unacceptable loss. Metaphors </w:t>
      </w:r>
      <w:r>
        <w:rPr>
          <w:rFonts w:ascii="Times New Roman" w:eastAsia="Calibri" w:hAnsi="Times New Roman" w:cs="Times New Roman"/>
          <w:bCs/>
        </w:rPr>
        <w:t>function also</w:t>
      </w:r>
      <w:r w:rsidRPr="007730E7">
        <w:rPr>
          <w:rFonts w:ascii="Times New Roman" w:eastAsia="Calibri" w:hAnsi="Times New Roman" w:cs="Times New Roman"/>
          <w:bCs/>
        </w:rPr>
        <w:t xml:space="preserve"> to portray a game, as there must be a winner and a loser. The authors and respondents' responses to these questions can seem exaggerated, but they convey the idea of winning and losing in sports.</w:t>
      </w:r>
    </w:p>
    <w:p w14:paraId="28CEE47A" w14:textId="625D42A9" w:rsidR="00265498" w:rsidRPr="00A5559E" w:rsidRDefault="00427D9E" w:rsidP="001E6414">
      <w:pPr>
        <w:spacing w:after="0" w:line="240" w:lineRule="auto"/>
        <w:ind w:firstLine="720"/>
        <w:jc w:val="both"/>
        <w:rPr>
          <w:rFonts w:ascii="Times New Roman" w:eastAsia="Calibri" w:hAnsi="Times New Roman" w:cs="Times New Roman"/>
          <w:bCs/>
        </w:rPr>
      </w:pPr>
      <w:r w:rsidRPr="00A5559E">
        <w:rPr>
          <w:rFonts w:ascii="Times New Roman" w:eastAsia="Calibri" w:hAnsi="Times New Roman" w:cs="Times New Roman"/>
          <w:bCs/>
        </w:rPr>
        <w:t>The emotive feature enhances and adds interest to the writing; see the example screenshot article below for more information</w:t>
      </w:r>
      <w:r w:rsidR="00265498" w:rsidRPr="00A5559E">
        <w:rPr>
          <w:rFonts w:ascii="Times New Roman" w:eastAsia="Calibri" w:hAnsi="Times New Roman" w:cs="Times New Roman"/>
          <w:bCs/>
        </w:rPr>
        <w:t xml:space="preserve">. </w:t>
      </w:r>
    </w:p>
    <w:p w14:paraId="22CED346" w14:textId="1307BBC7" w:rsidR="000E0F5E" w:rsidRPr="00A5559E" w:rsidRDefault="000E0F5E" w:rsidP="00A95563">
      <w:pPr>
        <w:spacing w:after="0" w:line="240" w:lineRule="auto"/>
        <w:jc w:val="center"/>
        <w:rPr>
          <w:rFonts w:ascii="Times New Roman" w:eastAsia="Calibri" w:hAnsi="Times New Roman" w:cs="Times New Roman"/>
          <w:bCs/>
        </w:rPr>
      </w:pPr>
      <w:r w:rsidRPr="00A5559E">
        <w:rPr>
          <w:rFonts w:ascii="Times New Roman" w:hAnsi="Times New Roman" w:cs="Times New Roman"/>
          <w:noProof/>
          <w:lang w:eastAsia="en-PH"/>
        </w:rPr>
        <w:drawing>
          <wp:inline distT="0" distB="0" distL="0" distR="0" wp14:anchorId="2ABB8BD9" wp14:editId="2787EBD8">
            <wp:extent cx="4730750" cy="1312076"/>
            <wp:effectExtent l="304800" t="304800" r="317500" b="3263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30750" cy="131207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53E35D78" w14:textId="319CD9F5" w:rsidR="000E0F5E" w:rsidRPr="00A5559E" w:rsidRDefault="000E0F5E" w:rsidP="00A95563">
      <w:pPr>
        <w:spacing w:after="0" w:line="240" w:lineRule="auto"/>
        <w:jc w:val="center"/>
        <w:rPr>
          <w:rFonts w:ascii="Times New Roman" w:eastAsia="Calibri" w:hAnsi="Times New Roman" w:cs="Times New Roman"/>
          <w:bCs/>
          <w:i/>
          <w:iCs/>
        </w:rPr>
      </w:pPr>
      <w:bookmarkStart w:id="5" w:name="_Hlk134771352"/>
      <w:r w:rsidRPr="00A5559E">
        <w:rPr>
          <w:rFonts w:ascii="Times New Roman" w:eastAsia="Calibri" w:hAnsi="Times New Roman" w:cs="Times New Roman"/>
          <w:bCs/>
          <w:i/>
          <w:iCs/>
        </w:rPr>
        <w:t>Figure</w:t>
      </w:r>
      <w:r w:rsidR="00A01F4E" w:rsidRPr="00A5559E">
        <w:rPr>
          <w:rFonts w:ascii="Times New Roman" w:eastAsia="Calibri" w:hAnsi="Times New Roman" w:cs="Times New Roman"/>
          <w:bCs/>
          <w:i/>
          <w:iCs/>
        </w:rPr>
        <w:t xml:space="preserve"> 23. A sample screenshot of emotive function of a metaphor</w:t>
      </w:r>
      <w:r w:rsidR="00ED0443" w:rsidRPr="00A5559E">
        <w:rPr>
          <w:rFonts w:ascii="Times New Roman" w:eastAsia="Calibri" w:hAnsi="Times New Roman" w:cs="Times New Roman"/>
          <w:bCs/>
          <w:i/>
          <w:iCs/>
        </w:rPr>
        <w:t xml:space="preserve"> (Source. www.facebook.com).</w:t>
      </w:r>
    </w:p>
    <w:bookmarkEnd w:id="5"/>
    <w:p w14:paraId="44360DFD" w14:textId="5B1372CD" w:rsidR="00A95115" w:rsidRPr="00A5559E" w:rsidRDefault="00A95115" w:rsidP="00A95563">
      <w:pPr>
        <w:pStyle w:val="ListParagraph"/>
        <w:numPr>
          <w:ilvl w:val="0"/>
          <w:numId w:val="41"/>
        </w:numPr>
        <w:spacing w:after="0" w:line="240" w:lineRule="auto"/>
        <w:jc w:val="both"/>
        <w:rPr>
          <w:rFonts w:ascii="Times New Roman" w:eastAsia="Calibri" w:hAnsi="Times New Roman" w:cs="Times New Roman"/>
          <w:b/>
        </w:rPr>
      </w:pPr>
      <w:r w:rsidRPr="00A5559E">
        <w:rPr>
          <w:rFonts w:ascii="Times New Roman" w:eastAsia="Calibri" w:hAnsi="Times New Roman" w:cs="Times New Roman"/>
          <w:b/>
        </w:rPr>
        <w:t>The Persuasive Function</w:t>
      </w:r>
    </w:p>
    <w:p w14:paraId="2C358034" w14:textId="6C989444" w:rsidR="00A95115" w:rsidRPr="007730E7" w:rsidRDefault="00A95115" w:rsidP="007730E7">
      <w:pPr>
        <w:spacing w:after="0" w:line="240" w:lineRule="auto"/>
        <w:ind w:firstLine="720"/>
        <w:jc w:val="both"/>
        <w:rPr>
          <w:rFonts w:ascii="Times New Roman" w:eastAsia="Calibri" w:hAnsi="Times New Roman" w:cs="Times New Roman"/>
          <w:bCs/>
        </w:rPr>
      </w:pPr>
      <w:r w:rsidRPr="00A5559E">
        <w:rPr>
          <w:rFonts w:ascii="Times New Roman" w:eastAsia="Calibri" w:hAnsi="Times New Roman" w:cs="Times New Roman"/>
          <w:bCs/>
        </w:rPr>
        <w:t>The metaphors from this study are effective in realizing the speaker’s underlying goal of pers</w:t>
      </w:r>
      <w:r w:rsidR="000E0F5E" w:rsidRPr="00A5559E">
        <w:rPr>
          <w:rFonts w:ascii="Times New Roman" w:eastAsia="Calibri" w:hAnsi="Times New Roman" w:cs="Times New Roman"/>
          <w:bCs/>
        </w:rPr>
        <w:t>uading the readers</w:t>
      </w:r>
      <w:r w:rsidRPr="00A5559E">
        <w:rPr>
          <w:rFonts w:ascii="Times New Roman" w:eastAsia="Calibri" w:hAnsi="Times New Roman" w:cs="Times New Roman"/>
          <w:bCs/>
        </w:rPr>
        <w:t xml:space="preserve"> because </w:t>
      </w:r>
      <w:r w:rsidR="000E0F5E" w:rsidRPr="00A5559E">
        <w:rPr>
          <w:rFonts w:ascii="Times New Roman" w:eastAsia="Calibri" w:hAnsi="Times New Roman" w:cs="Times New Roman"/>
          <w:bCs/>
        </w:rPr>
        <w:t>of their potential for moving them</w:t>
      </w:r>
      <w:r w:rsidRPr="00A5559E">
        <w:rPr>
          <w:rFonts w:ascii="Times New Roman" w:eastAsia="Calibri" w:hAnsi="Times New Roman" w:cs="Times New Roman"/>
          <w:bCs/>
        </w:rPr>
        <w:t xml:space="preserve">. </w:t>
      </w:r>
      <w:r w:rsidR="00A4442F" w:rsidRPr="00A5559E">
        <w:rPr>
          <w:rFonts w:ascii="Times New Roman" w:eastAsia="Calibri" w:hAnsi="Times New Roman" w:cs="Times New Roman"/>
          <w:bCs/>
        </w:rPr>
        <w:t>Under this function are the following sub-functions.</w:t>
      </w:r>
      <w:r w:rsidR="007730E7">
        <w:rPr>
          <w:rFonts w:ascii="Times New Roman" w:eastAsia="Calibri" w:hAnsi="Times New Roman" w:cs="Times New Roman"/>
          <w:bCs/>
        </w:rPr>
        <w:t xml:space="preserve"> </w:t>
      </w:r>
      <w:r w:rsidR="007730E7" w:rsidRPr="007730E7">
        <w:rPr>
          <w:rFonts w:ascii="Times New Roman" w:eastAsia="Calibri" w:hAnsi="Times New Roman" w:cs="Times New Roman"/>
          <w:bCs/>
        </w:rPr>
        <w:t>The study highlights the frequent metaphors used to compare student-athletes, coaches, and trainers to animals, highlighting their talent and comparing them to animals. These metaphors are used by news writers to highlight the athletes' efforts and the physical preparation they put forth. The metaphorical function replaces the idea of players' sacrifice during games and highlights the results of their training and effort. The metaphors used in the texts have persuasive properties, as they aim to heighten competitiveness and guide readers towards the author's objective.</w:t>
      </w:r>
    </w:p>
    <w:p w14:paraId="2C34795A" w14:textId="3779744A" w:rsidR="000E0F5E" w:rsidRPr="00A5559E" w:rsidRDefault="000E0F5E" w:rsidP="00A95563">
      <w:pPr>
        <w:pStyle w:val="ListParagraph"/>
        <w:spacing w:after="0" w:line="240" w:lineRule="auto"/>
        <w:jc w:val="center"/>
        <w:rPr>
          <w:rFonts w:ascii="Times New Roman" w:eastAsia="Calibri" w:hAnsi="Times New Roman" w:cs="Times New Roman"/>
          <w:bCs/>
        </w:rPr>
      </w:pPr>
      <w:r w:rsidRPr="00A5559E">
        <w:rPr>
          <w:rFonts w:ascii="Times New Roman" w:hAnsi="Times New Roman" w:cs="Times New Roman"/>
          <w:noProof/>
          <w:lang w:eastAsia="en-PH"/>
        </w:rPr>
        <w:lastRenderedPageBreak/>
        <w:drawing>
          <wp:inline distT="0" distB="0" distL="0" distR="0" wp14:anchorId="496F0DFA" wp14:editId="708DABD3">
            <wp:extent cx="4616450" cy="1187450"/>
            <wp:effectExtent l="285750" t="304800" r="317500" b="3175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16450" cy="11874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7C342D43" w14:textId="15BE5F5E" w:rsidR="00A01F4E" w:rsidRPr="00A5559E" w:rsidRDefault="00A01F4E" w:rsidP="00A95563">
      <w:pPr>
        <w:spacing w:after="0" w:line="240" w:lineRule="auto"/>
        <w:jc w:val="center"/>
        <w:rPr>
          <w:rFonts w:ascii="Times New Roman" w:eastAsia="Calibri" w:hAnsi="Times New Roman" w:cs="Times New Roman"/>
          <w:bCs/>
          <w:i/>
          <w:iCs/>
        </w:rPr>
      </w:pPr>
      <w:r w:rsidRPr="00A5559E">
        <w:rPr>
          <w:rFonts w:ascii="Times New Roman" w:eastAsia="Calibri" w:hAnsi="Times New Roman" w:cs="Times New Roman"/>
          <w:bCs/>
          <w:i/>
          <w:iCs/>
        </w:rPr>
        <w:t>Figure 24. A sample screenshot of persuasive function of a metaphor</w:t>
      </w:r>
      <w:r w:rsidR="00ED0443" w:rsidRPr="00A5559E">
        <w:rPr>
          <w:rFonts w:ascii="Times New Roman" w:eastAsia="Calibri" w:hAnsi="Times New Roman" w:cs="Times New Roman"/>
          <w:bCs/>
          <w:i/>
          <w:iCs/>
        </w:rPr>
        <w:t xml:space="preserve"> (Source. www.facebook.com).</w:t>
      </w:r>
    </w:p>
    <w:p w14:paraId="6D567E3C" w14:textId="77777777" w:rsidR="00A95115" w:rsidRPr="00A5559E" w:rsidRDefault="00A95115" w:rsidP="00A95563">
      <w:pPr>
        <w:pStyle w:val="ListParagraph"/>
        <w:numPr>
          <w:ilvl w:val="0"/>
          <w:numId w:val="41"/>
        </w:numPr>
        <w:spacing w:after="0" w:line="240" w:lineRule="auto"/>
        <w:jc w:val="both"/>
        <w:rPr>
          <w:rFonts w:ascii="Times New Roman" w:eastAsia="Calibri" w:hAnsi="Times New Roman" w:cs="Times New Roman"/>
          <w:b/>
        </w:rPr>
      </w:pPr>
      <w:r w:rsidRPr="00A5559E">
        <w:rPr>
          <w:rFonts w:ascii="Times New Roman" w:eastAsia="Calibri" w:hAnsi="Times New Roman" w:cs="Times New Roman"/>
          <w:b/>
        </w:rPr>
        <w:t>Antagonism Function</w:t>
      </w:r>
    </w:p>
    <w:p w14:paraId="7D82FB70" w14:textId="77777777" w:rsidR="007730E7" w:rsidRDefault="007730E7" w:rsidP="006E0776">
      <w:pPr>
        <w:spacing w:after="0" w:line="240" w:lineRule="auto"/>
        <w:ind w:firstLine="720"/>
        <w:jc w:val="both"/>
        <w:rPr>
          <w:rFonts w:ascii="Times New Roman" w:eastAsia="Calibri" w:hAnsi="Times New Roman" w:cs="Times New Roman"/>
          <w:bCs/>
        </w:rPr>
      </w:pPr>
      <w:r w:rsidRPr="007730E7">
        <w:rPr>
          <w:rFonts w:ascii="Times New Roman" w:eastAsia="Calibri" w:hAnsi="Times New Roman" w:cs="Times New Roman"/>
          <w:bCs/>
        </w:rPr>
        <w:t>Despite their entertainment value, comments on articles and opinions often contain a gloomy disposition, leading to antagonistic remarks. This issue is common among spectators who have defeated their teams. Interview transcripts show that some spectators feel a need to engage in hating behavior if a game is politically influenced or favoritisms. They may also engage in "hateful" arguments with the comments posted on Facebook.</w:t>
      </w:r>
    </w:p>
    <w:p w14:paraId="5C278898" w14:textId="296E0A04" w:rsidR="00220A4A" w:rsidRPr="00A5559E" w:rsidRDefault="00F03F06" w:rsidP="00A95563">
      <w:pPr>
        <w:spacing w:after="0" w:line="240" w:lineRule="auto"/>
        <w:jc w:val="both"/>
        <w:rPr>
          <w:rFonts w:ascii="Times New Roman" w:eastAsia="Calibri" w:hAnsi="Times New Roman" w:cs="Times New Roman"/>
          <w:b/>
        </w:rPr>
      </w:pPr>
      <w:r w:rsidRPr="00A5559E">
        <w:rPr>
          <w:rFonts w:ascii="Times New Roman" w:eastAsia="Calibri" w:hAnsi="Times New Roman" w:cs="Times New Roman"/>
          <w:b/>
        </w:rPr>
        <w:t>The Literal and Contextual Meaning of the Metaphors</w:t>
      </w:r>
    </w:p>
    <w:p w14:paraId="6588EF8E" w14:textId="79143ACE" w:rsidR="007730E7" w:rsidRDefault="006E0776" w:rsidP="00A95563">
      <w:pPr>
        <w:spacing w:after="0" w:line="240" w:lineRule="auto"/>
        <w:ind w:firstLine="720"/>
        <w:jc w:val="both"/>
        <w:rPr>
          <w:rFonts w:ascii="Times New Roman" w:eastAsia="Calibri" w:hAnsi="Times New Roman" w:cs="Times New Roman"/>
          <w:bCs/>
        </w:rPr>
      </w:pPr>
      <w:r w:rsidRPr="006E0776">
        <w:rPr>
          <w:rFonts w:ascii="Times New Roman" w:eastAsia="Calibri" w:hAnsi="Times New Roman" w:cs="Times New Roman"/>
          <w:bCs/>
        </w:rPr>
        <w:t xml:space="preserve">The study used 20 Facebook news articles with metaphorical expressions to solve problem number 3. These articles were selected from Facebook pages covering CARASUC, MP Provincial Meet, and CARAA events. The linguistic traits related to sports-related language were recognized, coded, and evaluated using </w:t>
      </w:r>
      <w:proofErr w:type="spellStart"/>
      <w:r w:rsidRPr="006E0776">
        <w:rPr>
          <w:rFonts w:ascii="Times New Roman" w:eastAsia="Calibri" w:hAnsi="Times New Roman" w:cs="Times New Roman"/>
          <w:bCs/>
        </w:rPr>
        <w:t>Geeraert's</w:t>
      </w:r>
      <w:proofErr w:type="spellEnd"/>
      <w:r w:rsidRPr="006E0776">
        <w:rPr>
          <w:rFonts w:ascii="Times New Roman" w:eastAsia="Calibri" w:hAnsi="Times New Roman" w:cs="Times New Roman"/>
          <w:bCs/>
        </w:rPr>
        <w:t xml:space="preserve"> (2015) lexical semantics theory. Samples were provided, including several metaphors used to answer problems No. 1 and No. 3, coded as Article 5 and Article 12.</w:t>
      </w:r>
    </w:p>
    <w:p w14:paraId="40679A00" w14:textId="77777777" w:rsidR="006E0776" w:rsidRPr="00A5559E" w:rsidRDefault="006E0776" w:rsidP="00A95563">
      <w:pPr>
        <w:spacing w:after="0" w:line="240" w:lineRule="auto"/>
        <w:ind w:firstLine="720"/>
        <w:jc w:val="both"/>
        <w:rPr>
          <w:rFonts w:ascii="Times New Roman" w:eastAsia="Calibri" w:hAnsi="Times New Roman" w:cs="Times New Roman"/>
          <w:bCs/>
        </w:rPr>
      </w:pPr>
    </w:p>
    <w:p w14:paraId="47849877" w14:textId="077984B7" w:rsidR="002331C3" w:rsidRPr="00A5559E" w:rsidRDefault="0046612B" w:rsidP="00A95563">
      <w:pPr>
        <w:spacing w:after="0" w:line="240" w:lineRule="auto"/>
        <w:jc w:val="center"/>
        <w:rPr>
          <w:rFonts w:ascii="Times New Roman" w:eastAsia="Calibri" w:hAnsi="Times New Roman" w:cs="Times New Roman"/>
          <w:bCs/>
        </w:rPr>
      </w:pPr>
      <w:r w:rsidRPr="00A5559E">
        <w:rPr>
          <w:rFonts w:ascii="Times New Roman" w:hAnsi="Times New Roman" w:cs="Times New Roman"/>
          <w:noProof/>
          <w:lang w:eastAsia="en-PH"/>
        </w:rPr>
        <w:drawing>
          <wp:inline distT="0" distB="0" distL="0" distR="0" wp14:anchorId="5BE52410" wp14:editId="33D08ED7">
            <wp:extent cx="4752340" cy="2638425"/>
            <wp:effectExtent l="133350" t="114300" r="105410" b="1619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61991" cy="26437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83029F" w14:textId="7EE9E123" w:rsidR="00D56F69" w:rsidRPr="00A5559E" w:rsidRDefault="002331C3" w:rsidP="00A95563">
      <w:pPr>
        <w:spacing w:after="0" w:line="240" w:lineRule="auto"/>
        <w:jc w:val="center"/>
        <w:rPr>
          <w:rFonts w:ascii="Times New Roman" w:eastAsia="Calibri" w:hAnsi="Times New Roman" w:cs="Times New Roman"/>
          <w:bCs/>
          <w:i/>
          <w:iCs/>
        </w:rPr>
      </w:pPr>
      <w:r w:rsidRPr="00A5559E">
        <w:rPr>
          <w:rFonts w:ascii="Times New Roman" w:eastAsia="Calibri" w:hAnsi="Times New Roman" w:cs="Times New Roman"/>
          <w:bCs/>
          <w:i/>
          <w:iCs/>
        </w:rPr>
        <w:t xml:space="preserve">Figure </w:t>
      </w:r>
      <w:r w:rsidR="00A01F4E" w:rsidRPr="00A5559E">
        <w:rPr>
          <w:rFonts w:ascii="Times New Roman" w:eastAsia="Calibri" w:hAnsi="Times New Roman" w:cs="Times New Roman"/>
          <w:bCs/>
          <w:i/>
          <w:iCs/>
        </w:rPr>
        <w:t>25</w:t>
      </w:r>
      <w:r w:rsidRPr="00A5559E">
        <w:rPr>
          <w:rFonts w:ascii="Times New Roman" w:eastAsia="Calibri" w:hAnsi="Times New Roman" w:cs="Times New Roman"/>
          <w:bCs/>
          <w:i/>
          <w:iCs/>
        </w:rPr>
        <w:t>. An extracted</w:t>
      </w:r>
      <w:r w:rsidR="00A9304B" w:rsidRPr="00A5559E">
        <w:rPr>
          <w:rFonts w:ascii="Times New Roman" w:eastAsia="Calibri" w:hAnsi="Times New Roman" w:cs="Times New Roman"/>
          <w:bCs/>
          <w:i/>
          <w:iCs/>
        </w:rPr>
        <w:t xml:space="preserve"> sample</w:t>
      </w:r>
      <w:r w:rsidR="002E3B42" w:rsidRPr="00A5559E">
        <w:rPr>
          <w:rFonts w:ascii="Times New Roman" w:eastAsia="Calibri" w:hAnsi="Times New Roman" w:cs="Times New Roman"/>
          <w:bCs/>
          <w:i/>
          <w:iCs/>
        </w:rPr>
        <w:t xml:space="preserve"> </w:t>
      </w:r>
      <w:r w:rsidR="00F45C74" w:rsidRPr="00A5559E">
        <w:rPr>
          <w:rFonts w:ascii="Times New Roman" w:eastAsia="Calibri" w:hAnsi="Times New Roman" w:cs="Times New Roman"/>
          <w:bCs/>
          <w:i/>
          <w:iCs/>
        </w:rPr>
        <w:t>of A</w:t>
      </w:r>
      <w:r w:rsidR="002E3B42" w:rsidRPr="00A5559E">
        <w:rPr>
          <w:rFonts w:ascii="Times New Roman" w:eastAsia="Calibri" w:hAnsi="Times New Roman" w:cs="Times New Roman"/>
          <w:bCs/>
          <w:i/>
          <w:iCs/>
        </w:rPr>
        <w:t>rticle</w:t>
      </w:r>
      <w:r w:rsidR="00F45C74" w:rsidRPr="00A5559E">
        <w:rPr>
          <w:rFonts w:ascii="Times New Roman" w:eastAsia="Calibri" w:hAnsi="Times New Roman" w:cs="Times New Roman"/>
          <w:bCs/>
          <w:i/>
          <w:iCs/>
        </w:rPr>
        <w:t xml:space="preserve"> 5</w:t>
      </w:r>
      <w:r w:rsidRPr="00A5559E">
        <w:rPr>
          <w:rFonts w:ascii="Times New Roman" w:eastAsia="Calibri" w:hAnsi="Times New Roman" w:cs="Times New Roman"/>
          <w:bCs/>
          <w:i/>
          <w:iCs/>
        </w:rPr>
        <w:t xml:space="preserve"> posted and shared</w:t>
      </w:r>
      <w:r w:rsidR="00E02CED" w:rsidRPr="00A5559E">
        <w:rPr>
          <w:rFonts w:ascii="Times New Roman" w:eastAsia="Calibri" w:hAnsi="Times New Roman" w:cs="Times New Roman"/>
          <w:bCs/>
          <w:i/>
          <w:iCs/>
        </w:rPr>
        <w:t xml:space="preserve"> from FB</w:t>
      </w:r>
      <w:r w:rsidR="00940BFA" w:rsidRPr="00A5559E">
        <w:rPr>
          <w:rFonts w:ascii="Times New Roman" w:eastAsia="Calibri" w:hAnsi="Times New Roman" w:cs="Times New Roman"/>
          <w:bCs/>
          <w:i/>
          <w:iCs/>
        </w:rPr>
        <w:t xml:space="preserve"> on April 20, 2023.</w:t>
      </w:r>
      <w:r w:rsidR="00ED0443" w:rsidRPr="00A5559E">
        <w:rPr>
          <w:rFonts w:ascii="Times New Roman" w:eastAsia="Calibri" w:hAnsi="Times New Roman" w:cs="Times New Roman"/>
          <w:bCs/>
          <w:i/>
          <w:iCs/>
        </w:rPr>
        <w:t xml:space="preserve"> (Source. www.facebook.com).</w:t>
      </w:r>
    </w:p>
    <w:p w14:paraId="637FF3F1" w14:textId="77777777" w:rsidR="007730E7" w:rsidRPr="007730E7" w:rsidRDefault="007730E7" w:rsidP="007730E7">
      <w:pPr>
        <w:spacing w:after="0" w:line="240" w:lineRule="auto"/>
        <w:ind w:firstLine="720"/>
        <w:jc w:val="both"/>
        <w:rPr>
          <w:rFonts w:ascii="Times New Roman" w:eastAsia="Calibri" w:hAnsi="Times New Roman" w:cs="Times New Roman"/>
          <w:bCs/>
        </w:rPr>
      </w:pPr>
      <w:r w:rsidRPr="007730E7">
        <w:rPr>
          <w:rFonts w:ascii="Times New Roman" w:eastAsia="Calibri" w:hAnsi="Times New Roman" w:cs="Times New Roman"/>
          <w:bCs/>
        </w:rPr>
        <w:t>The researchers analyze lexical units using Geeraerts' Theory and the MIP, selecting metaphors from an article. They determine if the chosen words and phrases are metaphorically used in the context of the article for each lexical unit. The study aims to determine how metaphors facilitate communication among supporters and readers, focusing on the choice of unit of analysis, justification for the analysis method, and the use of a dictionary.</w:t>
      </w:r>
    </w:p>
    <w:p w14:paraId="6DD609FD" w14:textId="622C95E9" w:rsidR="00E02CED" w:rsidRPr="00A5559E" w:rsidRDefault="00E02CED" w:rsidP="00A95563">
      <w:pPr>
        <w:pStyle w:val="ListParagraph"/>
        <w:numPr>
          <w:ilvl w:val="0"/>
          <w:numId w:val="42"/>
        </w:numPr>
        <w:spacing w:after="0" w:line="240" w:lineRule="auto"/>
        <w:jc w:val="both"/>
        <w:rPr>
          <w:rFonts w:ascii="Times New Roman" w:eastAsia="Calibri" w:hAnsi="Times New Roman" w:cs="Times New Roman"/>
          <w:bCs/>
        </w:rPr>
      </w:pPr>
      <w:r w:rsidRPr="00A5559E">
        <w:rPr>
          <w:rFonts w:ascii="Times New Roman" w:eastAsia="Calibri" w:hAnsi="Times New Roman" w:cs="Times New Roman"/>
          <w:bCs/>
        </w:rPr>
        <w:t>Unleashed its power</w:t>
      </w:r>
    </w:p>
    <w:p w14:paraId="7833033A" w14:textId="03D00F59" w:rsidR="00E02CED" w:rsidRPr="00A5559E" w:rsidRDefault="00E02CED" w:rsidP="00A95563">
      <w:pPr>
        <w:pStyle w:val="ListParagraph"/>
        <w:spacing w:after="0" w:line="240" w:lineRule="auto"/>
        <w:ind w:left="1080"/>
        <w:jc w:val="both"/>
        <w:rPr>
          <w:rFonts w:ascii="Times New Roman" w:eastAsia="Calibri" w:hAnsi="Times New Roman" w:cs="Times New Roman"/>
          <w:bCs/>
        </w:rPr>
      </w:pPr>
      <w:r w:rsidRPr="00A5559E">
        <w:rPr>
          <w:rFonts w:ascii="Times New Roman" w:eastAsia="Calibri" w:hAnsi="Times New Roman" w:cs="Times New Roman"/>
          <w:bCs/>
        </w:rPr>
        <w:t xml:space="preserve">(a) </w:t>
      </w:r>
      <w:r w:rsidR="009E34DE" w:rsidRPr="00A5559E">
        <w:rPr>
          <w:rFonts w:ascii="Times New Roman" w:eastAsia="Calibri" w:hAnsi="Times New Roman" w:cs="Times New Roman"/>
          <w:bCs/>
          <w:i/>
          <w:iCs/>
        </w:rPr>
        <w:t>Contextual Meaning</w:t>
      </w:r>
      <w:r w:rsidRPr="00A5559E">
        <w:rPr>
          <w:rFonts w:ascii="Times New Roman" w:eastAsia="Calibri" w:hAnsi="Times New Roman" w:cs="Times New Roman"/>
          <w:bCs/>
        </w:rPr>
        <w:t>: In this context, “unleashed” indicates effort</w:t>
      </w:r>
      <w:r w:rsidR="00507763" w:rsidRPr="00A5559E">
        <w:rPr>
          <w:rFonts w:ascii="Times New Roman" w:eastAsia="Calibri" w:hAnsi="Times New Roman" w:cs="Times New Roman"/>
          <w:bCs/>
        </w:rPr>
        <w:t xml:space="preserve"> </w:t>
      </w:r>
      <w:r w:rsidRPr="00A5559E">
        <w:rPr>
          <w:rFonts w:ascii="Times New Roman" w:eastAsia="Calibri" w:hAnsi="Times New Roman" w:cs="Times New Roman"/>
          <w:bCs/>
        </w:rPr>
        <w:t>of success in achieving a goal</w:t>
      </w:r>
      <w:r w:rsidR="00507763" w:rsidRPr="00A5559E">
        <w:rPr>
          <w:rFonts w:ascii="Times New Roman" w:eastAsia="Calibri" w:hAnsi="Times New Roman" w:cs="Times New Roman"/>
          <w:bCs/>
        </w:rPr>
        <w:t xml:space="preserve"> to win the game between ASIST and IFSU</w:t>
      </w:r>
      <w:r w:rsidRPr="00A5559E">
        <w:rPr>
          <w:rFonts w:ascii="Times New Roman" w:eastAsia="Calibri" w:hAnsi="Times New Roman" w:cs="Times New Roman"/>
          <w:bCs/>
        </w:rPr>
        <w:t>.</w:t>
      </w:r>
    </w:p>
    <w:p w14:paraId="1EB68C3B" w14:textId="1B1A9961" w:rsidR="00507763" w:rsidRPr="00A5559E" w:rsidRDefault="00E02CED" w:rsidP="00A95563">
      <w:pPr>
        <w:pStyle w:val="ListParagraph"/>
        <w:spacing w:after="0" w:line="240" w:lineRule="auto"/>
        <w:ind w:left="1080"/>
        <w:jc w:val="both"/>
        <w:rPr>
          <w:rFonts w:ascii="Times New Roman" w:eastAsia="Calibri" w:hAnsi="Times New Roman" w:cs="Times New Roman"/>
          <w:bCs/>
        </w:rPr>
      </w:pPr>
      <w:r w:rsidRPr="00A5559E">
        <w:rPr>
          <w:rFonts w:ascii="Times New Roman" w:eastAsia="Calibri" w:hAnsi="Times New Roman" w:cs="Times New Roman"/>
          <w:bCs/>
        </w:rPr>
        <w:t xml:space="preserve">(b) </w:t>
      </w:r>
      <w:r w:rsidR="009E34DE" w:rsidRPr="00A5559E">
        <w:rPr>
          <w:rFonts w:ascii="Times New Roman" w:eastAsia="Calibri" w:hAnsi="Times New Roman" w:cs="Times New Roman"/>
          <w:bCs/>
          <w:i/>
          <w:iCs/>
        </w:rPr>
        <w:t>Literal Meaning</w:t>
      </w:r>
      <w:r w:rsidRPr="00A5559E">
        <w:rPr>
          <w:rFonts w:ascii="Times New Roman" w:eastAsia="Calibri" w:hAnsi="Times New Roman" w:cs="Times New Roman"/>
          <w:bCs/>
        </w:rPr>
        <w:t xml:space="preserve">: The basic meaning of the verb </w:t>
      </w:r>
      <w:r w:rsidR="00507763" w:rsidRPr="00A5559E">
        <w:rPr>
          <w:rFonts w:ascii="Times New Roman" w:eastAsia="Calibri" w:hAnsi="Times New Roman" w:cs="Times New Roman"/>
          <w:bCs/>
        </w:rPr>
        <w:t>“unleashed”</w:t>
      </w:r>
      <w:r w:rsidRPr="00A5559E">
        <w:rPr>
          <w:rFonts w:ascii="Times New Roman" w:eastAsia="Calibri" w:hAnsi="Times New Roman" w:cs="Times New Roman"/>
          <w:bCs/>
        </w:rPr>
        <w:t xml:space="preserve"> is </w:t>
      </w:r>
      <w:proofErr w:type="gramStart"/>
      <w:r w:rsidRPr="00A5559E">
        <w:rPr>
          <w:rFonts w:ascii="Times New Roman" w:eastAsia="Calibri" w:hAnsi="Times New Roman" w:cs="Times New Roman"/>
          <w:bCs/>
        </w:rPr>
        <w:t>to</w:t>
      </w:r>
      <w:proofErr w:type="gramEnd"/>
      <w:r w:rsidR="00507763" w:rsidRPr="00A5559E">
        <w:rPr>
          <w:rFonts w:ascii="Times New Roman" w:eastAsia="Calibri" w:hAnsi="Times New Roman" w:cs="Times New Roman"/>
          <w:bCs/>
        </w:rPr>
        <w:t xml:space="preserve"> free from or as if from a leash, let loose, to throw, shoot, or set in motion forcefully. </w:t>
      </w:r>
      <w:r w:rsidR="001C17F6" w:rsidRPr="00A5559E">
        <w:rPr>
          <w:rFonts w:ascii="Times New Roman" w:eastAsia="Calibri" w:hAnsi="Times New Roman" w:cs="Times New Roman"/>
          <w:bCs/>
        </w:rPr>
        <w:t>Unleashed</w:t>
      </w:r>
      <w:r w:rsidR="00507763" w:rsidRPr="00A5559E">
        <w:rPr>
          <w:rFonts w:ascii="Times New Roman" w:eastAsia="Calibri" w:hAnsi="Times New Roman" w:cs="Times New Roman"/>
          <w:bCs/>
        </w:rPr>
        <w:t xml:space="preserve"> a superb shot … (Mirriam-Webster Dictionary)</w:t>
      </w:r>
    </w:p>
    <w:p w14:paraId="3FA417D8" w14:textId="6F219064" w:rsidR="00507763" w:rsidRPr="00A5559E" w:rsidRDefault="00507763" w:rsidP="00A95563">
      <w:pPr>
        <w:pStyle w:val="ListParagraph"/>
        <w:spacing w:after="0" w:line="240" w:lineRule="auto"/>
        <w:ind w:left="1080"/>
        <w:jc w:val="both"/>
        <w:rPr>
          <w:rFonts w:ascii="Times New Roman" w:eastAsia="Calibri" w:hAnsi="Times New Roman" w:cs="Times New Roman"/>
          <w:bCs/>
        </w:rPr>
      </w:pPr>
      <w:r w:rsidRPr="00A5559E">
        <w:rPr>
          <w:rFonts w:ascii="Times New Roman" w:eastAsia="Calibri" w:hAnsi="Times New Roman" w:cs="Times New Roman"/>
          <w:bCs/>
        </w:rPr>
        <w:t>(</w:t>
      </w:r>
      <w:r w:rsidR="007D1732" w:rsidRPr="00A5559E">
        <w:rPr>
          <w:rFonts w:ascii="Times New Roman" w:eastAsia="Calibri" w:hAnsi="Times New Roman" w:cs="Times New Roman"/>
          <w:bCs/>
        </w:rPr>
        <w:t>c</w:t>
      </w:r>
      <w:r w:rsidRPr="00A5559E">
        <w:rPr>
          <w:rFonts w:ascii="Times New Roman" w:eastAsia="Calibri" w:hAnsi="Times New Roman" w:cs="Times New Roman"/>
          <w:bCs/>
        </w:rPr>
        <w:t>) Metaphorically used? Yes</w:t>
      </w:r>
    </w:p>
    <w:p w14:paraId="682D09C8" w14:textId="77777777" w:rsidR="003D632D" w:rsidRPr="00A5559E" w:rsidRDefault="003D632D" w:rsidP="00A95563">
      <w:pPr>
        <w:pStyle w:val="ListParagraph"/>
        <w:numPr>
          <w:ilvl w:val="0"/>
          <w:numId w:val="42"/>
        </w:numPr>
        <w:spacing w:after="0" w:line="240" w:lineRule="auto"/>
        <w:jc w:val="both"/>
        <w:rPr>
          <w:rFonts w:ascii="Times New Roman" w:eastAsia="Calibri" w:hAnsi="Times New Roman" w:cs="Times New Roman"/>
          <w:bCs/>
        </w:rPr>
      </w:pPr>
      <w:r w:rsidRPr="00A5559E">
        <w:rPr>
          <w:rFonts w:ascii="Times New Roman" w:eastAsia="Calibri" w:hAnsi="Times New Roman" w:cs="Times New Roman"/>
          <w:bCs/>
        </w:rPr>
        <w:t>Throw on the side</w:t>
      </w:r>
    </w:p>
    <w:p w14:paraId="22DD3CA9" w14:textId="550D9EB8" w:rsidR="003D632D" w:rsidRPr="00A5559E" w:rsidRDefault="003D632D" w:rsidP="00A95563">
      <w:pPr>
        <w:pStyle w:val="ListParagraph"/>
        <w:spacing w:after="0" w:line="240" w:lineRule="auto"/>
        <w:ind w:left="1080"/>
        <w:jc w:val="both"/>
        <w:rPr>
          <w:rFonts w:ascii="Times New Roman" w:eastAsia="Calibri" w:hAnsi="Times New Roman" w:cs="Times New Roman"/>
          <w:bCs/>
        </w:rPr>
      </w:pPr>
      <w:r w:rsidRPr="00A5559E">
        <w:rPr>
          <w:rFonts w:ascii="Times New Roman" w:eastAsia="Calibri" w:hAnsi="Times New Roman" w:cs="Times New Roman"/>
          <w:bCs/>
        </w:rPr>
        <w:t xml:space="preserve">(a) </w:t>
      </w:r>
      <w:r w:rsidR="009E34DE" w:rsidRPr="00A5559E">
        <w:rPr>
          <w:rFonts w:ascii="Times New Roman" w:eastAsia="Calibri" w:hAnsi="Times New Roman" w:cs="Times New Roman"/>
          <w:bCs/>
          <w:i/>
          <w:iCs/>
        </w:rPr>
        <w:t>Contextual Meaning</w:t>
      </w:r>
      <w:r w:rsidRPr="00A5559E">
        <w:rPr>
          <w:rFonts w:ascii="Times New Roman" w:eastAsia="Calibri" w:hAnsi="Times New Roman" w:cs="Times New Roman"/>
          <w:bCs/>
        </w:rPr>
        <w:t>: In this context, the metaphor “throw on the side” means that it is a method of putting the ball into play in a basketball game.</w:t>
      </w:r>
    </w:p>
    <w:p w14:paraId="1C6CF4AA" w14:textId="6F456885" w:rsidR="003D632D" w:rsidRPr="00A5559E" w:rsidRDefault="003D632D" w:rsidP="00A95563">
      <w:pPr>
        <w:pStyle w:val="ListParagraph"/>
        <w:spacing w:after="0" w:line="240" w:lineRule="auto"/>
        <w:ind w:left="1080"/>
        <w:jc w:val="both"/>
        <w:rPr>
          <w:rFonts w:ascii="Times New Roman" w:eastAsia="Calibri" w:hAnsi="Times New Roman" w:cs="Times New Roman"/>
          <w:bCs/>
        </w:rPr>
      </w:pPr>
      <w:r w:rsidRPr="00A5559E">
        <w:rPr>
          <w:rFonts w:ascii="Times New Roman" w:eastAsia="Calibri" w:hAnsi="Times New Roman" w:cs="Times New Roman"/>
          <w:bCs/>
        </w:rPr>
        <w:t xml:space="preserve">(b) </w:t>
      </w:r>
      <w:r w:rsidR="009E34DE" w:rsidRPr="00A5559E">
        <w:rPr>
          <w:rFonts w:ascii="Times New Roman" w:eastAsia="Calibri" w:hAnsi="Times New Roman" w:cs="Times New Roman"/>
          <w:bCs/>
          <w:i/>
          <w:iCs/>
        </w:rPr>
        <w:t>Literal Meaning</w:t>
      </w:r>
      <w:r w:rsidR="009E34DE" w:rsidRPr="00A5559E">
        <w:rPr>
          <w:rFonts w:ascii="Times New Roman" w:eastAsia="Calibri" w:hAnsi="Times New Roman" w:cs="Times New Roman"/>
          <w:bCs/>
        </w:rPr>
        <w:t xml:space="preserve">: </w:t>
      </w:r>
      <w:r w:rsidRPr="00A5559E">
        <w:rPr>
          <w:rFonts w:ascii="Times New Roman" w:eastAsia="Calibri" w:hAnsi="Times New Roman" w:cs="Times New Roman"/>
          <w:bCs/>
        </w:rPr>
        <w:t xml:space="preserve">The basic meaning of this phrase is “in-bound pass” </w:t>
      </w:r>
      <w:r w:rsidR="00E93808" w:rsidRPr="00A5559E">
        <w:rPr>
          <w:rFonts w:ascii="Times New Roman" w:eastAsia="Calibri" w:hAnsi="Times New Roman" w:cs="Times New Roman"/>
          <w:bCs/>
        </w:rPr>
        <w:t>(Mirriam-Webster Dictionary).</w:t>
      </w:r>
    </w:p>
    <w:p w14:paraId="7920536A" w14:textId="06BB0D8F" w:rsidR="003D632D" w:rsidRPr="00A5559E" w:rsidRDefault="003D632D" w:rsidP="00A95563">
      <w:pPr>
        <w:pStyle w:val="ListParagraph"/>
        <w:spacing w:after="0" w:line="240" w:lineRule="auto"/>
        <w:ind w:left="1080"/>
        <w:jc w:val="both"/>
        <w:rPr>
          <w:rFonts w:ascii="Times New Roman" w:eastAsia="Calibri" w:hAnsi="Times New Roman" w:cs="Times New Roman"/>
          <w:bCs/>
        </w:rPr>
      </w:pPr>
      <w:r w:rsidRPr="00A5559E">
        <w:rPr>
          <w:rFonts w:ascii="Times New Roman" w:eastAsia="Calibri" w:hAnsi="Times New Roman" w:cs="Times New Roman"/>
          <w:bCs/>
        </w:rPr>
        <w:lastRenderedPageBreak/>
        <w:t>(c) Metaphorically used? Yes.</w:t>
      </w:r>
    </w:p>
    <w:p w14:paraId="0BC6FDF8" w14:textId="7AAB3A6A" w:rsidR="000A3706" w:rsidRPr="00A5559E" w:rsidRDefault="000A3706" w:rsidP="00A95563">
      <w:pPr>
        <w:spacing w:after="0" w:line="240" w:lineRule="auto"/>
        <w:ind w:firstLine="720"/>
        <w:jc w:val="both"/>
        <w:rPr>
          <w:rFonts w:ascii="Times New Roman" w:eastAsia="Calibri" w:hAnsi="Times New Roman" w:cs="Times New Roman"/>
          <w:bCs/>
        </w:rPr>
      </w:pPr>
      <w:r w:rsidRPr="00A5559E">
        <w:rPr>
          <w:rFonts w:ascii="Times New Roman" w:eastAsia="Calibri" w:hAnsi="Times New Roman" w:cs="Times New Roman"/>
          <w:bCs/>
        </w:rPr>
        <w:t>It was noted that the author of the post purposefully chose the phrase "unleashed its power" to characterize the attacker (ASIST). The majority of the author's vocabulary comes from the language of basketball. This shows that they were able to effectively communicate in perfect solidarity using this register. In this case, "throw on the side" refers to the move made by IFSU's Lomboy, who reduces the deficit to another score by his team. The context of use prevents the antonym of the prepositional phrase "on the side" from being referred to as "backward," "posterior," or "regress."</w:t>
      </w:r>
    </w:p>
    <w:p w14:paraId="79644C7F" w14:textId="33CB12FE" w:rsidR="00E02CED" w:rsidRPr="00A5559E" w:rsidRDefault="00E02CED" w:rsidP="00A95563">
      <w:pPr>
        <w:pStyle w:val="ListParagraph"/>
        <w:numPr>
          <w:ilvl w:val="0"/>
          <w:numId w:val="42"/>
        </w:numPr>
        <w:spacing w:after="0" w:line="240" w:lineRule="auto"/>
        <w:jc w:val="both"/>
        <w:rPr>
          <w:rFonts w:ascii="Times New Roman" w:eastAsia="Calibri" w:hAnsi="Times New Roman" w:cs="Times New Roman"/>
          <w:bCs/>
          <w:color w:val="000000" w:themeColor="text1"/>
        </w:rPr>
      </w:pPr>
      <w:r w:rsidRPr="00A5559E">
        <w:rPr>
          <w:rFonts w:ascii="Times New Roman" w:eastAsia="Calibri" w:hAnsi="Times New Roman" w:cs="Times New Roman"/>
          <w:bCs/>
          <w:color w:val="000000" w:themeColor="text1"/>
        </w:rPr>
        <w:t>Heroic moves</w:t>
      </w:r>
    </w:p>
    <w:p w14:paraId="0B7F1E0C" w14:textId="77777777" w:rsidR="006E0776" w:rsidRPr="006E0776" w:rsidRDefault="009E34DE" w:rsidP="001B2B4D">
      <w:pPr>
        <w:pStyle w:val="ListParagraph"/>
        <w:numPr>
          <w:ilvl w:val="0"/>
          <w:numId w:val="49"/>
        </w:numPr>
        <w:spacing w:after="0" w:line="240" w:lineRule="auto"/>
        <w:ind w:left="1080"/>
        <w:jc w:val="both"/>
        <w:rPr>
          <w:rFonts w:ascii="Times New Roman" w:eastAsia="Calibri" w:hAnsi="Times New Roman" w:cs="Times New Roman"/>
          <w:bCs/>
        </w:rPr>
      </w:pPr>
      <w:r w:rsidRPr="006E0776">
        <w:rPr>
          <w:rFonts w:ascii="Times New Roman" w:eastAsia="Calibri" w:hAnsi="Times New Roman" w:cs="Times New Roman"/>
          <w:bCs/>
          <w:i/>
          <w:iCs/>
          <w:color w:val="000000" w:themeColor="text1"/>
        </w:rPr>
        <w:t>Contextual Meaning</w:t>
      </w:r>
      <w:r w:rsidR="00E34025" w:rsidRPr="006E0776">
        <w:rPr>
          <w:rFonts w:ascii="Times New Roman" w:eastAsia="Calibri" w:hAnsi="Times New Roman" w:cs="Times New Roman"/>
          <w:bCs/>
          <w:color w:val="000000" w:themeColor="text1"/>
        </w:rPr>
        <w:t xml:space="preserve">: </w:t>
      </w:r>
      <w:r w:rsidR="006E0776" w:rsidRPr="006E0776">
        <w:rPr>
          <w:rFonts w:ascii="Times New Roman" w:eastAsia="Calibri" w:hAnsi="Times New Roman" w:cs="Times New Roman"/>
          <w:bCs/>
          <w:color w:val="000000" w:themeColor="text1"/>
        </w:rPr>
        <w:t xml:space="preserve">The "best move" in sports is meaningless without a clear path or purpose. It's like asking someone to visit Mt. </w:t>
      </w:r>
      <w:proofErr w:type="spellStart"/>
      <w:r w:rsidR="006E0776" w:rsidRPr="006E0776">
        <w:rPr>
          <w:rFonts w:ascii="Times New Roman" w:eastAsia="Calibri" w:hAnsi="Times New Roman" w:cs="Times New Roman"/>
          <w:bCs/>
          <w:color w:val="000000" w:themeColor="text1"/>
        </w:rPr>
        <w:t>Pokis</w:t>
      </w:r>
      <w:proofErr w:type="spellEnd"/>
      <w:r w:rsidR="006E0776" w:rsidRPr="006E0776">
        <w:rPr>
          <w:rFonts w:ascii="Times New Roman" w:eastAsia="Calibri" w:hAnsi="Times New Roman" w:cs="Times New Roman"/>
          <w:bCs/>
          <w:color w:val="000000" w:themeColor="text1"/>
        </w:rPr>
        <w:t xml:space="preserve"> without any information about the location or why. Players' contributions to "the best move" are uneducated attempts to increase their score without recognizing the importance of teamwork. Understanding the position and expectations of athletes who perform heroic feats or actions similar to those in myths can help locate the best moves and gain an advantage in the game.</w:t>
      </w:r>
    </w:p>
    <w:p w14:paraId="5E350952" w14:textId="5E7D6456" w:rsidR="009E34DE" w:rsidRPr="006E0776" w:rsidRDefault="009E34DE" w:rsidP="001B2B4D">
      <w:pPr>
        <w:pStyle w:val="ListParagraph"/>
        <w:numPr>
          <w:ilvl w:val="0"/>
          <w:numId w:val="49"/>
        </w:numPr>
        <w:spacing w:after="0" w:line="240" w:lineRule="auto"/>
        <w:ind w:left="1080"/>
        <w:jc w:val="both"/>
        <w:rPr>
          <w:rFonts w:ascii="Times New Roman" w:eastAsia="Calibri" w:hAnsi="Times New Roman" w:cs="Times New Roman"/>
          <w:bCs/>
        </w:rPr>
      </w:pPr>
      <w:r w:rsidRPr="006E0776">
        <w:rPr>
          <w:rFonts w:ascii="Times New Roman" w:eastAsia="Calibri" w:hAnsi="Times New Roman" w:cs="Times New Roman"/>
          <w:bCs/>
          <w:i/>
          <w:iCs/>
        </w:rPr>
        <w:t>Literal Meaning:</w:t>
      </w:r>
      <w:r w:rsidRPr="006E0776">
        <w:rPr>
          <w:rFonts w:ascii="Times New Roman" w:eastAsia="Calibri" w:hAnsi="Times New Roman" w:cs="Times New Roman"/>
          <w:bCs/>
        </w:rPr>
        <w:t xml:space="preserve"> </w:t>
      </w:r>
      <w:r w:rsidR="00F72B42" w:rsidRPr="006E0776">
        <w:rPr>
          <w:rFonts w:ascii="Times New Roman" w:eastAsia="Calibri" w:hAnsi="Times New Roman" w:cs="Times New Roman"/>
          <w:bCs/>
        </w:rPr>
        <w:t>courageous, noble, or self-sacrificing action or behavior</w:t>
      </w:r>
      <w:r w:rsidR="00E93808" w:rsidRPr="006E0776">
        <w:rPr>
          <w:rFonts w:ascii="Times New Roman" w:eastAsia="Calibri" w:hAnsi="Times New Roman" w:cs="Times New Roman"/>
          <w:bCs/>
        </w:rPr>
        <w:t xml:space="preserve"> (Mirriam-Webster Dictionary).</w:t>
      </w:r>
    </w:p>
    <w:p w14:paraId="342DE144" w14:textId="5757CBDF" w:rsidR="00E34025" w:rsidRPr="00A5559E" w:rsidRDefault="00E34025" w:rsidP="00A95563">
      <w:pPr>
        <w:pStyle w:val="ListParagraph"/>
        <w:numPr>
          <w:ilvl w:val="0"/>
          <w:numId w:val="49"/>
        </w:numPr>
        <w:spacing w:after="0" w:line="240" w:lineRule="auto"/>
        <w:ind w:left="1080"/>
        <w:jc w:val="both"/>
        <w:rPr>
          <w:rFonts w:ascii="Times New Roman" w:eastAsia="Calibri" w:hAnsi="Times New Roman" w:cs="Times New Roman"/>
          <w:bCs/>
        </w:rPr>
      </w:pPr>
      <w:r w:rsidRPr="00A5559E">
        <w:rPr>
          <w:rFonts w:ascii="Times New Roman" w:eastAsia="Calibri" w:hAnsi="Times New Roman" w:cs="Times New Roman"/>
          <w:bCs/>
        </w:rPr>
        <w:t>Metaphorically used? Yes.</w:t>
      </w:r>
    </w:p>
    <w:p w14:paraId="0B9AC12A" w14:textId="4207B199" w:rsidR="00E02CED" w:rsidRPr="00A5559E" w:rsidRDefault="002F1F24" w:rsidP="00A95563">
      <w:pPr>
        <w:pStyle w:val="ListParagraph"/>
        <w:numPr>
          <w:ilvl w:val="0"/>
          <w:numId w:val="42"/>
        </w:numPr>
        <w:spacing w:after="0" w:line="240" w:lineRule="auto"/>
        <w:jc w:val="both"/>
        <w:rPr>
          <w:rFonts w:ascii="Times New Roman" w:eastAsia="Calibri" w:hAnsi="Times New Roman" w:cs="Times New Roman"/>
          <w:bCs/>
        </w:rPr>
      </w:pPr>
      <w:r w:rsidRPr="00A5559E">
        <w:rPr>
          <w:rFonts w:ascii="Times New Roman" w:eastAsia="Calibri" w:hAnsi="Times New Roman" w:cs="Times New Roman"/>
          <w:bCs/>
        </w:rPr>
        <w:t>Beefed</w:t>
      </w:r>
      <w:r w:rsidR="000A3706" w:rsidRPr="00A5559E">
        <w:rPr>
          <w:rFonts w:ascii="Times New Roman" w:eastAsia="Calibri" w:hAnsi="Times New Roman" w:cs="Times New Roman"/>
          <w:bCs/>
        </w:rPr>
        <w:t>-</w:t>
      </w:r>
      <w:r w:rsidRPr="00A5559E">
        <w:rPr>
          <w:rFonts w:ascii="Times New Roman" w:eastAsia="Calibri" w:hAnsi="Times New Roman" w:cs="Times New Roman"/>
          <w:bCs/>
        </w:rPr>
        <w:t>up</w:t>
      </w:r>
    </w:p>
    <w:p w14:paraId="3A891E27" w14:textId="2636FA79" w:rsidR="00E34025" w:rsidRPr="00A5559E" w:rsidRDefault="00E34025" w:rsidP="00A95563">
      <w:pPr>
        <w:pStyle w:val="ListParagraph"/>
        <w:spacing w:after="0" w:line="240" w:lineRule="auto"/>
        <w:ind w:left="1080"/>
        <w:jc w:val="both"/>
        <w:rPr>
          <w:rFonts w:ascii="Times New Roman" w:eastAsia="Calibri" w:hAnsi="Times New Roman" w:cs="Times New Roman"/>
          <w:bCs/>
        </w:rPr>
      </w:pPr>
      <w:r w:rsidRPr="00A5559E">
        <w:rPr>
          <w:rFonts w:ascii="Times New Roman" w:eastAsia="Calibri" w:hAnsi="Times New Roman" w:cs="Times New Roman"/>
          <w:bCs/>
        </w:rPr>
        <w:t xml:space="preserve">(a) </w:t>
      </w:r>
      <w:r w:rsidR="008C6864" w:rsidRPr="00A5559E">
        <w:rPr>
          <w:rFonts w:ascii="Times New Roman" w:eastAsia="Calibri" w:hAnsi="Times New Roman" w:cs="Times New Roman"/>
          <w:bCs/>
          <w:i/>
          <w:iCs/>
        </w:rPr>
        <w:t>Contextual Meaning</w:t>
      </w:r>
      <w:r w:rsidRPr="00A5559E">
        <w:rPr>
          <w:rFonts w:ascii="Times New Roman" w:eastAsia="Calibri" w:hAnsi="Times New Roman" w:cs="Times New Roman"/>
          <w:bCs/>
        </w:rPr>
        <w:t xml:space="preserve">: </w:t>
      </w:r>
      <w:r w:rsidR="00EA65A3" w:rsidRPr="00A5559E">
        <w:rPr>
          <w:rFonts w:ascii="Times New Roman" w:eastAsia="Calibri" w:hAnsi="Times New Roman" w:cs="Times New Roman"/>
          <w:bCs/>
        </w:rPr>
        <w:t xml:space="preserve">From the sentence above </w:t>
      </w:r>
      <w:r w:rsidR="00EA65A3" w:rsidRPr="00A5559E">
        <w:rPr>
          <w:rFonts w:ascii="Times New Roman" w:eastAsia="Calibri" w:hAnsi="Times New Roman" w:cs="Times New Roman"/>
          <w:bCs/>
          <w:i/>
          <w:iCs/>
        </w:rPr>
        <w:t xml:space="preserve">“IFSU also beefed-up its defense forcing several turnovers”, </w:t>
      </w:r>
      <w:r w:rsidR="00EA65A3" w:rsidRPr="00A5559E">
        <w:rPr>
          <w:rFonts w:ascii="Times New Roman" w:eastAsia="Calibri" w:hAnsi="Times New Roman" w:cs="Times New Roman"/>
          <w:bCs/>
        </w:rPr>
        <w:t xml:space="preserve">there is 1 metaphor found, that is the verb “beefed-up”. From the sentence “beefed-up” means IFSU did an effective motivation to be bringer of victory to their team however they forced several turnovers during the game. </w:t>
      </w:r>
    </w:p>
    <w:p w14:paraId="39569FE0" w14:textId="0AC01F72" w:rsidR="00E34025" w:rsidRPr="00A5559E" w:rsidRDefault="00E34025" w:rsidP="00A95563">
      <w:pPr>
        <w:pStyle w:val="ListParagraph"/>
        <w:spacing w:after="0" w:line="240" w:lineRule="auto"/>
        <w:ind w:left="1080"/>
        <w:jc w:val="both"/>
        <w:rPr>
          <w:rFonts w:ascii="Times New Roman" w:eastAsia="Calibri" w:hAnsi="Times New Roman" w:cs="Times New Roman"/>
          <w:bCs/>
        </w:rPr>
      </w:pPr>
      <w:r w:rsidRPr="00A5559E">
        <w:rPr>
          <w:rFonts w:ascii="Times New Roman" w:eastAsia="Calibri" w:hAnsi="Times New Roman" w:cs="Times New Roman"/>
          <w:bCs/>
        </w:rPr>
        <w:t xml:space="preserve">(b) </w:t>
      </w:r>
      <w:r w:rsidR="008C6864" w:rsidRPr="00A5559E">
        <w:rPr>
          <w:rFonts w:ascii="Times New Roman" w:eastAsia="Calibri" w:hAnsi="Times New Roman" w:cs="Times New Roman"/>
          <w:bCs/>
          <w:i/>
          <w:iCs/>
        </w:rPr>
        <w:t>Literal Meaning</w:t>
      </w:r>
      <w:r w:rsidR="008C6864" w:rsidRPr="00A5559E">
        <w:rPr>
          <w:rFonts w:ascii="Times New Roman" w:eastAsia="Calibri" w:hAnsi="Times New Roman" w:cs="Times New Roman"/>
          <w:bCs/>
        </w:rPr>
        <w:t xml:space="preserve">: </w:t>
      </w:r>
      <w:r w:rsidR="002F1F24" w:rsidRPr="00A5559E">
        <w:rPr>
          <w:rFonts w:ascii="Times New Roman" w:eastAsia="Calibri" w:hAnsi="Times New Roman" w:cs="Times New Roman"/>
          <w:bCs/>
        </w:rPr>
        <w:t>to make something bigger, better, more interesting, etc</w:t>
      </w:r>
      <w:r w:rsidR="00E93808" w:rsidRPr="00A5559E">
        <w:rPr>
          <w:rFonts w:ascii="Times New Roman" w:eastAsia="Calibri" w:hAnsi="Times New Roman" w:cs="Times New Roman"/>
          <w:bCs/>
        </w:rPr>
        <w:t>. (Mirriam-Webster Dictionary).</w:t>
      </w:r>
    </w:p>
    <w:p w14:paraId="4845D855" w14:textId="66AD80B2" w:rsidR="00E34025" w:rsidRPr="00A5559E" w:rsidRDefault="00E34025" w:rsidP="00A95563">
      <w:pPr>
        <w:pStyle w:val="ListParagraph"/>
        <w:spacing w:after="0" w:line="240" w:lineRule="auto"/>
        <w:ind w:left="1080"/>
        <w:jc w:val="both"/>
        <w:rPr>
          <w:rFonts w:ascii="Times New Roman" w:eastAsia="Calibri" w:hAnsi="Times New Roman" w:cs="Times New Roman"/>
          <w:bCs/>
        </w:rPr>
      </w:pPr>
      <w:r w:rsidRPr="00A5559E">
        <w:rPr>
          <w:rFonts w:ascii="Times New Roman" w:eastAsia="Calibri" w:hAnsi="Times New Roman" w:cs="Times New Roman"/>
          <w:bCs/>
        </w:rPr>
        <w:t>(c) Metaphorically used? Yes.</w:t>
      </w:r>
    </w:p>
    <w:p w14:paraId="0F0E851C" w14:textId="4C5B76B0" w:rsidR="000A3706" w:rsidRPr="00A5559E" w:rsidRDefault="005D61DF" w:rsidP="00A95563">
      <w:pPr>
        <w:spacing w:after="0" w:line="240" w:lineRule="auto"/>
        <w:ind w:firstLine="720"/>
        <w:jc w:val="both"/>
        <w:rPr>
          <w:rFonts w:ascii="Times New Roman" w:eastAsia="Calibri" w:hAnsi="Times New Roman" w:cs="Times New Roman"/>
          <w:bCs/>
        </w:rPr>
      </w:pPr>
      <w:r w:rsidRPr="00A5559E">
        <w:rPr>
          <w:rFonts w:ascii="Times New Roman" w:eastAsia="Calibri" w:hAnsi="Times New Roman" w:cs="Times New Roman"/>
          <w:bCs/>
        </w:rPr>
        <w:t xml:space="preserve">In addition, the writer only uses the adjectives "heroic moves" and "beefed-up" while describing the basketball game between ASIST and IFSU. It makes sense that Halliday (1990) referred to them as restricted or closed resisters since they have a variety of definite, finite, and potentially small conceivable interpretations. In a competition between two opponents, "heroic moves" refers to an unexpected progression, while "beefed-up" refers to scoring more to defeat the opponent. </w:t>
      </w:r>
    </w:p>
    <w:p w14:paraId="1D5F5D8B" w14:textId="4AE8C47E" w:rsidR="00E02CED" w:rsidRPr="00A5559E" w:rsidRDefault="00E02CED" w:rsidP="00A95563">
      <w:pPr>
        <w:pStyle w:val="ListParagraph"/>
        <w:numPr>
          <w:ilvl w:val="0"/>
          <w:numId w:val="42"/>
        </w:numPr>
        <w:spacing w:after="0" w:line="240" w:lineRule="auto"/>
        <w:jc w:val="both"/>
        <w:rPr>
          <w:rFonts w:ascii="Times New Roman" w:eastAsia="Calibri" w:hAnsi="Times New Roman" w:cs="Times New Roman"/>
          <w:bCs/>
        </w:rPr>
      </w:pPr>
      <w:r w:rsidRPr="00A5559E">
        <w:rPr>
          <w:rFonts w:ascii="Times New Roman" w:eastAsia="Calibri" w:hAnsi="Times New Roman" w:cs="Times New Roman"/>
          <w:bCs/>
        </w:rPr>
        <w:t xml:space="preserve">Bounce back </w:t>
      </w:r>
    </w:p>
    <w:p w14:paraId="18A5A88D" w14:textId="2C858B1D" w:rsidR="00E34025" w:rsidRPr="00A5559E" w:rsidRDefault="00E34025" w:rsidP="00A95563">
      <w:pPr>
        <w:pStyle w:val="ListParagraph"/>
        <w:spacing w:after="0" w:line="240" w:lineRule="auto"/>
        <w:ind w:left="1080"/>
        <w:jc w:val="both"/>
        <w:rPr>
          <w:rFonts w:ascii="Times New Roman" w:eastAsia="Calibri" w:hAnsi="Times New Roman" w:cs="Times New Roman"/>
          <w:bCs/>
        </w:rPr>
      </w:pPr>
      <w:r w:rsidRPr="00A5559E">
        <w:rPr>
          <w:rFonts w:ascii="Times New Roman" w:eastAsia="Calibri" w:hAnsi="Times New Roman" w:cs="Times New Roman"/>
          <w:bCs/>
        </w:rPr>
        <w:t xml:space="preserve">(a) </w:t>
      </w:r>
      <w:r w:rsidR="008C6864" w:rsidRPr="00A5559E">
        <w:rPr>
          <w:rFonts w:ascii="Times New Roman" w:eastAsia="Calibri" w:hAnsi="Times New Roman" w:cs="Times New Roman"/>
          <w:bCs/>
          <w:i/>
          <w:iCs/>
        </w:rPr>
        <w:t>Contextual Meaning</w:t>
      </w:r>
      <w:r w:rsidRPr="00A5559E">
        <w:rPr>
          <w:rFonts w:ascii="Times New Roman" w:eastAsia="Calibri" w:hAnsi="Times New Roman" w:cs="Times New Roman"/>
          <w:bCs/>
        </w:rPr>
        <w:t xml:space="preserve">: </w:t>
      </w:r>
      <w:r w:rsidR="005D61DF" w:rsidRPr="00A5559E">
        <w:rPr>
          <w:rFonts w:ascii="Times New Roman" w:eastAsia="Calibri" w:hAnsi="Times New Roman" w:cs="Times New Roman"/>
          <w:bCs/>
        </w:rPr>
        <w:t>This metaphor refers to the resilience of a team or player who is able to recover from a defeat or setback.</w:t>
      </w:r>
    </w:p>
    <w:p w14:paraId="263FE804" w14:textId="1E1DFB24" w:rsidR="00E34025" w:rsidRPr="00A5559E" w:rsidRDefault="00E34025" w:rsidP="00A95563">
      <w:pPr>
        <w:pStyle w:val="ListParagraph"/>
        <w:spacing w:after="0" w:line="240" w:lineRule="auto"/>
        <w:ind w:left="1080"/>
        <w:jc w:val="both"/>
        <w:rPr>
          <w:rFonts w:ascii="Times New Roman" w:eastAsia="Calibri" w:hAnsi="Times New Roman" w:cs="Times New Roman"/>
          <w:bCs/>
        </w:rPr>
      </w:pPr>
      <w:r w:rsidRPr="00A5559E">
        <w:rPr>
          <w:rFonts w:ascii="Times New Roman" w:eastAsia="Calibri" w:hAnsi="Times New Roman" w:cs="Times New Roman"/>
          <w:bCs/>
        </w:rPr>
        <w:t xml:space="preserve">(b) </w:t>
      </w:r>
      <w:r w:rsidR="008C6864" w:rsidRPr="00A5559E">
        <w:rPr>
          <w:rFonts w:ascii="Times New Roman" w:eastAsia="Calibri" w:hAnsi="Times New Roman" w:cs="Times New Roman"/>
          <w:bCs/>
          <w:i/>
          <w:iCs/>
        </w:rPr>
        <w:t>Literal</w:t>
      </w:r>
      <w:r w:rsidRPr="00A5559E">
        <w:rPr>
          <w:rFonts w:ascii="Times New Roman" w:eastAsia="Calibri" w:hAnsi="Times New Roman" w:cs="Times New Roman"/>
          <w:bCs/>
          <w:i/>
          <w:iCs/>
        </w:rPr>
        <w:t xml:space="preserve"> </w:t>
      </w:r>
      <w:r w:rsidR="008C6864" w:rsidRPr="00A5559E">
        <w:rPr>
          <w:rFonts w:ascii="Times New Roman" w:eastAsia="Calibri" w:hAnsi="Times New Roman" w:cs="Times New Roman"/>
          <w:bCs/>
          <w:i/>
          <w:iCs/>
        </w:rPr>
        <w:t>Meaning:</w:t>
      </w:r>
      <w:r w:rsidR="008C6864" w:rsidRPr="00A5559E">
        <w:rPr>
          <w:rFonts w:ascii="Times New Roman" w:eastAsia="Calibri" w:hAnsi="Times New Roman" w:cs="Times New Roman"/>
          <w:bCs/>
        </w:rPr>
        <w:t xml:space="preserve"> </w:t>
      </w:r>
      <w:r w:rsidR="00F72B42" w:rsidRPr="00A5559E">
        <w:rPr>
          <w:rFonts w:ascii="Times New Roman" w:eastAsia="Calibri" w:hAnsi="Times New Roman" w:cs="Times New Roman"/>
          <w:bCs/>
        </w:rPr>
        <w:t>to return quickly to a normal condition after a difficult situation or event</w:t>
      </w:r>
      <w:r w:rsidR="00E93808" w:rsidRPr="00A5559E">
        <w:rPr>
          <w:rFonts w:ascii="Times New Roman" w:eastAsia="Calibri" w:hAnsi="Times New Roman" w:cs="Times New Roman"/>
          <w:bCs/>
        </w:rPr>
        <w:t xml:space="preserve"> (Mirriam-Webster Dictionary).</w:t>
      </w:r>
    </w:p>
    <w:p w14:paraId="305DC6F0" w14:textId="7D07847A" w:rsidR="00E34025" w:rsidRPr="00A5559E" w:rsidRDefault="00E34025" w:rsidP="00A95563">
      <w:pPr>
        <w:pStyle w:val="ListParagraph"/>
        <w:spacing w:after="0" w:line="240" w:lineRule="auto"/>
        <w:ind w:left="1080"/>
        <w:jc w:val="both"/>
        <w:rPr>
          <w:rFonts w:ascii="Times New Roman" w:eastAsia="Calibri" w:hAnsi="Times New Roman" w:cs="Times New Roman"/>
          <w:bCs/>
        </w:rPr>
      </w:pPr>
      <w:r w:rsidRPr="00A5559E">
        <w:rPr>
          <w:rFonts w:ascii="Times New Roman" w:eastAsia="Calibri" w:hAnsi="Times New Roman" w:cs="Times New Roman"/>
          <w:bCs/>
        </w:rPr>
        <w:t>(c) Metaphorically used? Yes.</w:t>
      </w:r>
    </w:p>
    <w:p w14:paraId="35F9CCB3" w14:textId="77777777" w:rsidR="00E93808" w:rsidRPr="00A5559E" w:rsidRDefault="00E93808" w:rsidP="00A95563">
      <w:pPr>
        <w:pStyle w:val="ListParagraph"/>
        <w:spacing w:after="0" w:line="240" w:lineRule="auto"/>
        <w:ind w:left="1080"/>
        <w:jc w:val="both"/>
        <w:rPr>
          <w:rFonts w:ascii="Times New Roman" w:eastAsia="Calibri" w:hAnsi="Times New Roman" w:cs="Times New Roman"/>
          <w:bCs/>
        </w:rPr>
      </w:pPr>
    </w:p>
    <w:p w14:paraId="52113590" w14:textId="1035AC68" w:rsidR="006E0776" w:rsidRDefault="006E0776" w:rsidP="006E0776">
      <w:pPr>
        <w:spacing w:after="0" w:line="240" w:lineRule="auto"/>
        <w:ind w:firstLine="720"/>
        <w:jc w:val="both"/>
        <w:rPr>
          <w:rFonts w:ascii="Times New Roman" w:eastAsia="Calibri" w:hAnsi="Times New Roman" w:cs="Times New Roman"/>
          <w:bCs/>
        </w:rPr>
      </w:pPr>
      <w:r w:rsidRPr="006E0776">
        <w:rPr>
          <w:rFonts w:ascii="Times New Roman" w:eastAsia="Calibri" w:hAnsi="Times New Roman" w:cs="Times New Roman"/>
          <w:bCs/>
        </w:rPr>
        <w:t xml:space="preserve">The article uses basketball terminology to discuss players' progress, using the metaphor "bounce back" to describe the team's resilience after a defeat or setback. This metaphor is not limited to bouncing or jumping but is commonly used in games to describe a team's ability to recover. The writer </w:t>
      </w:r>
      <w:r>
        <w:rPr>
          <w:rFonts w:ascii="Times New Roman" w:eastAsia="Calibri" w:hAnsi="Times New Roman" w:cs="Times New Roman"/>
          <w:bCs/>
        </w:rPr>
        <w:t xml:space="preserve">below </w:t>
      </w:r>
      <w:r w:rsidRPr="006E0776">
        <w:rPr>
          <w:rFonts w:ascii="Times New Roman" w:eastAsia="Calibri" w:hAnsi="Times New Roman" w:cs="Times New Roman"/>
          <w:bCs/>
        </w:rPr>
        <w:t>also uses similar terms in other fields, as seen in a news extract.</w:t>
      </w:r>
    </w:p>
    <w:p w14:paraId="4443DD8B" w14:textId="77777777" w:rsidR="006E0776" w:rsidRDefault="006E0776" w:rsidP="00A95563">
      <w:pPr>
        <w:spacing w:after="0" w:line="240" w:lineRule="auto"/>
        <w:jc w:val="center"/>
        <w:rPr>
          <w:rFonts w:ascii="Times New Roman" w:eastAsia="Calibri" w:hAnsi="Times New Roman" w:cs="Times New Roman"/>
          <w:bCs/>
        </w:rPr>
      </w:pPr>
    </w:p>
    <w:p w14:paraId="2373E044" w14:textId="3974D4B7" w:rsidR="00940BFA" w:rsidRPr="00A5559E" w:rsidRDefault="00E93808" w:rsidP="00A95563">
      <w:pPr>
        <w:spacing w:after="0" w:line="240" w:lineRule="auto"/>
        <w:jc w:val="center"/>
        <w:rPr>
          <w:rFonts w:ascii="Times New Roman" w:eastAsia="Calibri" w:hAnsi="Times New Roman" w:cs="Times New Roman"/>
          <w:bCs/>
        </w:rPr>
      </w:pPr>
      <w:r w:rsidRPr="00A5559E">
        <w:rPr>
          <w:rFonts w:ascii="Times New Roman" w:eastAsia="Calibri" w:hAnsi="Times New Roman" w:cs="Times New Roman"/>
          <w:bCs/>
          <w:noProof/>
          <w:lang w:eastAsia="en-PH"/>
        </w:rPr>
        <w:drawing>
          <wp:inline distT="0" distB="0" distL="0" distR="0" wp14:anchorId="2839A34B" wp14:editId="463A4984">
            <wp:extent cx="5315692" cy="1800476"/>
            <wp:effectExtent l="0" t="0" r="0" b="9525"/>
            <wp:docPr id="78396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6513" name=""/>
                    <pic:cNvPicPr/>
                  </pic:nvPicPr>
                  <pic:blipFill>
                    <a:blip r:embed="rId27"/>
                    <a:stretch>
                      <a:fillRect/>
                    </a:stretch>
                  </pic:blipFill>
                  <pic:spPr>
                    <a:xfrm>
                      <a:off x="0" y="0"/>
                      <a:ext cx="5315692" cy="1800476"/>
                    </a:xfrm>
                    <a:prstGeom prst="rect">
                      <a:avLst/>
                    </a:prstGeom>
                  </pic:spPr>
                </pic:pic>
              </a:graphicData>
            </a:graphic>
          </wp:inline>
        </w:drawing>
      </w:r>
    </w:p>
    <w:p w14:paraId="64838928" w14:textId="1C2DEE88" w:rsidR="009E018F" w:rsidRPr="00A5559E" w:rsidRDefault="00E86B3D" w:rsidP="00A95563">
      <w:pPr>
        <w:spacing w:after="0" w:line="240" w:lineRule="auto"/>
        <w:jc w:val="center"/>
        <w:rPr>
          <w:rFonts w:ascii="Times New Roman" w:eastAsia="Calibri" w:hAnsi="Times New Roman" w:cs="Times New Roman"/>
          <w:bCs/>
          <w:i/>
          <w:iCs/>
        </w:rPr>
      </w:pPr>
      <w:r w:rsidRPr="00A5559E">
        <w:rPr>
          <w:rFonts w:ascii="Times New Roman" w:eastAsia="Calibri" w:hAnsi="Times New Roman" w:cs="Times New Roman"/>
          <w:bCs/>
          <w:i/>
          <w:iCs/>
        </w:rPr>
        <w:t xml:space="preserve">Figure </w:t>
      </w:r>
      <w:r w:rsidR="00A01F4E" w:rsidRPr="00A5559E">
        <w:rPr>
          <w:rFonts w:ascii="Times New Roman" w:eastAsia="Calibri" w:hAnsi="Times New Roman" w:cs="Times New Roman"/>
          <w:bCs/>
          <w:i/>
          <w:iCs/>
        </w:rPr>
        <w:t>26</w:t>
      </w:r>
      <w:r w:rsidRPr="00A5559E">
        <w:rPr>
          <w:rFonts w:ascii="Times New Roman" w:eastAsia="Calibri" w:hAnsi="Times New Roman" w:cs="Times New Roman"/>
          <w:bCs/>
          <w:i/>
          <w:iCs/>
        </w:rPr>
        <w:t xml:space="preserve">. An </w:t>
      </w:r>
      <w:r w:rsidR="009E018F" w:rsidRPr="00A5559E">
        <w:rPr>
          <w:rFonts w:ascii="Times New Roman" w:eastAsia="Calibri" w:hAnsi="Times New Roman" w:cs="Times New Roman"/>
          <w:bCs/>
          <w:i/>
          <w:iCs/>
        </w:rPr>
        <w:t xml:space="preserve">extracted sample from </w:t>
      </w:r>
      <w:r w:rsidR="00F45C74" w:rsidRPr="00A5559E">
        <w:rPr>
          <w:rFonts w:ascii="Times New Roman" w:eastAsia="Calibri" w:hAnsi="Times New Roman" w:cs="Times New Roman"/>
          <w:bCs/>
          <w:i/>
          <w:iCs/>
        </w:rPr>
        <w:t>A</w:t>
      </w:r>
      <w:r w:rsidR="009E018F" w:rsidRPr="00A5559E">
        <w:rPr>
          <w:rFonts w:ascii="Times New Roman" w:eastAsia="Calibri" w:hAnsi="Times New Roman" w:cs="Times New Roman"/>
          <w:bCs/>
          <w:i/>
          <w:iCs/>
        </w:rPr>
        <w:t xml:space="preserve">rticle </w:t>
      </w:r>
      <w:r w:rsidR="00F45C74" w:rsidRPr="00A5559E">
        <w:rPr>
          <w:rFonts w:ascii="Times New Roman" w:eastAsia="Calibri" w:hAnsi="Times New Roman" w:cs="Times New Roman"/>
          <w:bCs/>
          <w:i/>
          <w:iCs/>
        </w:rPr>
        <w:t xml:space="preserve">12 </w:t>
      </w:r>
      <w:r w:rsidR="009E018F" w:rsidRPr="00A5559E">
        <w:rPr>
          <w:rFonts w:ascii="Times New Roman" w:eastAsia="Calibri" w:hAnsi="Times New Roman" w:cs="Times New Roman"/>
          <w:bCs/>
          <w:i/>
          <w:iCs/>
        </w:rPr>
        <w:t xml:space="preserve">posted by DepEd </w:t>
      </w:r>
      <w:proofErr w:type="spellStart"/>
      <w:r w:rsidR="009E018F" w:rsidRPr="00A5559E">
        <w:rPr>
          <w:rFonts w:ascii="Times New Roman" w:eastAsia="Calibri" w:hAnsi="Times New Roman" w:cs="Times New Roman"/>
          <w:bCs/>
          <w:i/>
          <w:iCs/>
        </w:rPr>
        <w:t>Tayp</w:t>
      </w:r>
      <w:proofErr w:type="spellEnd"/>
      <w:r w:rsidR="009E018F" w:rsidRPr="00A5559E">
        <w:rPr>
          <w:rFonts w:ascii="Times New Roman" w:eastAsia="Calibri" w:hAnsi="Times New Roman" w:cs="Times New Roman"/>
          <w:bCs/>
          <w:i/>
          <w:iCs/>
        </w:rPr>
        <w:t>, Mountain Province covering the PROVINCIAL MEET 2023</w:t>
      </w:r>
      <w:r w:rsidR="00ED0443" w:rsidRPr="00A5559E">
        <w:rPr>
          <w:rFonts w:ascii="Times New Roman" w:eastAsia="Calibri" w:hAnsi="Times New Roman" w:cs="Times New Roman"/>
          <w:bCs/>
          <w:i/>
          <w:iCs/>
        </w:rPr>
        <w:t xml:space="preserve"> (Source. www.facebook.com). </w:t>
      </w:r>
    </w:p>
    <w:p w14:paraId="4F9735E9" w14:textId="77777777" w:rsidR="00131F7A" w:rsidRPr="00A5559E" w:rsidRDefault="00131F7A" w:rsidP="00A95563">
      <w:pPr>
        <w:spacing w:after="0" w:line="240" w:lineRule="auto"/>
        <w:jc w:val="both"/>
        <w:rPr>
          <w:rFonts w:ascii="Times New Roman" w:eastAsia="Calibri" w:hAnsi="Times New Roman" w:cs="Times New Roman"/>
          <w:bCs/>
        </w:rPr>
      </w:pPr>
    </w:p>
    <w:p w14:paraId="7A1BA399" w14:textId="40DDF075" w:rsidR="008E1853" w:rsidRPr="00A5559E" w:rsidRDefault="008E1853" w:rsidP="00A95563">
      <w:pPr>
        <w:pStyle w:val="ListParagraph"/>
        <w:numPr>
          <w:ilvl w:val="0"/>
          <w:numId w:val="42"/>
        </w:numPr>
        <w:spacing w:after="0" w:line="240" w:lineRule="auto"/>
        <w:jc w:val="both"/>
        <w:rPr>
          <w:rFonts w:ascii="Times New Roman" w:eastAsia="Calibri" w:hAnsi="Times New Roman" w:cs="Times New Roman"/>
          <w:bCs/>
          <w:color w:val="000000" w:themeColor="text1"/>
        </w:rPr>
      </w:pPr>
      <w:r w:rsidRPr="00A5559E">
        <w:rPr>
          <w:rFonts w:ascii="Times New Roman" w:eastAsia="Calibri" w:hAnsi="Times New Roman" w:cs="Times New Roman"/>
          <w:bCs/>
          <w:color w:val="000000" w:themeColor="text1"/>
        </w:rPr>
        <w:t>Milestone</w:t>
      </w:r>
    </w:p>
    <w:p w14:paraId="11601833" w14:textId="713DECCF" w:rsidR="008E1853" w:rsidRPr="00A5559E" w:rsidRDefault="008E1853" w:rsidP="00A95563">
      <w:pPr>
        <w:pStyle w:val="ListParagraph"/>
        <w:spacing w:after="0" w:line="240" w:lineRule="auto"/>
        <w:ind w:left="1080"/>
        <w:jc w:val="both"/>
        <w:rPr>
          <w:rFonts w:ascii="Times New Roman" w:eastAsia="Calibri" w:hAnsi="Times New Roman" w:cs="Times New Roman"/>
          <w:bCs/>
        </w:rPr>
      </w:pPr>
      <w:bookmarkStart w:id="6" w:name="_Hlk133955519"/>
      <w:r w:rsidRPr="00A5559E">
        <w:rPr>
          <w:rFonts w:ascii="Times New Roman" w:eastAsia="Calibri" w:hAnsi="Times New Roman" w:cs="Times New Roman"/>
          <w:bCs/>
        </w:rPr>
        <w:t xml:space="preserve">(a) </w:t>
      </w:r>
      <w:r w:rsidR="008C6864" w:rsidRPr="00A5559E">
        <w:rPr>
          <w:rFonts w:ascii="Times New Roman" w:eastAsia="Calibri" w:hAnsi="Times New Roman" w:cs="Times New Roman"/>
          <w:bCs/>
          <w:i/>
          <w:iCs/>
        </w:rPr>
        <w:t>Contextual Meaning:</w:t>
      </w:r>
      <w:r w:rsidR="008C6864" w:rsidRPr="00A5559E">
        <w:rPr>
          <w:rFonts w:ascii="Times New Roman" w:eastAsia="Calibri" w:hAnsi="Times New Roman" w:cs="Times New Roman"/>
          <w:bCs/>
        </w:rPr>
        <w:t xml:space="preserve"> </w:t>
      </w:r>
      <w:r w:rsidR="00131F7A" w:rsidRPr="00A5559E">
        <w:rPr>
          <w:rFonts w:ascii="Times New Roman" w:eastAsia="Calibri" w:hAnsi="Times New Roman" w:cs="Times New Roman"/>
          <w:bCs/>
        </w:rPr>
        <w:t>Accordingly, the event or accomplishment marking a significant advance in an endeavor; a notable achievement; as, preparing the young athletes for the athletic community in Mountain Province.</w:t>
      </w:r>
    </w:p>
    <w:p w14:paraId="2E8D1A7F" w14:textId="136DC5C4" w:rsidR="008E1853" w:rsidRPr="00A5559E" w:rsidRDefault="008E1853" w:rsidP="00A95563">
      <w:pPr>
        <w:pStyle w:val="ListParagraph"/>
        <w:spacing w:after="0" w:line="240" w:lineRule="auto"/>
        <w:ind w:left="1080"/>
        <w:jc w:val="both"/>
        <w:rPr>
          <w:rFonts w:ascii="Times New Roman" w:eastAsia="Calibri" w:hAnsi="Times New Roman" w:cs="Times New Roman"/>
          <w:bCs/>
        </w:rPr>
      </w:pPr>
      <w:r w:rsidRPr="00A5559E">
        <w:rPr>
          <w:rFonts w:ascii="Times New Roman" w:eastAsia="Calibri" w:hAnsi="Times New Roman" w:cs="Times New Roman"/>
          <w:bCs/>
        </w:rPr>
        <w:t>(b)</w:t>
      </w:r>
      <w:bookmarkStart w:id="7" w:name="_Hlk133955426"/>
      <w:r w:rsidRPr="00A5559E">
        <w:rPr>
          <w:rFonts w:ascii="Times New Roman" w:eastAsia="Calibri" w:hAnsi="Times New Roman" w:cs="Times New Roman"/>
          <w:bCs/>
        </w:rPr>
        <w:t xml:space="preserve"> </w:t>
      </w:r>
      <w:r w:rsidR="008C6864" w:rsidRPr="00A5559E">
        <w:rPr>
          <w:rFonts w:ascii="Times New Roman" w:eastAsia="Calibri" w:hAnsi="Times New Roman" w:cs="Times New Roman"/>
          <w:bCs/>
          <w:i/>
          <w:iCs/>
        </w:rPr>
        <w:t xml:space="preserve">Literal </w:t>
      </w:r>
      <w:bookmarkEnd w:id="7"/>
      <w:r w:rsidR="008C6864" w:rsidRPr="00A5559E">
        <w:rPr>
          <w:rFonts w:ascii="Times New Roman" w:eastAsia="Calibri" w:hAnsi="Times New Roman" w:cs="Times New Roman"/>
          <w:bCs/>
          <w:i/>
          <w:iCs/>
        </w:rPr>
        <w:t>Meaning:</w:t>
      </w:r>
      <w:r w:rsidR="008C6864" w:rsidRPr="00A5559E">
        <w:rPr>
          <w:rFonts w:ascii="Times New Roman" w:eastAsia="Calibri" w:hAnsi="Times New Roman" w:cs="Times New Roman"/>
          <w:bCs/>
        </w:rPr>
        <w:t xml:space="preserve"> </w:t>
      </w:r>
      <w:r w:rsidR="00131F7A" w:rsidRPr="00A5559E">
        <w:rPr>
          <w:rFonts w:ascii="Times New Roman" w:eastAsia="Calibri" w:hAnsi="Times New Roman" w:cs="Times New Roman"/>
          <w:bCs/>
        </w:rPr>
        <w:t>to describe how the players in a team generally prepare themselves to participate in sports</w:t>
      </w:r>
    </w:p>
    <w:p w14:paraId="763E35ED" w14:textId="77777777" w:rsidR="008E1853" w:rsidRPr="00A5559E" w:rsidRDefault="008E1853" w:rsidP="00A95563">
      <w:pPr>
        <w:pStyle w:val="ListParagraph"/>
        <w:spacing w:after="0" w:line="240" w:lineRule="auto"/>
        <w:ind w:left="1080"/>
        <w:jc w:val="both"/>
        <w:rPr>
          <w:rFonts w:ascii="Times New Roman" w:eastAsia="Calibri" w:hAnsi="Times New Roman" w:cs="Times New Roman"/>
          <w:bCs/>
        </w:rPr>
      </w:pPr>
      <w:r w:rsidRPr="00A5559E">
        <w:rPr>
          <w:rFonts w:ascii="Times New Roman" w:eastAsia="Calibri" w:hAnsi="Times New Roman" w:cs="Times New Roman"/>
          <w:bCs/>
        </w:rPr>
        <w:lastRenderedPageBreak/>
        <w:t>(c) Metaphorically used? Yes.</w:t>
      </w:r>
    </w:p>
    <w:bookmarkEnd w:id="6"/>
    <w:p w14:paraId="4BA7C35A" w14:textId="0B7B7754" w:rsidR="008E1853" w:rsidRPr="00A5559E" w:rsidRDefault="008E1853" w:rsidP="00A95563">
      <w:pPr>
        <w:pStyle w:val="ListParagraph"/>
        <w:numPr>
          <w:ilvl w:val="0"/>
          <w:numId w:val="42"/>
        </w:numPr>
        <w:spacing w:after="0" w:line="240" w:lineRule="auto"/>
        <w:jc w:val="both"/>
        <w:rPr>
          <w:rFonts w:ascii="Times New Roman" w:eastAsia="Calibri" w:hAnsi="Times New Roman" w:cs="Times New Roman"/>
          <w:bCs/>
          <w:color w:val="000000" w:themeColor="text1"/>
        </w:rPr>
      </w:pPr>
      <w:r w:rsidRPr="00A5559E">
        <w:rPr>
          <w:rFonts w:ascii="Times New Roman" w:eastAsia="Calibri" w:hAnsi="Times New Roman" w:cs="Times New Roman"/>
          <w:bCs/>
          <w:color w:val="000000" w:themeColor="text1"/>
        </w:rPr>
        <w:t>To rekindle</w:t>
      </w:r>
    </w:p>
    <w:p w14:paraId="7DFE3014" w14:textId="3CC0729C" w:rsidR="008E1853" w:rsidRPr="00A5559E" w:rsidRDefault="008E1853" w:rsidP="00A95563">
      <w:pPr>
        <w:pStyle w:val="ListParagraph"/>
        <w:spacing w:after="0" w:line="240" w:lineRule="auto"/>
        <w:ind w:left="1080"/>
        <w:jc w:val="both"/>
        <w:rPr>
          <w:rFonts w:ascii="Times New Roman" w:eastAsia="Calibri" w:hAnsi="Times New Roman" w:cs="Times New Roman"/>
          <w:bCs/>
        </w:rPr>
      </w:pPr>
      <w:r w:rsidRPr="00A5559E">
        <w:rPr>
          <w:rFonts w:ascii="Times New Roman" w:eastAsia="Calibri" w:hAnsi="Times New Roman" w:cs="Times New Roman"/>
          <w:bCs/>
        </w:rPr>
        <w:t xml:space="preserve">(a) </w:t>
      </w:r>
      <w:r w:rsidR="008C6864" w:rsidRPr="00A5559E">
        <w:rPr>
          <w:rFonts w:ascii="Times New Roman" w:eastAsia="Calibri" w:hAnsi="Times New Roman" w:cs="Times New Roman"/>
          <w:bCs/>
          <w:i/>
          <w:iCs/>
        </w:rPr>
        <w:t>Contextual Meaning:</w:t>
      </w:r>
      <w:r w:rsidR="008C6864" w:rsidRPr="00A5559E">
        <w:rPr>
          <w:rFonts w:ascii="Times New Roman" w:eastAsia="Calibri" w:hAnsi="Times New Roman" w:cs="Times New Roman"/>
          <w:bCs/>
        </w:rPr>
        <w:t xml:space="preserve"> </w:t>
      </w:r>
      <w:r w:rsidR="00373D32" w:rsidRPr="00A5559E">
        <w:rPr>
          <w:rFonts w:ascii="Times New Roman" w:eastAsia="Calibri" w:hAnsi="Times New Roman" w:cs="Times New Roman"/>
          <w:bCs/>
        </w:rPr>
        <w:t xml:space="preserve">It speaks about the </w:t>
      </w:r>
      <w:r w:rsidR="00131F7A" w:rsidRPr="00A5559E">
        <w:rPr>
          <w:rFonts w:ascii="Times New Roman" w:eastAsia="Calibri" w:hAnsi="Times New Roman" w:cs="Times New Roman"/>
          <w:bCs/>
        </w:rPr>
        <w:t>interest</w:t>
      </w:r>
      <w:r w:rsidR="00373D32" w:rsidRPr="00A5559E">
        <w:rPr>
          <w:rFonts w:ascii="Times New Roman" w:eastAsia="Calibri" w:hAnsi="Times New Roman" w:cs="Times New Roman"/>
          <w:bCs/>
        </w:rPr>
        <w:t>s</w:t>
      </w:r>
      <w:r w:rsidR="00131F7A" w:rsidRPr="00A5559E">
        <w:rPr>
          <w:rFonts w:ascii="Times New Roman" w:eastAsia="Calibri" w:hAnsi="Times New Roman" w:cs="Times New Roman"/>
          <w:bCs/>
        </w:rPr>
        <w:t>, feeling</w:t>
      </w:r>
      <w:r w:rsidR="00373D32" w:rsidRPr="00A5559E">
        <w:rPr>
          <w:rFonts w:ascii="Times New Roman" w:eastAsia="Calibri" w:hAnsi="Times New Roman" w:cs="Times New Roman"/>
          <w:bCs/>
        </w:rPr>
        <w:t>s</w:t>
      </w:r>
      <w:r w:rsidR="00131F7A" w:rsidRPr="00A5559E">
        <w:rPr>
          <w:rFonts w:ascii="Times New Roman" w:eastAsia="Calibri" w:hAnsi="Times New Roman" w:cs="Times New Roman"/>
          <w:bCs/>
        </w:rPr>
        <w:t>, or thought</w:t>
      </w:r>
      <w:r w:rsidR="00373D32" w:rsidRPr="00A5559E">
        <w:rPr>
          <w:rFonts w:ascii="Times New Roman" w:eastAsia="Calibri" w:hAnsi="Times New Roman" w:cs="Times New Roman"/>
          <w:bCs/>
        </w:rPr>
        <w:t>s</w:t>
      </w:r>
      <w:r w:rsidR="00131F7A" w:rsidRPr="00A5559E">
        <w:rPr>
          <w:rFonts w:ascii="Times New Roman" w:eastAsia="Calibri" w:hAnsi="Times New Roman" w:cs="Times New Roman"/>
          <w:bCs/>
        </w:rPr>
        <w:t xml:space="preserve"> </w:t>
      </w:r>
      <w:r w:rsidR="00373D32" w:rsidRPr="00A5559E">
        <w:rPr>
          <w:rFonts w:ascii="Times New Roman" w:eastAsia="Calibri" w:hAnsi="Times New Roman" w:cs="Times New Roman"/>
          <w:bCs/>
        </w:rPr>
        <w:t>the young athletes in Mt. Province</w:t>
      </w:r>
      <w:r w:rsidR="00131F7A" w:rsidRPr="00A5559E">
        <w:rPr>
          <w:rFonts w:ascii="Times New Roman" w:eastAsia="Calibri" w:hAnsi="Times New Roman" w:cs="Times New Roman"/>
          <w:bCs/>
        </w:rPr>
        <w:t xml:space="preserve"> used to have</w:t>
      </w:r>
      <w:r w:rsidR="00373D32" w:rsidRPr="00A5559E">
        <w:rPr>
          <w:rFonts w:ascii="Times New Roman" w:eastAsia="Calibri" w:hAnsi="Times New Roman" w:cs="Times New Roman"/>
          <w:bCs/>
        </w:rPr>
        <w:t xml:space="preserve"> before the pandemic hiatus. I</w:t>
      </w:r>
      <w:r w:rsidR="00131F7A" w:rsidRPr="00A5559E">
        <w:rPr>
          <w:rFonts w:ascii="Times New Roman" w:eastAsia="Calibri" w:hAnsi="Times New Roman" w:cs="Times New Roman"/>
          <w:bCs/>
        </w:rPr>
        <w:t xml:space="preserve">t makes think about </w:t>
      </w:r>
      <w:r w:rsidR="00373D32" w:rsidRPr="00A5559E">
        <w:rPr>
          <w:rFonts w:ascii="Times New Roman" w:eastAsia="Calibri" w:hAnsi="Times New Roman" w:cs="Times New Roman"/>
          <w:bCs/>
        </w:rPr>
        <w:t>the sport they used to play</w:t>
      </w:r>
      <w:r w:rsidR="00131F7A" w:rsidRPr="00A5559E">
        <w:rPr>
          <w:rFonts w:ascii="Times New Roman" w:eastAsia="Calibri" w:hAnsi="Times New Roman" w:cs="Times New Roman"/>
          <w:bCs/>
        </w:rPr>
        <w:t xml:space="preserve"> or feel it again</w:t>
      </w:r>
      <w:r w:rsidR="00373D32" w:rsidRPr="00A5559E">
        <w:rPr>
          <w:rFonts w:ascii="Times New Roman" w:eastAsia="Calibri" w:hAnsi="Times New Roman" w:cs="Times New Roman"/>
          <w:bCs/>
        </w:rPr>
        <w:t xml:space="preserve"> to be part of the event</w:t>
      </w:r>
      <w:r w:rsidR="00131F7A" w:rsidRPr="00A5559E">
        <w:rPr>
          <w:rFonts w:ascii="Times New Roman" w:eastAsia="Calibri" w:hAnsi="Times New Roman" w:cs="Times New Roman"/>
          <w:bCs/>
        </w:rPr>
        <w:t>.</w:t>
      </w:r>
    </w:p>
    <w:p w14:paraId="1B876E0C" w14:textId="64099F8E" w:rsidR="008E1853" w:rsidRPr="00A5559E" w:rsidRDefault="008E1853" w:rsidP="00A95563">
      <w:pPr>
        <w:pStyle w:val="ListParagraph"/>
        <w:spacing w:after="0" w:line="240" w:lineRule="auto"/>
        <w:ind w:left="1080"/>
        <w:jc w:val="both"/>
        <w:rPr>
          <w:rFonts w:ascii="Times New Roman" w:eastAsia="Calibri" w:hAnsi="Times New Roman" w:cs="Times New Roman"/>
          <w:bCs/>
        </w:rPr>
      </w:pPr>
      <w:r w:rsidRPr="00A5559E">
        <w:rPr>
          <w:rFonts w:ascii="Times New Roman" w:eastAsia="Calibri" w:hAnsi="Times New Roman" w:cs="Times New Roman"/>
          <w:bCs/>
        </w:rPr>
        <w:t xml:space="preserve">(b) </w:t>
      </w:r>
      <w:r w:rsidR="008C6864" w:rsidRPr="00A5559E">
        <w:rPr>
          <w:rFonts w:ascii="Times New Roman" w:eastAsia="Calibri" w:hAnsi="Times New Roman" w:cs="Times New Roman"/>
          <w:bCs/>
          <w:i/>
          <w:iCs/>
        </w:rPr>
        <w:t>Literal Meaning:</w:t>
      </w:r>
      <w:r w:rsidR="008C6864" w:rsidRPr="00A5559E">
        <w:rPr>
          <w:rFonts w:ascii="Times New Roman" w:eastAsia="Calibri" w:hAnsi="Times New Roman" w:cs="Times New Roman"/>
          <w:bCs/>
        </w:rPr>
        <w:t xml:space="preserve"> </w:t>
      </w:r>
      <w:r w:rsidR="00131F7A" w:rsidRPr="00A5559E">
        <w:rPr>
          <w:rFonts w:ascii="Times New Roman" w:eastAsia="Calibri" w:hAnsi="Times New Roman" w:cs="Times New Roman"/>
          <w:bCs/>
        </w:rPr>
        <w:t>To start or stir up again.</w:t>
      </w:r>
    </w:p>
    <w:p w14:paraId="359582B9" w14:textId="77777777" w:rsidR="008E1853" w:rsidRPr="00A5559E" w:rsidRDefault="008E1853" w:rsidP="00A95563">
      <w:pPr>
        <w:pStyle w:val="ListParagraph"/>
        <w:spacing w:after="0" w:line="240" w:lineRule="auto"/>
        <w:ind w:left="1080"/>
        <w:jc w:val="both"/>
        <w:rPr>
          <w:rFonts w:ascii="Times New Roman" w:eastAsia="Calibri" w:hAnsi="Times New Roman" w:cs="Times New Roman"/>
          <w:bCs/>
        </w:rPr>
      </w:pPr>
      <w:r w:rsidRPr="00A5559E">
        <w:rPr>
          <w:rFonts w:ascii="Times New Roman" w:eastAsia="Calibri" w:hAnsi="Times New Roman" w:cs="Times New Roman"/>
          <w:bCs/>
        </w:rPr>
        <w:t>(c) Metaphorically used? Yes.</w:t>
      </w:r>
    </w:p>
    <w:p w14:paraId="300CE78C" w14:textId="2210BE60" w:rsidR="008E1853" w:rsidRPr="00A5559E" w:rsidRDefault="008E1853" w:rsidP="00A95563">
      <w:pPr>
        <w:pStyle w:val="ListParagraph"/>
        <w:numPr>
          <w:ilvl w:val="0"/>
          <w:numId w:val="42"/>
        </w:numPr>
        <w:spacing w:after="0" w:line="240" w:lineRule="auto"/>
        <w:jc w:val="both"/>
        <w:rPr>
          <w:rFonts w:ascii="Times New Roman" w:eastAsia="Calibri" w:hAnsi="Times New Roman" w:cs="Times New Roman"/>
          <w:bCs/>
          <w:color w:val="000000" w:themeColor="text1"/>
        </w:rPr>
      </w:pPr>
      <w:r w:rsidRPr="00A5559E">
        <w:rPr>
          <w:rFonts w:ascii="Times New Roman" w:eastAsia="Calibri" w:hAnsi="Times New Roman" w:cs="Times New Roman"/>
          <w:bCs/>
          <w:color w:val="000000" w:themeColor="text1"/>
        </w:rPr>
        <w:t xml:space="preserve">electric </w:t>
      </w:r>
    </w:p>
    <w:p w14:paraId="6FCC525E" w14:textId="6EB3E6B4" w:rsidR="008E1853" w:rsidRPr="00A5559E" w:rsidRDefault="008E1853" w:rsidP="00A95563">
      <w:pPr>
        <w:pStyle w:val="ListParagraph"/>
        <w:spacing w:after="0" w:line="240" w:lineRule="auto"/>
        <w:ind w:left="1080"/>
        <w:jc w:val="both"/>
        <w:rPr>
          <w:rFonts w:ascii="Times New Roman" w:eastAsia="Calibri" w:hAnsi="Times New Roman" w:cs="Times New Roman"/>
          <w:bCs/>
        </w:rPr>
      </w:pPr>
      <w:r w:rsidRPr="00A5559E">
        <w:rPr>
          <w:rFonts w:ascii="Times New Roman" w:eastAsia="Calibri" w:hAnsi="Times New Roman" w:cs="Times New Roman"/>
          <w:bCs/>
        </w:rPr>
        <w:t xml:space="preserve">(a) </w:t>
      </w:r>
      <w:r w:rsidR="008C6864" w:rsidRPr="00A5559E">
        <w:rPr>
          <w:rFonts w:ascii="Times New Roman" w:eastAsia="Calibri" w:hAnsi="Times New Roman" w:cs="Times New Roman"/>
          <w:bCs/>
          <w:i/>
          <w:iCs/>
        </w:rPr>
        <w:t>Contextual Meaning:</w:t>
      </w:r>
      <w:r w:rsidR="008C6864" w:rsidRPr="00A5559E">
        <w:rPr>
          <w:rFonts w:ascii="Times New Roman" w:eastAsia="Calibri" w:hAnsi="Times New Roman" w:cs="Times New Roman"/>
          <w:bCs/>
        </w:rPr>
        <w:t xml:space="preserve"> </w:t>
      </w:r>
      <w:r w:rsidR="00373D32" w:rsidRPr="00A5559E">
        <w:rPr>
          <w:rFonts w:ascii="Times New Roman" w:eastAsia="Calibri" w:hAnsi="Times New Roman" w:cs="Times New Roman"/>
          <w:bCs/>
        </w:rPr>
        <w:t>This text is used to describe the atmosphere in every sports event being watched by spectators.</w:t>
      </w:r>
    </w:p>
    <w:p w14:paraId="0C80C574" w14:textId="07838BB3" w:rsidR="008E1853" w:rsidRPr="00A5559E" w:rsidRDefault="008E1853" w:rsidP="00A95563">
      <w:pPr>
        <w:pStyle w:val="ListParagraph"/>
        <w:spacing w:after="0" w:line="240" w:lineRule="auto"/>
        <w:ind w:left="1080"/>
        <w:jc w:val="both"/>
        <w:rPr>
          <w:rFonts w:ascii="Times New Roman" w:eastAsia="Calibri" w:hAnsi="Times New Roman" w:cs="Times New Roman"/>
          <w:bCs/>
        </w:rPr>
      </w:pPr>
      <w:r w:rsidRPr="00A5559E">
        <w:rPr>
          <w:rFonts w:ascii="Times New Roman" w:eastAsia="Calibri" w:hAnsi="Times New Roman" w:cs="Times New Roman"/>
          <w:bCs/>
        </w:rPr>
        <w:t xml:space="preserve">(b) </w:t>
      </w:r>
      <w:r w:rsidR="008C6864" w:rsidRPr="00A5559E">
        <w:rPr>
          <w:rFonts w:ascii="Times New Roman" w:eastAsia="Calibri" w:hAnsi="Times New Roman" w:cs="Times New Roman"/>
          <w:bCs/>
          <w:i/>
          <w:iCs/>
        </w:rPr>
        <w:t>Literal Meaning:</w:t>
      </w:r>
      <w:r w:rsidR="008C6864" w:rsidRPr="00A5559E">
        <w:rPr>
          <w:rFonts w:ascii="Times New Roman" w:eastAsia="Calibri" w:hAnsi="Times New Roman" w:cs="Times New Roman"/>
          <w:bCs/>
        </w:rPr>
        <w:t xml:space="preserve"> </w:t>
      </w:r>
      <w:r w:rsidR="00373D32" w:rsidRPr="00A5559E">
        <w:rPr>
          <w:rFonts w:ascii="Times New Roman" w:eastAsia="Calibri" w:hAnsi="Times New Roman" w:cs="Times New Roman"/>
          <w:bCs/>
        </w:rPr>
        <w:t>connected with electricity</w:t>
      </w:r>
    </w:p>
    <w:p w14:paraId="16DE78C8" w14:textId="79C2DB64" w:rsidR="008E1853" w:rsidRPr="00A5559E" w:rsidRDefault="008E1853" w:rsidP="00A95563">
      <w:pPr>
        <w:pStyle w:val="ListParagraph"/>
        <w:spacing w:after="0" w:line="240" w:lineRule="auto"/>
        <w:ind w:left="1080"/>
        <w:jc w:val="both"/>
        <w:rPr>
          <w:rFonts w:ascii="Times New Roman" w:eastAsia="Calibri" w:hAnsi="Times New Roman" w:cs="Times New Roman"/>
          <w:bCs/>
        </w:rPr>
      </w:pPr>
      <w:r w:rsidRPr="00A5559E">
        <w:rPr>
          <w:rFonts w:ascii="Times New Roman" w:eastAsia="Calibri" w:hAnsi="Times New Roman" w:cs="Times New Roman"/>
          <w:bCs/>
        </w:rPr>
        <w:t>(c) Metaphorically used? Yes.</w:t>
      </w:r>
    </w:p>
    <w:p w14:paraId="06A9C7A7" w14:textId="1CE0273B" w:rsidR="008E1853" w:rsidRPr="00A5559E" w:rsidRDefault="008E1853" w:rsidP="00A95563">
      <w:pPr>
        <w:pStyle w:val="ListParagraph"/>
        <w:numPr>
          <w:ilvl w:val="0"/>
          <w:numId w:val="42"/>
        </w:numPr>
        <w:spacing w:after="0" w:line="240" w:lineRule="auto"/>
        <w:jc w:val="both"/>
        <w:rPr>
          <w:rFonts w:ascii="Times New Roman" w:eastAsia="Calibri" w:hAnsi="Times New Roman" w:cs="Times New Roman"/>
          <w:bCs/>
          <w:color w:val="000000" w:themeColor="text1"/>
        </w:rPr>
      </w:pPr>
      <w:r w:rsidRPr="00A5559E">
        <w:rPr>
          <w:rFonts w:ascii="Times New Roman" w:eastAsia="Calibri" w:hAnsi="Times New Roman" w:cs="Times New Roman"/>
          <w:bCs/>
          <w:color w:val="000000" w:themeColor="text1"/>
        </w:rPr>
        <w:t>the mountains have come alive</w:t>
      </w:r>
    </w:p>
    <w:p w14:paraId="2838589F" w14:textId="2FA6F1A1" w:rsidR="008E1853" w:rsidRPr="00A5559E" w:rsidRDefault="008E1853" w:rsidP="00A95563">
      <w:pPr>
        <w:pStyle w:val="ListParagraph"/>
        <w:spacing w:after="0" w:line="240" w:lineRule="auto"/>
        <w:ind w:left="1080"/>
        <w:jc w:val="both"/>
        <w:rPr>
          <w:rFonts w:ascii="Times New Roman" w:eastAsia="Calibri" w:hAnsi="Times New Roman" w:cs="Times New Roman"/>
          <w:bCs/>
        </w:rPr>
      </w:pPr>
      <w:r w:rsidRPr="00A5559E">
        <w:rPr>
          <w:rFonts w:ascii="Times New Roman" w:eastAsia="Calibri" w:hAnsi="Times New Roman" w:cs="Times New Roman"/>
          <w:bCs/>
        </w:rPr>
        <w:t xml:space="preserve">(a) </w:t>
      </w:r>
      <w:r w:rsidR="008C6864" w:rsidRPr="00A5559E">
        <w:rPr>
          <w:rFonts w:ascii="Times New Roman" w:eastAsia="Calibri" w:hAnsi="Times New Roman" w:cs="Times New Roman"/>
          <w:bCs/>
          <w:i/>
          <w:iCs/>
        </w:rPr>
        <w:t>Contextual Meaning:</w:t>
      </w:r>
      <w:r w:rsidR="008C6864" w:rsidRPr="00A5559E">
        <w:rPr>
          <w:rFonts w:ascii="Times New Roman" w:eastAsia="Calibri" w:hAnsi="Times New Roman" w:cs="Times New Roman"/>
          <w:bCs/>
        </w:rPr>
        <w:t xml:space="preserve"> </w:t>
      </w:r>
      <w:r w:rsidR="00373D32" w:rsidRPr="00A5559E">
        <w:rPr>
          <w:rFonts w:ascii="Times New Roman" w:eastAsia="Calibri" w:hAnsi="Times New Roman" w:cs="Times New Roman"/>
          <w:bCs/>
        </w:rPr>
        <w:t>The mountain typically represents wishes, dreams, and hopes due to its extreme height. Additionally, because of how durable it appears, it is viewed as a hallowed location where the secular sufferings of humans are cleaned. Additionally, it stands for benevolence or a large mind.</w:t>
      </w:r>
    </w:p>
    <w:p w14:paraId="14AC82C3" w14:textId="72692301" w:rsidR="008E1853" w:rsidRPr="00A5559E" w:rsidRDefault="008E1853" w:rsidP="00A95563">
      <w:pPr>
        <w:pStyle w:val="ListParagraph"/>
        <w:spacing w:after="0" w:line="240" w:lineRule="auto"/>
        <w:ind w:left="1080"/>
        <w:jc w:val="both"/>
        <w:rPr>
          <w:rFonts w:ascii="Times New Roman" w:eastAsia="Calibri" w:hAnsi="Times New Roman" w:cs="Times New Roman"/>
          <w:bCs/>
        </w:rPr>
      </w:pPr>
      <w:r w:rsidRPr="00A5559E">
        <w:rPr>
          <w:rFonts w:ascii="Times New Roman" w:eastAsia="Calibri" w:hAnsi="Times New Roman" w:cs="Times New Roman"/>
          <w:bCs/>
        </w:rPr>
        <w:t xml:space="preserve">(b) </w:t>
      </w:r>
      <w:r w:rsidR="008C6864" w:rsidRPr="00A5559E">
        <w:rPr>
          <w:rFonts w:ascii="Times New Roman" w:eastAsia="Calibri" w:hAnsi="Times New Roman" w:cs="Times New Roman"/>
          <w:bCs/>
          <w:i/>
          <w:iCs/>
        </w:rPr>
        <w:t>Literal Meaning:</w:t>
      </w:r>
      <w:r w:rsidR="008C6864" w:rsidRPr="00A5559E">
        <w:rPr>
          <w:rFonts w:ascii="Times New Roman" w:eastAsia="Calibri" w:hAnsi="Times New Roman" w:cs="Times New Roman"/>
          <w:bCs/>
        </w:rPr>
        <w:t xml:space="preserve"> </w:t>
      </w:r>
      <w:r w:rsidR="00373D32" w:rsidRPr="00A5559E">
        <w:rPr>
          <w:rFonts w:ascii="Times New Roman" w:eastAsia="Calibri" w:hAnsi="Times New Roman" w:cs="Times New Roman"/>
          <w:bCs/>
        </w:rPr>
        <w:t>It refers to the geological processes that underlie the formation of mountains.</w:t>
      </w:r>
    </w:p>
    <w:p w14:paraId="392132C1" w14:textId="77777777" w:rsidR="008E1853" w:rsidRPr="00A5559E" w:rsidRDefault="008E1853" w:rsidP="00A95563">
      <w:pPr>
        <w:pStyle w:val="ListParagraph"/>
        <w:spacing w:after="0" w:line="240" w:lineRule="auto"/>
        <w:ind w:left="1080"/>
        <w:jc w:val="both"/>
        <w:rPr>
          <w:rFonts w:ascii="Times New Roman" w:eastAsia="Calibri" w:hAnsi="Times New Roman" w:cs="Times New Roman"/>
          <w:bCs/>
        </w:rPr>
      </w:pPr>
      <w:r w:rsidRPr="00A5559E">
        <w:rPr>
          <w:rFonts w:ascii="Times New Roman" w:eastAsia="Calibri" w:hAnsi="Times New Roman" w:cs="Times New Roman"/>
          <w:bCs/>
        </w:rPr>
        <w:t>(c) Metaphorically used? Yes.</w:t>
      </w:r>
    </w:p>
    <w:p w14:paraId="0687F115" w14:textId="77777777" w:rsidR="008E1853" w:rsidRPr="00A5559E" w:rsidRDefault="008E1853" w:rsidP="00A95563">
      <w:pPr>
        <w:pStyle w:val="ListParagraph"/>
        <w:spacing w:after="0" w:line="240" w:lineRule="auto"/>
        <w:ind w:left="1080"/>
        <w:jc w:val="both"/>
        <w:rPr>
          <w:rFonts w:ascii="Times New Roman" w:eastAsia="Calibri" w:hAnsi="Times New Roman" w:cs="Times New Roman"/>
          <w:bCs/>
        </w:rPr>
      </w:pPr>
    </w:p>
    <w:p w14:paraId="49A337D3" w14:textId="1BE84259" w:rsidR="005F16F7" w:rsidRDefault="007730E7" w:rsidP="007730E7">
      <w:pPr>
        <w:spacing w:after="0" w:line="240" w:lineRule="auto"/>
        <w:ind w:firstLine="720"/>
        <w:jc w:val="both"/>
        <w:rPr>
          <w:rFonts w:ascii="Times New Roman" w:eastAsia="Calibri" w:hAnsi="Times New Roman" w:cs="Times New Roman"/>
          <w:bCs/>
        </w:rPr>
      </w:pPr>
      <w:r w:rsidRPr="007730E7">
        <w:rPr>
          <w:rFonts w:ascii="Times New Roman" w:eastAsia="Calibri" w:hAnsi="Times New Roman" w:cs="Times New Roman"/>
          <w:bCs/>
        </w:rPr>
        <w:t>The article discusses the upcoming Provincial Meet, 2023, using terms like "milestone," "to rekindle," "electric," "palpable anticipation," and "the mountains have come alive" to describe the event. The "milestone" refers to the significant point of development for team players, while the "electric" adjective describes the atmosphere of the event. The "mountains have come alive" personification refers to Mountain Province's athletes' performance in the CARAA MEET, showcasing their courage, confidence, and resiliency. The athletes made decisions after finishing bottom two in previous events, demonstrating their readiness for competition and commitment to personal and professional growth. The CARAA MEET 2023 provided them with the opportunity to handle difficulties, fostering courage and confidence, and resulting in the phrase "the mountains have come alive" with the sound of sportsmanship.</w:t>
      </w:r>
    </w:p>
    <w:p w14:paraId="7301175E" w14:textId="77777777" w:rsidR="007730E7" w:rsidRPr="00A5559E" w:rsidRDefault="007730E7" w:rsidP="00A95563">
      <w:pPr>
        <w:spacing w:after="0" w:line="240" w:lineRule="auto"/>
        <w:rPr>
          <w:rFonts w:ascii="Times New Roman" w:eastAsia="Calibri" w:hAnsi="Times New Roman" w:cs="Times New Roman"/>
          <w:b/>
        </w:rPr>
      </w:pPr>
    </w:p>
    <w:p w14:paraId="442973BA" w14:textId="0440A205" w:rsidR="00BF4669" w:rsidRPr="00A5559E" w:rsidRDefault="00BF4669" w:rsidP="00A95563">
      <w:pPr>
        <w:spacing w:after="0" w:line="240" w:lineRule="auto"/>
        <w:jc w:val="center"/>
        <w:rPr>
          <w:rFonts w:ascii="Times New Roman" w:eastAsia="Calibri" w:hAnsi="Times New Roman" w:cs="Times New Roman"/>
          <w:b/>
        </w:rPr>
      </w:pPr>
      <w:r w:rsidRPr="00A5559E">
        <w:rPr>
          <w:rFonts w:ascii="Times New Roman" w:eastAsia="Calibri" w:hAnsi="Times New Roman" w:cs="Times New Roman"/>
          <w:b/>
        </w:rPr>
        <w:t>CONCLUSIONS AND RECOMMENDATIONS</w:t>
      </w:r>
    </w:p>
    <w:p w14:paraId="30F7AF52" w14:textId="77777777" w:rsidR="00A157C3" w:rsidRPr="00A5559E" w:rsidRDefault="00A157C3" w:rsidP="00A95563">
      <w:pPr>
        <w:spacing w:after="0" w:line="240" w:lineRule="auto"/>
        <w:jc w:val="both"/>
        <w:rPr>
          <w:rFonts w:ascii="Times New Roman" w:eastAsia="Calibri" w:hAnsi="Times New Roman" w:cs="Times New Roman"/>
          <w:bCs/>
        </w:rPr>
      </w:pPr>
    </w:p>
    <w:p w14:paraId="3B74E3AA" w14:textId="474566AF" w:rsidR="007730E7" w:rsidRDefault="007730E7" w:rsidP="007730E7">
      <w:pPr>
        <w:spacing w:after="0" w:line="240" w:lineRule="auto"/>
        <w:ind w:firstLine="720"/>
        <w:jc w:val="both"/>
        <w:rPr>
          <w:rFonts w:ascii="Times New Roman" w:eastAsia="Calibri" w:hAnsi="Times New Roman" w:cs="Times New Roman"/>
          <w:bCs/>
        </w:rPr>
      </w:pPr>
      <w:r w:rsidRPr="007730E7">
        <w:rPr>
          <w:rFonts w:ascii="Times New Roman" w:eastAsia="Calibri" w:hAnsi="Times New Roman" w:cs="Times New Roman"/>
          <w:bCs/>
        </w:rPr>
        <w:t>The research analyzed metaphors in sport news articles, text/chat comments, and interview transcriptions from selected respondents. The qualitative method was used to provide descriptive details about the subject matter. The study found that from 313 collected metaphors, 56 Triumph Metaphors, 87 Animal-Related Metaphors, 19 Loss Metaphors, 21 War and Engagement Metaphors, 47 Metaphors of Sport as Life, 39 Metaphors of Sports as Emotions, and 44 Metaphors of Teamwork and Sportsmanship were used. The Emotive Function, Persuasive Function, and Antagonism Function were assessed using classified data. The study found that articles posted on Facebook during and after events predominately employ metaphorical language that is used and understood inside contexts. This adds to the body of knowledge in the field of data and the applicable conceptual and theoretical framework. The researcher</w:t>
      </w:r>
      <w:r>
        <w:rPr>
          <w:rFonts w:ascii="Times New Roman" w:eastAsia="Calibri" w:hAnsi="Times New Roman" w:cs="Times New Roman"/>
          <w:bCs/>
        </w:rPr>
        <w:t>s</w:t>
      </w:r>
      <w:r w:rsidRPr="007730E7">
        <w:rPr>
          <w:rFonts w:ascii="Times New Roman" w:eastAsia="Calibri" w:hAnsi="Times New Roman" w:cs="Times New Roman"/>
          <w:bCs/>
        </w:rPr>
        <w:t xml:space="preserve"> advised English teachers to incorporate sports terminology into their lessons and provided student</w:t>
      </w:r>
      <w:r>
        <w:rPr>
          <w:rFonts w:ascii="Times New Roman" w:eastAsia="Calibri" w:hAnsi="Times New Roman" w:cs="Times New Roman"/>
          <w:bCs/>
        </w:rPr>
        <w:t>-</w:t>
      </w:r>
      <w:r w:rsidRPr="007730E7">
        <w:rPr>
          <w:rFonts w:ascii="Times New Roman" w:eastAsia="Calibri" w:hAnsi="Times New Roman" w:cs="Times New Roman"/>
          <w:bCs/>
        </w:rPr>
        <w:t>researchers the freedom to pursue additional studies on sports terminology, such as the role of journalism in sports hooliganism and the role of language on sports audience behavior.</w:t>
      </w:r>
    </w:p>
    <w:p w14:paraId="00183D40" w14:textId="77777777" w:rsidR="007730E7" w:rsidRDefault="007730E7" w:rsidP="00A95563">
      <w:pPr>
        <w:spacing w:after="0" w:line="240" w:lineRule="auto"/>
        <w:jc w:val="center"/>
        <w:rPr>
          <w:rFonts w:ascii="Times New Roman" w:eastAsia="Calibri" w:hAnsi="Times New Roman" w:cs="Times New Roman"/>
          <w:bCs/>
        </w:rPr>
      </w:pPr>
    </w:p>
    <w:p w14:paraId="03631DC7" w14:textId="0E4ECCEC" w:rsidR="00C71CF7" w:rsidRPr="00A5559E" w:rsidRDefault="006E4955" w:rsidP="00A95563">
      <w:pPr>
        <w:spacing w:after="0" w:line="240" w:lineRule="auto"/>
        <w:jc w:val="center"/>
        <w:rPr>
          <w:rFonts w:ascii="Times New Roman" w:eastAsia="Calibri" w:hAnsi="Times New Roman" w:cs="Times New Roman"/>
          <w:b/>
        </w:rPr>
      </w:pPr>
      <w:r w:rsidRPr="00A5559E">
        <w:rPr>
          <w:rFonts w:ascii="Times New Roman" w:eastAsia="Calibri" w:hAnsi="Times New Roman" w:cs="Times New Roman"/>
          <w:b/>
        </w:rPr>
        <w:t>REFERENCES</w:t>
      </w:r>
    </w:p>
    <w:p w14:paraId="6D5B5C1A" w14:textId="77777777" w:rsidR="0028082D" w:rsidRPr="00A5559E" w:rsidRDefault="0028082D" w:rsidP="00A95563">
      <w:pPr>
        <w:spacing w:after="0" w:line="240" w:lineRule="auto"/>
        <w:jc w:val="center"/>
        <w:rPr>
          <w:rFonts w:ascii="Times New Roman" w:eastAsia="Calibri" w:hAnsi="Times New Roman" w:cs="Times New Roman"/>
          <w:b/>
        </w:rPr>
      </w:pPr>
    </w:p>
    <w:p w14:paraId="75987F0E" w14:textId="5365138F" w:rsidR="00EA0BED" w:rsidRPr="00A5559E" w:rsidRDefault="00EF6E23" w:rsidP="00A95563">
      <w:pPr>
        <w:spacing w:after="200" w:line="240" w:lineRule="auto"/>
        <w:ind w:left="720" w:hanging="720"/>
        <w:contextualSpacing/>
        <w:jc w:val="both"/>
        <w:rPr>
          <w:rFonts w:ascii="Times New Roman" w:eastAsia="Calibri" w:hAnsi="Times New Roman" w:cs="Times New Roman"/>
          <w:lang w:val="en-US"/>
        </w:rPr>
      </w:pPr>
      <w:proofErr w:type="spellStart"/>
      <w:r w:rsidRPr="00A5559E">
        <w:rPr>
          <w:rFonts w:ascii="Times New Roman" w:eastAsia="Calibri" w:hAnsi="Times New Roman" w:cs="Times New Roman"/>
          <w:lang w:val="en-US"/>
        </w:rPr>
        <w:t>Çaredar</w:t>
      </w:r>
      <w:proofErr w:type="spellEnd"/>
      <w:r w:rsidRPr="00A5559E">
        <w:rPr>
          <w:rFonts w:ascii="Times New Roman" w:eastAsia="Calibri" w:hAnsi="Times New Roman" w:cs="Times New Roman"/>
          <w:lang w:val="en-US"/>
        </w:rPr>
        <w:t xml:space="preserve">, N., Pekel, A. Ö., &amp; </w:t>
      </w:r>
      <w:proofErr w:type="spellStart"/>
      <w:r w:rsidRPr="00A5559E">
        <w:rPr>
          <w:rFonts w:ascii="Times New Roman" w:eastAsia="Calibri" w:hAnsi="Times New Roman" w:cs="Times New Roman"/>
          <w:lang w:val="en-US"/>
        </w:rPr>
        <w:t>Cengizel</w:t>
      </w:r>
      <w:proofErr w:type="spellEnd"/>
      <w:r w:rsidRPr="00A5559E">
        <w:rPr>
          <w:rFonts w:ascii="Times New Roman" w:eastAsia="Calibri" w:hAnsi="Times New Roman" w:cs="Times New Roman"/>
          <w:lang w:val="en-US"/>
        </w:rPr>
        <w:t>, Ç. Ö. (2022). Children's Perceptions of</w:t>
      </w:r>
      <w:r w:rsidR="006C626D" w:rsidRPr="00A5559E">
        <w:rPr>
          <w:rFonts w:ascii="Times New Roman" w:eastAsia="Calibri" w:hAnsi="Times New Roman" w:cs="Times New Roman"/>
          <w:lang w:val="en-US"/>
        </w:rPr>
        <w:t xml:space="preserve"> </w:t>
      </w:r>
      <w:r w:rsidRPr="00A5559E">
        <w:rPr>
          <w:rFonts w:ascii="Times New Roman" w:eastAsia="Calibri" w:hAnsi="Times New Roman" w:cs="Times New Roman"/>
          <w:lang w:val="en-US"/>
        </w:rPr>
        <w:t xml:space="preserve">Basketball through Metaphors and Drawings. </w:t>
      </w:r>
      <w:r w:rsidRPr="00A5559E">
        <w:rPr>
          <w:rFonts w:ascii="Times New Roman" w:eastAsia="Calibri" w:hAnsi="Times New Roman" w:cs="Times New Roman"/>
          <w:i/>
          <w:lang w:val="en-US"/>
        </w:rPr>
        <w:t>Edu</w:t>
      </w:r>
      <w:r w:rsidR="006C626D" w:rsidRPr="00A5559E">
        <w:rPr>
          <w:rFonts w:ascii="Times New Roman" w:eastAsia="Calibri" w:hAnsi="Times New Roman" w:cs="Times New Roman"/>
          <w:i/>
          <w:lang w:val="en-US"/>
        </w:rPr>
        <w:t>cation Quarterly Reviews,</w:t>
      </w:r>
      <w:r w:rsidR="006C626D" w:rsidRPr="00A5559E">
        <w:rPr>
          <w:rFonts w:ascii="Times New Roman" w:eastAsia="Calibri" w:hAnsi="Times New Roman" w:cs="Times New Roman"/>
          <w:lang w:val="en-US"/>
        </w:rPr>
        <w:t xml:space="preserve"> 5(2), 117-127. ISSN 2621-5799 </w:t>
      </w:r>
      <w:r w:rsidRPr="00A5559E">
        <w:rPr>
          <w:rFonts w:ascii="Times New Roman" w:eastAsia="Calibri" w:hAnsi="Times New Roman" w:cs="Times New Roman"/>
          <w:lang w:val="en-US"/>
        </w:rPr>
        <w:t>DOI: 10.31014/aior.1993.05.02.473</w:t>
      </w:r>
    </w:p>
    <w:p w14:paraId="739FAD46" w14:textId="59EF6BAB" w:rsidR="00EA0BED" w:rsidRPr="00A5559E" w:rsidRDefault="00EA0BED" w:rsidP="00403010">
      <w:pPr>
        <w:spacing w:after="200" w:line="240" w:lineRule="auto"/>
        <w:ind w:left="720" w:hanging="720"/>
        <w:contextualSpacing/>
        <w:jc w:val="both"/>
        <w:rPr>
          <w:rFonts w:ascii="Times New Roman" w:eastAsia="Calibri" w:hAnsi="Times New Roman" w:cs="Times New Roman"/>
          <w:lang w:val="en-US"/>
        </w:rPr>
      </w:pPr>
      <w:r w:rsidRPr="00A5559E">
        <w:rPr>
          <w:rFonts w:ascii="Times New Roman" w:eastAsia="Calibri" w:hAnsi="Times New Roman" w:cs="Times New Roman"/>
          <w:lang w:val="en-US"/>
        </w:rPr>
        <w:t xml:space="preserve">File, K. A., &amp; Wilson, N. (2017). Adapting self for private and public audiences: The enactment of leadership identity by New Zealand rugby coaches in huddles and interviews. In Dorien Van De Mieroop &amp; Stephanie Schnurr (Eds.), </w:t>
      </w:r>
      <w:r w:rsidRPr="00A5559E">
        <w:rPr>
          <w:rFonts w:ascii="Times New Roman" w:eastAsia="Calibri" w:hAnsi="Times New Roman" w:cs="Times New Roman"/>
          <w:i/>
          <w:iCs/>
          <w:lang w:val="en-US"/>
        </w:rPr>
        <w:t>Identity Struggles. Evidence from Workplaces around the World</w:t>
      </w:r>
      <w:r w:rsidRPr="00A5559E">
        <w:rPr>
          <w:rFonts w:ascii="Times New Roman" w:eastAsia="Calibri" w:hAnsi="Times New Roman" w:cs="Times New Roman"/>
          <w:lang w:val="en-US"/>
        </w:rPr>
        <w:t>, 317–333. Amsterdam: John Benjamins.</w:t>
      </w:r>
    </w:p>
    <w:p w14:paraId="30A404CB" w14:textId="6D1E5795" w:rsidR="007D53DB" w:rsidRPr="00A5559E" w:rsidRDefault="007D53DB" w:rsidP="00403010">
      <w:pPr>
        <w:spacing w:after="200" w:line="240" w:lineRule="auto"/>
        <w:ind w:left="720" w:hanging="720"/>
        <w:contextualSpacing/>
        <w:jc w:val="both"/>
        <w:rPr>
          <w:rFonts w:ascii="Times New Roman" w:eastAsia="Calibri" w:hAnsi="Times New Roman" w:cs="Times New Roman"/>
          <w:lang w:val="en-US"/>
        </w:rPr>
      </w:pPr>
      <w:proofErr w:type="gramStart"/>
      <w:r w:rsidRPr="00A5559E">
        <w:rPr>
          <w:rFonts w:ascii="Times New Roman" w:eastAsia="Calibri" w:hAnsi="Times New Roman" w:cs="Times New Roman"/>
          <w:lang w:val="en-US"/>
        </w:rPr>
        <w:t>Geeraerts ,</w:t>
      </w:r>
      <w:proofErr w:type="gramEnd"/>
      <w:r w:rsidRPr="00A5559E">
        <w:rPr>
          <w:rFonts w:ascii="Times New Roman" w:eastAsia="Calibri" w:hAnsi="Times New Roman" w:cs="Times New Roman"/>
          <w:lang w:val="en-US"/>
        </w:rPr>
        <w:t xml:space="preserve"> D. (2009) </w:t>
      </w:r>
      <w:r w:rsidRPr="00A5559E">
        <w:rPr>
          <w:rFonts w:ascii="Times New Roman" w:eastAsia="Calibri" w:hAnsi="Times New Roman" w:cs="Times New Roman"/>
          <w:i/>
          <w:iCs/>
          <w:lang w:val="en-US"/>
        </w:rPr>
        <w:t>Theories of lexical semantics</w:t>
      </w:r>
      <w:r w:rsidRPr="00A5559E">
        <w:rPr>
          <w:rFonts w:ascii="Times New Roman" w:eastAsia="Calibri" w:hAnsi="Times New Roman" w:cs="Times New Roman"/>
          <w:lang w:val="en-US"/>
        </w:rPr>
        <w:t>. Oxford: Oxford University Press.</w:t>
      </w:r>
    </w:p>
    <w:p w14:paraId="0ABAA07B" w14:textId="3E36138A" w:rsidR="007D53DB" w:rsidRPr="00A5559E" w:rsidRDefault="007D53DB" w:rsidP="00403010">
      <w:pPr>
        <w:spacing w:after="200" w:line="240" w:lineRule="auto"/>
        <w:ind w:left="720" w:hanging="720"/>
        <w:contextualSpacing/>
        <w:jc w:val="both"/>
        <w:rPr>
          <w:rFonts w:ascii="Times New Roman" w:eastAsia="Calibri" w:hAnsi="Times New Roman" w:cs="Times New Roman"/>
          <w:lang w:val="en-US"/>
        </w:rPr>
      </w:pPr>
      <w:bookmarkStart w:id="8" w:name="_Hlk133868805"/>
      <w:r w:rsidRPr="00A5559E">
        <w:rPr>
          <w:rFonts w:ascii="Times New Roman" w:eastAsia="Calibri" w:hAnsi="Times New Roman" w:cs="Times New Roman"/>
          <w:lang w:val="en-US"/>
        </w:rPr>
        <w:t>Geeraerts</w:t>
      </w:r>
      <w:bookmarkEnd w:id="8"/>
      <w:r w:rsidRPr="00A5559E">
        <w:rPr>
          <w:rFonts w:ascii="Times New Roman" w:eastAsia="Calibri" w:hAnsi="Times New Roman" w:cs="Times New Roman"/>
          <w:lang w:val="en-US"/>
        </w:rPr>
        <w:t xml:space="preserve">, D. (2017). Lexical semantics. </w:t>
      </w:r>
      <w:r w:rsidRPr="00A5559E">
        <w:rPr>
          <w:rFonts w:ascii="Times New Roman" w:eastAsia="Calibri" w:hAnsi="Times New Roman" w:cs="Times New Roman"/>
          <w:i/>
          <w:iCs/>
          <w:lang w:val="en-US"/>
        </w:rPr>
        <w:t>International Lexical Semantics Encyclopedia of the Social &amp; Behavioral Sciences</w:t>
      </w:r>
      <w:r w:rsidRPr="00A5559E">
        <w:rPr>
          <w:rFonts w:ascii="Times New Roman" w:eastAsia="Calibri" w:hAnsi="Times New Roman" w:cs="Times New Roman"/>
          <w:lang w:val="en-US"/>
        </w:rPr>
        <w:t xml:space="preserve"> (2</w:t>
      </w:r>
      <w:r w:rsidRPr="00A5559E">
        <w:rPr>
          <w:rFonts w:ascii="Times New Roman" w:eastAsia="Calibri" w:hAnsi="Times New Roman" w:cs="Times New Roman"/>
          <w:vertAlign w:val="superscript"/>
          <w:lang w:val="en-US"/>
        </w:rPr>
        <w:t>nd</w:t>
      </w:r>
      <w:r w:rsidRPr="00A5559E">
        <w:rPr>
          <w:rFonts w:ascii="Times New Roman" w:eastAsia="Calibri" w:hAnsi="Times New Roman" w:cs="Times New Roman"/>
          <w:lang w:val="en-US"/>
        </w:rPr>
        <w:t xml:space="preserve"> Ed.). Retrieved from www.reserachgate.com.</w:t>
      </w:r>
    </w:p>
    <w:p w14:paraId="33F2DA5C" w14:textId="59617461" w:rsidR="00EA0BED" w:rsidRPr="00A5559E" w:rsidRDefault="00EA0BED" w:rsidP="00403010">
      <w:pPr>
        <w:spacing w:after="200" w:line="240" w:lineRule="auto"/>
        <w:ind w:left="720" w:hanging="720"/>
        <w:contextualSpacing/>
        <w:jc w:val="both"/>
        <w:rPr>
          <w:rFonts w:ascii="Times New Roman" w:eastAsia="Calibri" w:hAnsi="Times New Roman" w:cs="Times New Roman"/>
          <w:lang w:val="en-US"/>
        </w:rPr>
      </w:pPr>
      <w:r w:rsidRPr="00A5559E">
        <w:rPr>
          <w:rFonts w:ascii="Times New Roman" w:eastAsia="Calibri" w:hAnsi="Times New Roman" w:cs="Times New Roman"/>
          <w:lang w:val="en-US"/>
        </w:rPr>
        <w:t xml:space="preserve">Galindo Cáceres, J. (2010). </w:t>
      </w:r>
      <w:proofErr w:type="spellStart"/>
      <w:r w:rsidRPr="00A5559E">
        <w:rPr>
          <w:rFonts w:ascii="Times New Roman" w:eastAsia="Calibri" w:hAnsi="Times New Roman" w:cs="Times New Roman"/>
          <w:lang w:val="en-US"/>
        </w:rPr>
        <w:t>Comunicología</w:t>
      </w:r>
      <w:proofErr w:type="spellEnd"/>
      <w:r w:rsidRPr="00A5559E">
        <w:rPr>
          <w:rFonts w:ascii="Times New Roman" w:eastAsia="Calibri" w:hAnsi="Times New Roman" w:cs="Times New Roman"/>
          <w:lang w:val="en-US"/>
        </w:rPr>
        <w:t xml:space="preserve">, </w:t>
      </w:r>
      <w:proofErr w:type="spellStart"/>
      <w:r w:rsidRPr="00A5559E">
        <w:rPr>
          <w:rFonts w:ascii="Times New Roman" w:eastAsia="Calibri" w:hAnsi="Times New Roman" w:cs="Times New Roman"/>
          <w:lang w:val="en-US"/>
        </w:rPr>
        <w:t>comunicometodología</w:t>
      </w:r>
      <w:proofErr w:type="spellEnd"/>
      <w:r w:rsidRPr="00A5559E">
        <w:rPr>
          <w:rFonts w:ascii="Times New Roman" w:eastAsia="Calibri" w:hAnsi="Times New Roman" w:cs="Times New Roman"/>
          <w:lang w:val="en-US"/>
        </w:rPr>
        <w:t xml:space="preserve"> y </w:t>
      </w:r>
      <w:proofErr w:type="spellStart"/>
      <w:r w:rsidRPr="00A5559E">
        <w:rPr>
          <w:rFonts w:ascii="Times New Roman" w:eastAsia="Calibri" w:hAnsi="Times New Roman" w:cs="Times New Roman"/>
          <w:lang w:val="en-US"/>
        </w:rPr>
        <w:t>deporte</w:t>
      </w:r>
      <w:proofErr w:type="spellEnd"/>
      <w:r w:rsidRPr="00A5559E">
        <w:rPr>
          <w:rFonts w:ascii="Times New Roman" w:eastAsia="Calibri" w:hAnsi="Times New Roman" w:cs="Times New Roman"/>
          <w:lang w:val="en-US"/>
        </w:rPr>
        <w:t xml:space="preserve">. </w:t>
      </w:r>
      <w:proofErr w:type="spellStart"/>
      <w:r w:rsidRPr="00A5559E">
        <w:rPr>
          <w:rFonts w:ascii="Times New Roman" w:eastAsia="Calibri" w:hAnsi="Times New Roman" w:cs="Times New Roman"/>
          <w:lang w:val="en-US"/>
        </w:rPr>
        <w:t>Crítica</w:t>
      </w:r>
      <w:proofErr w:type="spellEnd"/>
      <w:r w:rsidRPr="00A5559E">
        <w:rPr>
          <w:rFonts w:ascii="Times New Roman" w:eastAsia="Calibri" w:hAnsi="Times New Roman" w:cs="Times New Roman"/>
          <w:lang w:val="en-US"/>
        </w:rPr>
        <w:t xml:space="preserve"> </w:t>
      </w:r>
      <w:proofErr w:type="spellStart"/>
      <w:r w:rsidRPr="00A5559E">
        <w:rPr>
          <w:rFonts w:ascii="Times New Roman" w:eastAsia="Calibri" w:hAnsi="Times New Roman" w:cs="Times New Roman"/>
          <w:lang w:val="en-US"/>
        </w:rPr>
        <w:t>epistemológica</w:t>
      </w:r>
      <w:proofErr w:type="spellEnd"/>
      <w:r w:rsidRPr="00A5559E">
        <w:rPr>
          <w:rFonts w:ascii="Times New Roman" w:eastAsia="Calibri" w:hAnsi="Times New Roman" w:cs="Times New Roman"/>
          <w:lang w:val="en-US"/>
        </w:rPr>
        <w:t xml:space="preserve"> de las </w:t>
      </w:r>
      <w:proofErr w:type="spellStart"/>
      <w:r w:rsidRPr="00A5559E">
        <w:rPr>
          <w:rFonts w:ascii="Times New Roman" w:eastAsia="Calibri" w:hAnsi="Times New Roman" w:cs="Times New Roman"/>
          <w:lang w:val="en-US"/>
        </w:rPr>
        <w:t>Ciencias</w:t>
      </w:r>
      <w:proofErr w:type="spellEnd"/>
      <w:r w:rsidRPr="00A5559E">
        <w:rPr>
          <w:rFonts w:ascii="Times New Roman" w:eastAsia="Calibri" w:hAnsi="Times New Roman" w:cs="Times New Roman"/>
          <w:lang w:val="en-US"/>
        </w:rPr>
        <w:t xml:space="preserve"> y las </w:t>
      </w:r>
      <w:proofErr w:type="spellStart"/>
      <w:r w:rsidRPr="00A5559E">
        <w:rPr>
          <w:rFonts w:ascii="Times New Roman" w:eastAsia="Calibri" w:hAnsi="Times New Roman" w:cs="Times New Roman"/>
          <w:lang w:val="en-US"/>
        </w:rPr>
        <w:t>ingenierías</w:t>
      </w:r>
      <w:proofErr w:type="spellEnd"/>
      <w:r w:rsidRPr="00A5559E">
        <w:rPr>
          <w:rFonts w:ascii="Times New Roman" w:eastAsia="Calibri" w:hAnsi="Times New Roman" w:cs="Times New Roman"/>
          <w:lang w:val="en-US"/>
        </w:rPr>
        <w:t xml:space="preserve"> del </w:t>
      </w:r>
      <w:proofErr w:type="spellStart"/>
      <w:r w:rsidRPr="00A5559E">
        <w:rPr>
          <w:rFonts w:ascii="Times New Roman" w:eastAsia="Calibri" w:hAnsi="Times New Roman" w:cs="Times New Roman"/>
          <w:lang w:val="en-US"/>
        </w:rPr>
        <w:t>deporte</w:t>
      </w:r>
      <w:proofErr w:type="spellEnd"/>
      <w:r w:rsidRPr="00A5559E">
        <w:rPr>
          <w:rFonts w:ascii="Times New Roman" w:eastAsia="Calibri" w:hAnsi="Times New Roman" w:cs="Times New Roman"/>
          <w:lang w:val="en-US"/>
        </w:rPr>
        <w:t>. In Martínez, S. (Coord.). Fútbol-</w:t>
      </w:r>
      <w:proofErr w:type="spellStart"/>
      <w:r w:rsidRPr="00A5559E">
        <w:rPr>
          <w:rFonts w:ascii="Times New Roman" w:eastAsia="Calibri" w:hAnsi="Times New Roman" w:cs="Times New Roman"/>
          <w:lang w:val="en-US"/>
        </w:rPr>
        <w:t>espectáculo</w:t>
      </w:r>
      <w:proofErr w:type="spellEnd"/>
      <w:r w:rsidRPr="00A5559E">
        <w:rPr>
          <w:rFonts w:ascii="Times New Roman" w:eastAsia="Calibri" w:hAnsi="Times New Roman" w:cs="Times New Roman"/>
          <w:lang w:val="en-US"/>
        </w:rPr>
        <w:t xml:space="preserve">, </w:t>
      </w:r>
      <w:r w:rsidRPr="00A5559E">
        <w:rPr>
          <w:rFonts w:ascii="Times New Roman" w:eastAsia="Calibri" w:hAnsi="Times New Roman" w:cs="Times New Roman"/>
          <w:i/>
          <w:iCs/>
          <w:lang w:val="en-US"/>
        </w:rPr>
        <w:t>Cultura y Sociedad.</w:t>
      </w:r>
      <w:r w:rsidRPr="00A5559E">
        <w:rPr>
          <w:rFonts w:ascii="Times New Roman" w:eastAsia="Calibri" w:hAnsi="Times New Roman" w:cs="Times New Roman"/>
          <w:lang w:val="en-US"/>
        </w:rPr>
        <w:t xml:space="preserve">  53-67. Mexico City: </w:t>
      </w:r>
      <w:proofErr w:type="spellStart"/>
      <w:r w:rsidRPr="00A5559E">
        <w:rPr>
          <w:rFonts w:ascii="Times New Roman" w:eastAsia="Calibri" w:hAnsi="Times New Roman" w:cs="Times New Roman"/>
          <w:lang w:val="en-US"/>
        </w:rPr>
        <w:t>Afínita</w:t>
      </w:r>
      <w:proofErr w:type="spellEnd"/>
      <w:r w:rsidRPr="00A5559E">
        <w:rPr>
          <w:rFonts w:ascii="Times New Roman" w:eastAsia="Calibri" w:hAnsi="Times New Roman" w:cs="Times New Roman"/>
          <w:lang w:val="en-US"/>
        </w:rPr>
        <w:t>.</w:t>
      </w:r>
    </w:p>
    <w:p w14:paraId="541C8C94" w14:textId="075DC8F4" w:rsidR="00EA0BED" w:rsidRPr="00A5559E" w:rsidRDefault="00EA0BED" w:rsidP="00403010">
      <w:pPr>
        <w:spacing w:after="200" w:line="240" w:lineRule="auto"/>
        <w:ind w:left="720" w:hanging="720"/>
        <w:contextualSpacing/>
        <w:jc w:val="both"/>
        <w:rPr>
          <w:rFonts w:ascii="Times New Roman" w:eastAsia="Calibri" w:hAnsi="Times New Roman" w:cs="Times New Roman"/>
          <w:lang w:val="en-US"/>
        </w:rPr>
      </w:pPr>
      <w:proofErr w:type="spellStart"/>
      <w:r w:rsidRPr="00A5559E">
        <w:rPr>
          <w:rFonts w:ascii="Times New Roman" w:eastAsia="Calibri" w:hAnsi="Times New Roman" w:cs="Times New Roman"/>
          <w:lang w:val="en-US"/>
        </w:rPr>
        <w:lastRenderedPageBreak/>
        <w:t>Groppaldi</w:t>
      </w:r>
      <w:proofErr w:type="spellEnd"/>
      <w:r w:rsidRPr="00A5559E">
        <w:rPr>
          <w:rFonts w:ascii="Times New Roman" w:eastAsia="Calibri" w:hAnsi="Times New Roman" w:cs="Times New Roman"/>
          <w:lang w:val="en-US"/>
        </w:rPr>
        <w:t xml:space="preserve">, A. (2009). Il </w:t>
      </w:r>
      <w:proofErr w:type="spellStart"/>
      <w:r w:rsidRPr="00A5559E">
        <w:rPr>
          <w:rFonts w:ascii="Times New Roman" w:eastAsia="Calibri" w:hAnsi="Times New Roman" w:cs="Times New Roman"/>
          <w:lang w:val="en-US"/>
        </w:rPr>
        <w:t>lessico</w:t>
      </w:r>
      <w:proofErr w:type="spellEnd"/>
      <w:r w:rsidRPr="00A5559E">
        <w:rPr>
          <w:rFonts w:ascii="Times New Roman" w:eastAsia="Calibri" w:hAnsi="Times New Roman" w:cs="Times New Roman"/>
          <w:lang w:val="en-US"/>
        </w:rPr>
        <w:t xml:space="preserve"> </w:t>
      </w:r>
      <w:proofErr w:type="spellStart"/>
      <w:r w:rsidRPr="00A5559E">
        <w:rPr>
          <w:rFonts w:ascii="Times New Roman" w:eastAsia="Calibri" w:hAnsi="Times New Roman" w:cs="Times New Roman"/>
          <w:lang w:val="en-US"/>
        </w:rPr>
        <w:t>degli</w:t>
      </w:r>
      <w:proofErr w:type="spellEnd"/>
      <w:r w:rsidRPr="00A5559E">
        <w:rPr>
          <w:rFonts w:ascii="Times New Roman" w:eastAsia="Calibri" w:hAnsi="Times New Roman" w:cs="Times New Roman"/>
          <w:lang w:val="en-US"/>
        </w:rPr>
        <w:t xml:space="preserve"> </w:t>
      </w:r>
      <w:proofErr w:type="spellStart"/>
      <w:r w:rsidRPr="00A5559E">
        <w:rPr>
          <w:rFonts w:ascii="Times New Roman" w:eastAsia="Calibri" w:hAnsi="Times New Roman" w:cs="Times New Roman"/>
          <w:lang w:val="en-US"/>
        </w:rPr>
        <w:t>appassionati</w:t>
      </w:r>
      <w:proofErr w:type="spellEnd"/>
      <w:r w:rsidRPr="00A5559E">
        <w:rPr>
          <w:rFonts w:ascii="Times New Roman" w:eastAsia="Calibri" w:hAnsi="Times New Roman" w:cs="Times New Roman"/>
          <w:lang w:val="en-US"/>
        </w:rPr>
        <w:t xml:space="preserve"> di </w:t>
      </w:r>
      <w:proofErr w:type="spellStart"/>
      <w:r w:rsidRPr="00A5559E">
        <w:rPr>
          <w:rFonts w:ascii="Times New Roman" w:eastAsia="Calibri" w:hAnsi="Times New Roman" w:cs="Times New Roman"/>
          <w:lang w:val="en-US"/>
        </w:rPr>
        <w:t>pallavolo</w:t>
      </w:r>
      <w:proofErr w:type="spellEnd"/>
      <w:r w:rsidRPr="00A5559E">
        <w:rPr>
          <w:rFonts w:ascii="Times New Roman" w:eastAsia="Calibri" w:hAnsi="Times New Roman" w:cs="Times New Roman"/>
          <w:lang w:val="en-US"/>
        </w:rPr>
        <w:t xml:space="preserve">: lingua </w:t>
      </w:r>
      <w:proofErr w:type="spellStart"/>
      <w:r w:rsidRPr="00A5559E">
        <w:rPr>
          <w:rFonts w:ascii="Times New Roman" w:eastAsia="Calibri" w:hAnsi="Times New Roman" w:cs="Times New Roman"/>
          <w:lang w:val="en-US"/>
        </w:rPr>
        <w:t>speciale</w:t>
      </w:r>
      <w:proofErr w:type="spellEnd"/>
      <w:r w:rsidRPr="00A5559E">
        <w:rPr>
          <w:rFonts w:ascii="Times New Roman" w:eastAsia="Calibri" w:hAnsi="Times New Roman" w:cs="Times New Roman"/>
          <w:lang w:val="en-US"/>
        </w:rPr>
        <w:t xml:space="preserve"> e </w:t>
      </w:r>
      <w:proofErr w:type="spellStart"/>
      <w:r w:rsidRPr="00A5559E">
        <w:rPr>
          <w:rFonts w:ascii="Times New Roman" w:eastAsia="Calibri" w:hAnsi="Times New Roman" w:cs="Times New Roman"/>
          <w:lang w:val="en-US"/>
        </w:rPr>
        <w:t>gergo</w:t>
      </w:r>
      <w:proofErr w:type="spellEnd"/>
      <w:r w:rsidRPr="00A5559E">
        <w:rPr>
          <w:rFonts w:ascii="Times New Roman" w:eastAsia="Calibri" w:hAnsi="Times New Roman" w:cs="Times New Roman"/>
          <w:lang w:val="en-US"/>
        </w:rPr>
        <w:t xml:space="preserve"> per </w:t>
      </w:r>
      <w:proofErr w:type="spellStart"/>
      <w:r w:rsidRPr="00A5559E">
        <w:rPr>
          <w:rFonts w:ascii="Times New Roman" w:eastAsia="Calibri" w:hAnsi="Times New Roman" w:cs="Times New Roman"/>
          <w:lang w:val="en-US"/>
        </w:rPr>
        <w:t>tifosi</w:t>
      </w:r>
      <w:proofErr w:type="spellEnd"/>
      <w:r w:rsidRPr="00A5559E">
        <w:rPr>
          <w:rFonts w:ascii="Times New Roman" w:eastAsia="Calibri" w:hAnsi="Times New Roman" w:cs="Times New Roman"/>
          <w:lang w:val="en-US"/>
        </w:rPr>
        <w:t>. In Hernán GómezPrieto, B. (Ed</w:t>
      </w:r>
      <w:r w:rsidRPr="00A5559E">
        <w:rPr>
          <w:rFonts w:ascii="Times New Roman" w:eastAsia="Calibri" w:hAnsi="Times New Roman" w:cs="Times New Roman"/>
          <w:i/>
          <w:iCs/>
          <w:lang w:val="en-US"/>
        </w:rPr>
        <w:t xml:space="preserve">.). Il </w:t>
      </w:r>
      <w:proofErr w:type="spellStart"/>
      <w:r w:rsidRPr="00A5559E">
        <w:rPr>
          <w:rFonts w:ascii="Times New Roman" w:eastAsia="Calibri" w:hAnsi="Times New Roman" w:cs="Times New Roman"/>
          <w:i/>
          <w:iCs/>
          <w:lang w:val="en-US"/>
        </w:rPr>
        <w:t>linguaggio</w:t>
      </w:r>
      <w:proofErr w:type="spellEnd"/>
      <w:r w:rsidRPr="00A5559E">
        <w:rPr>
          <w:rFonts w:ascii="Times New Roman" w:eastAsia="Calibri" w:hAnsi="Times New Roman" w:cs="Times New Roman"/>
          <w:i/>
          <w:iCs/>
          <w:lang w:val="en-US"/>
        </w:rPr>
        <w:t xml:space="preserve"> </w:t>
      </w:r>
      <w:proofErr w:type="spellStart"/>
      <w:r w:rsidRPr="00A5559E">
        <w:rPr>
          <w:rFonts w:ascii="Times New Roman" w:eastAsia="Calibri" w:hAnsi="Times New Roman" w:cs="Times New Roman"/>
          <w:i/>
          <w:iCs/>
          <w:lang w:val="en-US"/>
        </w:rPr>
        <w:t>dello</w:t>
      </w:r>
      <w:proofErr w:type="spellEnd"/>
      <w:r w:rsidRPr="00A5559E">
        <w:rPr>
          <w:rFonts w:ascii="Times New Roman" w:eastAsia="Calibri" w:hAnsi="Times New Roman" w:cs="Times New Roman"/>
          <w:i/>
          <w:iCs/>
          <w:lang w:val="en-US"/>
        </w:rPr>
        <w:t xml:space="preserve"> sport, la </w:t>
      </w:r>
      <w:proofErr w:type="spellStart"/>
      <w:r w:rsidRPr="00A5559E">
        <w:rPr>
          <w:rFonts w:ascii="Times New Roman" w:eastAsia="Calibri" w:hAnsi="Times New Roman" w:cs="Times New Roman"/>
          <w:i/>
          <w:iCs/>
          <w:lang w:val="en-US"/>
        </w:rPr>
        <w:t>comunicazione</w:t>
      </w:r>
      <w:proofErr w:type="spellEnd"/>
      <w:r w:rsidRPr="00A5559E">
        <w:rPr>
          <w:rFonts w:ascii="Times New Roman" w:eastAsia="Calibri" w:hAnsi="Times New Roman" w:cs="Times New Roman"/>
          <w:i/>
          <w:iCs/>
          <w:lang w:val="en-US"/>
        </w:rPr>
        <w:t xml:space="preserve"> e la </w:t>
      </w:r>
      <w:proofErr w:type="spellStart"/>
      <w:r w:rsidRPr="00A5559E">
        <w:rPr>
          <w:rFonts w:ascii="Times New Roman" w:eastAsia="Calibri" w:hAnsi="Times New Roman" w:cs="Times New Roman"/>
          <w:i/>
          <w:iCs/>
          <w:lang w:val="en-US"/>
        </w:rPr>
        <w:t>scuola</w:t>
      </w:r>
      <w:proofErr w:type="spellEnd"/>
      <w:r w:rsidRPr="00A5559E">
        <w:rPr>
          <w:rFonts w:ascii="Times New Roman" w:eastAsia="Calibri" w:hAnsi="Times New Roman" w:cs="Times New Roman"/>
          <w:lang w:val="en-US"/>
        </w:rPr>
        <w:t xml:space="preserve">. 107-120. Milan: </w:t>
      </w:r>
      <w:proofErr w:type="spellStart"/>
      <w:r w:rsidRPr="00A5559E">
        <w:rPr>
          <w:rFonts w:ascii="Times New Roman" w:eastAsia="Calibri" w:hAnsi="Times New Roman" w:cs="Times New Roman"/>
          <w:lang w:val="en-US"/>
        </w:rPr>
        <w:t>Edizioni</w:t>
      </w:r>
      <w:proofErr w:type="spellEnd"/>
      <w:r w:rsidRPr="00A5559E">
        <w:rPr>
          <w:rFonts w:ascii="Times New Roman" w:eastAsia="Calibri" w:hAnsi="Times New Roman" w:cs="Times New Roman"/>
          <w:lang w:val="en-US"/>
        </w:rPr>
        <w:t xml:space="preserve"> </w:t>
      </w:r>
      <w:proofErr w:type="spellStart"/>
      <w:r w:rsidRPr="00A5559E">
        <w:rPr>
          <w:rFonts w:ascii="Times New Roman" w:eastAsia="Calibri" w:hAnsi="Times New Roman" w:cs="Times New Roman"/>
          <w:lang w:val="en-US"/>
        </w:rPr>
        <w:t>Universitarie</w:t>
      </w:r>
      <w:proofErr w:type="spellEnd"/>
      <w:r w:rsidRPr="00A5559E">
        <w:rPr>
          <w:rFonts w:ascii="Times New Roman" w:eastAsia="Calibri" w:hAnsi="Times New Roman" w:cs="Times New Roman"/>
          <w:lang w:val="en-US"/>
        </w:rPr>
        <w:t xml:space="preserve"> di </w:t>
      </w:r>
      <w:proofErr w:type="spellStart"/>
      <w:r w:rsidRPr="00A5559E">
        <w:rPr>
          <w:rFonts w:ascii="Times New Roman" w:eastAsia="Calibri" w:hAnsi="Times New Roman" w:cs="Times New Roman"/>
          <w:lang w:val="en-US"/>
        </w:rPr>
        <w:t>Lettere</w:t>
      </w:r>
      <w:proofErr w:type="spellEnd"/>
      <w:r w:rsidRPr="00A5559E">
        <w:rPr>
          <w:rFonts w:ascii="Times New Roman" w:eastAsia="Calibri" w:hAnsi="Times New Roman" w:cs="Times New Roman"/>
          <w:lang w:val="en-US"/>
        </w:rPr>
        <w:t xml:space="preserve"> Economia </w:t>
      </w:r>
      <w:proofErr w:type="spellStart"/>
      <w:r w:rsidRPr="00A5559E">
        <w:rPr>
          <w:rFonts w:ascii="Times New Roman" w:eastAsia="Calibri" w:hAnsi="Times New Roman" w:cs="Times New Roman"/>
          <w:lang w:val="en-US"/>
        </w:rPr>
        <w:t>Diritto</w:t>
      </w:r>
      <w:proofErr w:type="spellEnd"/>
      <w:r w:rsidRPr="00A5559E">
        <w:rPr>
          <w:rFonts w:ascii="Times New Roman" w:eastAsia="Calibri" w:hAnsi="Times New Roman" w:cs="Times New Roman"/>
          <w:lang w:val="en-US"/>
        </w:rPr>
        <w:t>.</w:t>
      </w:r>
    </w:p>
    <w:p w14:paraId="1D26BCE1" w14:textId="423B4D25" w:rsidR="00EA0BED" w:rsidRPr="00A5559E" w:rsidRDefault="00EA0BED" w:rsidP="00403010">
      <w:pPr>
        <w:spacing w:after="200" w:line="240" w:lineRule="auto"/>
        <w:ind w:left="720" w:hanging="720"/>
        <w:contextualSpacing/>
        <w:jc w:val="both"/>
        <w:rPr>
          <w:rFonts w:ascii="Times New Roman" w:eastAsia="Calibri" w:hAnsi="Times New Roman" w:cs="Times New Roman"/>
          <w:lang w:val="en-US"/>
        </w:rPr>
      </w:pPr>
      <w:proofErr w:type="spellStart"/>
      <w:r w:rsidRPr="00A5559E">
        <w:rPr>
          <w:rFonts w:ascii="Times New Roman" w:eastAsia="Calibri" w:hAnsi="Times New Roman" w:cs="Times New Roman"/>
          <w:lang w:val="en-US"/>
        </w:rPr>
        <w:t>Herráez</w:t>
      </w:r>
      <w:proofErr w:type="spellEnd"/>
      <w:r w:rsidRPr="00A5559E">
        <w:rPr>
          <w:rFonts w:ascii="Times New Roman" w:eastAsia="Calibri" w:hAnsi="Times New Roman" w:cs="Times New Roman"/>
          <w:lang w:val="en-US"/>
        </w:rPr>
        <w:t xml:space="preserve"> </w:t>
      </w:r>
      <w:proofErr w:type="spellStart"/>
      <w:r w:rsidRPr="00A5559E">
        <w:rPr>
          <w:rFonts w:ascii="Times New Roman" w:eastAsia="Calibri" w:hAnsi="Times New Roman" w:cs="Times New Roman"/>
          <w:lang w:val="en-US"/>
        </w:rPr>
        <w:t>Pindado</w:t>
      </w:r>
      <w:proofErr w:type="spellEnd"/>
      <w:r w:rsidRPr="00A5559E">
        <w:rPr>
          <w:rFonts w:ascii="Times New Roman" w:eastAsia="Calibri" w:hAnsi="Times New Roman" w:cs="Times New Roman"/>
          <w:lang w:val="en-US"/>
        </w:rPr>
        <w:t xml:space="preserve">, A. J. (2004). </w:t>
      </w:r>
      <w:r w:rsidRPr="00183AB1">
        <w:rPr>
          <w:rFonts w:ascii="Times New Roman" w:eastAsia="Calibri" w:hAnsi="Times New Roman" w:cs="Times New Roman"/>
          <w:lang w:val="de-DE"/>
        </w:rPr>
        <w:t xml:space="preserve">“La metáfora en la formación del vocabulario del ciclismo en francés”. </w:t>
      </w:r>
      <w:proofErr w:type="spellStart"/>
      <w:r w:rsidRPr="00A5559E">
        <w:rPr>
          <w:rFonts w:ascii="Times New Roman" w:eastAsia="Calibri" w:hAnsi="Times New Roman" w:cs="Times New Roman"/>
          <w:i/>
          <w:iCs/>
          <w:lang w:val="en-US"/>
        </w:rPr>
        <w:t>Ibérica</w:t>
      </w:r>
      <w:proofErr w:type="spellEnd"/>
      <w:r w:rsidRPr="00A5559E">
        <w:rPr>
          <w:rFonts w:ascii="Times New Roman" w:eastAsia="Calibri" w:hAnsi="Times New Roman" w:cs="Times New Roman"/>
          <w:i/>
          <w:iCs/>
          <w:lang w:val="en-US"/>
        </w:rPr>
        <w:t>,</w:t>
      </w:r>
      <w:r w:rsidRPr="00A5559E">
        <w:rPr>
          <w:rFonts w:ascii="Times New Roman" w:eastAsia="Calibri" w:hAnsi="Times New Roman" w:cs="Times New Roman"/>
          <w:lang w:val="en-US"/>
        </w:rPr>
        <w:t xml:space="preserve"> 7: 107-123</w:t>
      </w:r>
    </w:p>
    <w:p w14:paraId="780B56B6" w14:textId="3B987378" w:rsidR="007D53DB" w:rsidRPr="00A5559E" w:rsidRDefault="007D53DB" w:rsidP="00403010">
      <w:pPr>
        <w:spacing w:after="200" w:line="240" w:lineRule="auto"/>
        <w:ind w:left="720" w:hanging="720"/>
        <w:contextualSpacing/>
        <w:jc w:val="both"/>
        <w:rPr>
          <w:rFonts w:ascii="Times New Roman" w:eastAsia="Calibri" w:hAnsi="Times New Roman" w:cs="Times New Roman"/>
          <w:lang w:val="en-US"/>
        </w:rPr>
      </w:pPr>
      <w:proofErr w:type="spellStart"/>
      <w:r w:rsidRPr="00A5559E">
        <w:rPr>
          <w:rFonts w:ascii="Times New Roman" w:eastAsia="Calibri" w:hAnsi="Times New Roman" w:cs="Times New Roman"/>
          <w:lang w:val="en-US"/>
        </w:rPr>
        <w:t>Kowalikowa</w:t>
      </w:r>
      <w:proofErr w:type="spellEnd"/>
      <w:r w:rsidRPr="00A5559E">
        <w:rPr>
          <w:rFonts w:ascii="Times New Roman" w:eastAsia="Calibri" w:hAnsi="Times New Roman" w:cs="Times New Roman"/>
          <w:lang w:val="en-US"/>
        </w:rPr>
        <w:t xml:space="preserve">, J. (2009). “Language of sport in the context of communication and culture”. </w:t>
      </w:r>
      <w:r w:rsidRPr="00A5559E">
        <w:rPr>
          <w:rFonts w:ascii="Times New Roman" w:eastAsia="Calibri" w:hAnsi="Times New Roman" w:cs="Times New Roman"/>
          <w:i/>
          <w:iCs/>
          <w:lang w:val="en-US"/>
        </w:rPr>
        <w:t>Studies in physical culture and tourism</w:t>
      </w:r>
      <w:r w:rsidRPr="00A5559E">
        <w:rPr>
          <w:rFonts w:ascii="Times New Roman" w:eastAsia="Calibri" w:hAnsi="Times New Roman" w:cs="Times New Roman"/>
          <w:lang w:val="en-US"/>
        </w:rPr>
        <w:t>, 16/1: 63-67.</w:t>
      </w:r>
    </w:p>
    <w:p w14:paraId="6292905E" w14:textId="47AC6F21" w:rsidR="007D53DB" w:rsidRPr="00A5559E" w:rsidRDefault="007D53DB" w:rsidP="00403010">
      <w:pPr>
        <w:spacing w:after="200" w:line="240" w:lineRule="auto"/>
        <w:ind w:left="720" w:hanging="720"/>
        <w:contextualSpacing/>
        <w:jc w:val="both"/>
        <w:rPr>
          <w:rFonts w:ascii="Times New Roman" w:eastAsia="Calibri" w:hAnsi="Times New Roman" w:cs="Times New Roman"/>
          <w:lang w:val="en-US"/>
        </w:rPr>
      </w:pPr>
      <w:r w:rsidRPr="00A5559E">
        <w:rPr>
          <w:rFonts w:ascii="Times New Roman" w:eastAsia="Calibri" w:hAnsi="Times New Roman" w:cs="Times New Roman"/>
          <w:lang w:val="en-US"/>
        </w:rPr>
        <w:t xml:space="preserve">Lakoff, G. (1992). Metaphor and war: The metaphor system used to justify war in the Gulf. In Pütz, M. (Ed.) </w:t>
      </w:r>
      <w:r w:rsidRPr="00A5559E">
        <w:rPr>
          <w:rFonts w:ascii="Times New Roman" w:eastAsia="Calibri" w:hAnsi="Times New Roman" w:cs="Times New Roman"/>
          <w:i/>
          <w:iCs/>
          <w:lang w:val="en-US"/>
        </w:rPr>
        <w:t>Thirty Years of Linguistic Evolution</w:t>
      </w:r>
      <w:r w:rsidRPr="00A5559E">
        <w:rPr>
          <w:rFonts w:ascii="Times New Roman" w:eastAsia="Calibri" w:hAnsi="Times New Roman" w:cs="Times New Roman"/>
          <w:lang w:val="en-US"/>
        </w:rPr>
        <w:t>, Philadelphia/ Amsterdam: John Benjamins. https://doi.org/10.1075/z.61.36lak</w:t>
      </w:r>
    </w:p>
    <w:p w14:paraId="7B274F9C" w14:textId="7F84B57D" w:rsidR="00EA0BED" w:rsidRPr="00A5559E" w:rsidRDefault="00EA0BED" w:rsidP="00403010">
      <w:pPr>
        <w:spacing w:after="200" w:line="240" w:lineRule="auto"/>
        <w:ind w:left="720" w:hanging="720"/>
        <w:contextualSpacing/>
        <w:jc w:val="both"/>
        <w:rPr>
          <w:rFonts w:ascii="Times New Roman" w:eastAsia="Calibri" w:hAnsi="Times New Roman" w:cs="Times New Roman"/>
          <w:lang w:val="en-US"/>
        </w:rPr>
      </w:pPr>
      <w:r w:rsidRPr="00A5559E">
        <w:rPr>
          <w:rFonts w:ascii="Times New Roman" w:eastAsia="Calibri" w:hAnsi="Times New Roman" w:cs="Times New Roman"/>
          <w:lang w:val="en-US"/>
        </w:rPr>
        <w:t>Lavric, E., &amp; Steiner, J. (2017). Personal assistants, community interpreting</w:t>
      </w:r>
      <w:r w:rsidR="006F3D80" w:rsidRPr="00A5559E">
        <w:rPr>
          <w:rFonts w:ascii="Times New Roman" w:eastAsia="Calibri" w:hAnsi="Times New Roman" w:cs="Times New Roman"/>
          <w:lang w:val="en-US"/>
        </w:rPr>
        <w:t>,</w:t>
      </w:r>
      <w:r w:rsidRPr="00A5559E">
        <w:rPr>
          <w:rFonts w:ascii="Times New Roman" w:eastAsia="Calibri" w:hAnsi="Times New Roman" w:cs="Times New Roman"/>
          <w:lang w:val="en-US"/>
        </w:rPr>
        <w:t xml:space="preserve"> and other communication strategies in multilingual football teams. In D. Caldwell, J. Walsh, E. W. Vine &amp; J. </w:t>
      </w:r>
      <w:proofErr w:type="spellStart"/>
      <w:r w:rsidRPr="00A5559E">
        <w:rPr>
          <w:rFonts w:ascii="Times New Roman" w:eastAsia="Calibri" w:hAnsi="Times New Roman" w:cs="Times New Roman"/>
          <w:lang w:val="en-US"/>
        </w:rPr>
        <w:t>Jureidini</w:t>
      </w:r>
      <w:proofErr w:type="spellEnd"/>
      <w:r w:rsidRPr="00A5559E">
        <w:rPr>
          <w:rFonts w:ascii="Times New Roman" w:eastAsia="Calibri" w:hAnsi="Times New Roman" w:cs="Times New Roman"/>
          <w:lang w:val="en-US"/>
        </w:rPr>
        <w:t xml:space="preserve"> (Eds.), </w:t>
      </w:r>
      <w:r w:rsidRPr="00A5559E">
        <w:rPr>
          <w:rFonts w:ascii="Times New Roman" w:eastAsia="Calibri" w:hAnsi="Times New Roman" w:cs="Times New Roman"/>
          <w:i/>
          <w:iCs/>
          <w:lang w:val="en-US"/>
        </w:rPr>
        <w:t>The discourse of sport: analyses from social linguistics</w:t>
      </w:r>
      <w:r w:rsidRPr="00A5559E">
        <w:rPr>
          <w:rFonts w:ascii="Times New Roman" w:eastAsia="Calibri" w:hAnsi="Times New Roman" w:cs="Times New Roman"/>
          <w:lang w:val="en-US"/>
        </w:rPr>
        <w:t xml:space="preserve"> (Routledge studies in sociolinguistics 12), 56–70. New </w:t>
      </w:r>
      <w:proofErr w:type="gramStart"/>
      <w:r w:rsidRPr="00A5559E">
        <w:rPr>
          <w:rFonts w:ascii="Times New Roman" w:eastAsia="Calibri" w:hAnsi="Times New Roman" w:cs="Times New Roman"/>
          <w:lang w:val="en-US"/>
        </w:rPr>
        <w:t>York ;</w:t>
      </w:r>
      <w:proofErr w:type="gramEnd"/>
      <w:r w:rsidRPr="00A5559E">
        <w:rPr>
          <w:rFonts w:ascii="Times New Roman" w:eastAsia="Calibri" w:hAnsi="Times New Roman" w:cs="Times New Roman"/>
          <w:lang w:val="en-US"/>
        </w:rPr>
        <w:t xml:space="preserve"> London: Routledge.</w:t>
      </w:r>
    </w:p>
    <w:p w14:paraId="2CEBDB41" w14:textId="38EDA7F3" w:rsidR="00EA0BED" w:rsidRPr="00A5559E" w:rsidRDefault="00EA0BED" w:rsidP="00403010">
      <w:pPr>
        <w:spacing w:after="200" w:line="240" w:lineRule="auto"/>
        <w:ind w:left="720" w:hanging="720"/>
        <w:contextualSpacing/>
        <w:jc w:val="both"/>
        <w:rPr>
          <w:rFonts w:ascii="Times New Roman" w:eastAsia="Calibri" w:hAnsi="Times New Roman" w:cs="Times New Roman"/>
          <w:lang w:val="en-US"/>
        </w:rPr>
      </w:pPr>
      <w:r w:rsidRPr="00A5559E">
        <w:rPr>
          <w:rFonts w:ascii="Times New Roman" w:eastAsia="Calibri" w:hAnsi="Times New Roman" w:cs="Times New Roman"/>
          <w:lang w:val="en-US"/>
        </w:rPr>
        <w:t xml:space="preserve">Lavric, E., &amp; Steiner, J. (2018). Multilingualism in football teams. </w:t>
      </w:r>
      <w:r w:rsidRPr="00A5559E">
        <w:rPr>
          <w:rFonts w:ascii="Times New Roman" w:eastAsia="Calibri" w:hAnsi="Times New Roman" w:cs="Times New Roman"/>
          <w:i/>
          <w:iCs/>
          <w:lang w:val="en-US"/>
        </w:rPr>
        <w:t>The Aesthetics, Poetics, and Rhetoric of Soccer.</w:t>
      </w:r>
      <w:r w:rsidRPr="00A5559E">
        <w:rPr>
          <w:rFonts w:ascii="Times New Roman" w:eastAsia="Calibri" w:hAnsi="Times New Roman" w:cs="Times New Roman"/>
          <w:lang w:val="en-US"/>
        </w:rPr>
        <w:t xml:space="preserve"> Routledge.</w:t>
      </w:r>
    </w:p>
    <w:p w14:paraId="7A305A05" w14:textId="4B10AA48" w:rsidR="007D53DB" w:rsidRPr="00A5559E" w:rsidRDefault="007D53DB" w:rsidP="00403010">
      <w:pPr>
        <w:spacing w:after="200" w:line="240" w:lineRule="auto"/>
        <w:ind w:left="720" w:hanging="720"/>
        <w:contextualSpacing/>
        <w:jc w:val="both"/>
        <w:rPr>
          <w:rFonts w:ascii="Times New Roman" w:eastAsia="Calibri" w:hAnsi="Times New Roman" w:cs="Times New Roman"/>
          <w:lang w:val="en-US"/>
        </w:rPr>
      </w:pPr>
      <w:proofErr w:type="spellStart"/>
      <w:r w:rsidRPr="00A5559E">
        <w:rPr>
          <w:rFonts w:ascii="Times New Roman" w:eastAsia="Calibri" w:hAnsi="Times New Roman" w:cs="Times New Roman"/>
          <w:lang w:val="en-US"/>
        </w:rPr>
        <w:t>Nworgu</w:t>
      </w:r>
      <w:proofErr w:type="spellEnd"/>
      <w:r w:rsidRPr="00A5559E">
        <w:rPr>
          <w:rFonts w:ascii="Times New Roman" w:eastAsia="Calibri" w:hAnsi="Times New Roman" w:cs="Times New Roman"/>
          <w:lang w:val="en-US"/>
        </w:rPr>
        <w:t xml:space="preserve">, B.G. (2015). </w:t>
      </w:r>
      <w:r w:rsidRPr="00A5559E">
        <w:rPr>
          <w:rFonts w:ascii="Times New Roman" w:eastAsia="Calibri" w:hAnsi="Times New Roman" w:cs="Times New Roman"/>
          <w:i/>
          <w:iCs/>
          <w:lang w:val="en-US"/>
        </w:rPr>
        <w:t>Educational research: basic issues and methodology</w:t>
      </w:r>
      <w:r w:rsidRPr="00A5559E">
        <w:rPr>
          <w:rFonts w:ascii="Times New Roman" w:eastAsia="Calibri" w:hAnsi="Times New Roman" w:cs="Times New Roman"/>
          <w:lang w:val="en-US"/>
        </w:rPr>
        <w:t xml:space="preserve"> (3rd ed.). Nsukka: University Trust Publishers.</w:t>
      </w:r>
    </w:p>
    <w:p w14:paraId="048B0943" w14:textId="07DB1139" w:rsidR="00EA0BED" w:rsidRPr="00A5559E" w:rsidRDefault="00EA0BED" w:rsidP="00403010">
      <w:pPr>
        <w:spacing w:after="200" w:line="240" w:lineRule="auto"/>
        <w:ind w:left="720" w:hanging="720"/>
        <w:contextualSpacing/>
        <w:jc w:val="both"/>
        <w:rPr>
          <w:rFonts w:ascii="Times New Roman" w:eastAsia="Calibri" w:hAnsi="Times New Roman" w:cs="Times New Roman"/>
          <w:lang w:val="en-US"/>
        </w:rPr>
      </w:pPr>
      <w:proofErr w:type="spellStart"/>
      <w:r w:rsidRPr="00A5559E">
        <w:rPr>
          <w:rFonts w:ascii="Times New Roman" w:eastAsia="Calibri" w:hAnsi="Times New Roman" w:cs="Times New Roman"/>
          <w:lang w:val="en-US"/>
        </w:rPr>
        <w:t>Meân</w:t>
      </w:r>
      <w:proofErr w:type="spellEnd"/>
      <w:r w:rsidRPr="00A5559E">
        <w:rPr>
          <w:rFonts w:ascii="Times New Roman" w:eastAsia="Calibri" w:hAnsi="Times New Roman" w:cs="Times New Roman"/>
          <w:lang w:val="en-US"/>
        </w:rPr>
        <w:t xml:space="preserve">, L. J., &amp; </w:t>
      </w:r>
      <w:proofErr w:type="spellStart"/>
      <w:r w:rsidRPr="00A5559E">
        <w:rPr>
          <w:rFonts w:ascii="Times New Roman" w:eastAsia="Calibri" w:hAnsi="Times New Roman" w:cs="Times New Roman"/>
          <w:lang w:val="en-US"/>
        </w:rPr>
        <w:t>Halone</w:t>
      </w:r>
      <w:proofErr w:type="spellEnd"/>
      <w:r w:rsidRPr="00A5559E">
        <w:rPr>
          <w:rFonts w:ascii="Times New Roman" w:eastAsia="Calibri" w:hAnsi="Times New Roman" w:cs="Times New Roman"/>
          <w:lang w:val="en-US"/>
        </w:rPr>
        <w:t>, K. K. (2010). Sport, language, and culture: Issues and intersections. Journal of Language and Social Psychology, 29(3), 253–260. doi:10.1177/0261927X10368830</w:t>
      </w:r>
    </w:p>
    <w:p w14:paraId="12D80CB8" w14:textId="18AC9661" w:rsidR="00962F91" w:rsidRPr="00A5559E" w:rsidRDefault="00962F91" w:rsidP="00403010">
      <w:pPr>
        <w:spacing w:after="200" w:line="240" w:lineRule="auto"/>
        <w:ind w:left="720" w:hanging="720"/>
        <w:contextualSpacing/>
        <w:jc w:val="both"/>
        <w:rPr>
          <w:rFonts w:ascii="Times New Roman" w:eastAsia="Calibri" w:hAnsi="Times New Roman" w:cs="Times New Roman"/>
          <w:lang w:val="en-US"/>
        </w:rPr>
      </w:pPr>
      <w:bookmarkStart w:id="9" w:name="_Hlk133868658"/>
      <w:proofErr w:type="spellStart"/>
      <w:r w:rsidRPr="00A5559E">
        <w:rPr>
          <w:rFonts w:ascii="Times New Roman" w:eastAsia="Calibri" w:hAnsi="Times New Roman" w:cs="Times New Roman"/>
          <w:lang w:val="en-US"/>
        </w:rPr>
        <w:t>Pragglejaz</w:t>
      </w:r>
      <w:proofErr w:type="spellEnd"/>
      <w:r w:rsidRPr="00A5559E">
        <w:rPr>
          <w:rFonts w:ascii="Times New Roman" w:eastAsia="Calibri" w:hAnsi="Times New Roman" w:cs="Times New Roman"/>
          <w:lang w:val="en-US"/>
        </w:rPr>
        <w:t xml:space="preserve"> Group</w:t>
      </w:r>
      <w:bookmarkEnd w:id="9"/>
      <w:r w:rsidRPr="00A5559E">
        <w:rPr>
          <w:rFonts w:ascii="Times New Roman" w:eastAsia="Calibri" w:hAnsi="Times New Roman" w:cs="Times New Roman"/>
          <w:lang w:val="en-US"/>
        </w:rPr>
        <w:t xml:space="preserve">. (2007). MIP: A Method for Identifying Metaphorically Used Words in Discourse. </w:t>
      </w:r>
      <w:r w:rsidRPr="00A5559E">
        <w:rPr>
          <w:rFonts w:ascii="Times New Roman" w:eastAsia="Calibri" w:hAnsi="Times New Roman" w:cs="Times New Roman"/>
          <w:i/>
          <w:iCs/>
          <w:lang w:val="en-US"/>
        </w:rPr>
        <w:t>METAPHOR AND SYMBOL</w:t>
      </w:r>
      <w:r w:rsidRPr="00A5559E">
        <w:rPr>
          <w:rFonts w:ascii="Times New Roman" w:eastAsia="Calibri" w:hAnsi="Times New Roman" w:cs="Times New Roman"/>
          <w:lang w:val="en-US"/>
        </w:rPr>
        <w:t xml:space="preserve">, 22(1), 1–39. </w:t>
      </w:r>
    </w:p>
    <w:p w14:paraId="575E84EC" w14:textId="48C1B403" w:rsidR="00EA0BED" w:rsidRPr="00A5559E" w:rsidRDefault="00EA0BED" w:rsidP="00403010">
      <w:pPr>
        <w:spacing w:after="200" w:line="240" w:lineRule="auto"/>
        <w:ind w:left="720" w:hanging="720"/>
        <w:contextualSpacing/>
        <w:jc w:val="both"/>
        <w:rPr>
          <w:rFonts w:ascii="Times New Roman" w:eastAsia="Calibri" w:hAnsi="Times New Roman" w:cs="Times New Roman"/>
          <w:lang w:val="en-US"/>
        </w:rPr>
      </w:pPr>
      <w:r w:rsidRPr="00A5559E">
        <w:rPr>
          <w:rFonts w:ascii="Times New Roman" w:eastAsia="Calibri" w:hAnsi="Times New Roman" w:cs="Times New Roman"/>
          <w:lang w:val="en-US"/>
        </w:rPr>
        <w:t xml:space="preserve">Segrave, J. O. (2000). The sports metaphor in American cultural discourse. </w:t>
      </w:r>
      <w:r w:rsidRPr="00A5559E">
        <w:rPr>
          <w:rFonts w:ascii="Times New Roman" w:eastAsia="Calibri" w:hAnsi="Times New Roman" w:cs="Times New Roman"/>
          <w:i/>
          <w:iCs/>
          <w:lang w:val="en-US"/>
        </w:rPr>
        <w:t xml:space="preserve">Culture, Sport, Society, </w:t>
      </w:r>
      <w:r w:rsidRPr="00A5559E">
        <w:rPr>
          <w:rFonts w:ascii="Times New Roman" w:eastAsia="Calibri" w:hAnsi="Times New Roman" w:cs="Times New Roman"/>
          <w:lang w:val="en-US"/>
        </w:rPr>
        <w:t xml:space="preserve">3/1: 48-60. </w:t>
      </w:r>
      <w:hyperlink r:id="rId28" w:history="1">
        <w:r w:rsidR="00C41FA3" w:rsidRPr="00A5559E">
          <w:rPr>
            <w:rStyle w:val="Hyperlink"/>
            <w:rFonts w:ascii="Times New Roman" w:eastAsia="Calibri" w:hAnsi="Times New Roman" w:cs="Times New Roman"/>
            <w:lang w:val="en-US"/>
          </w:rPr>
          <w:t>https://doi.org/10.1080/14610980008721862</w:t>
        </w:r>
      </w:hyperlink>
    </w:p>
    <w:p w14:paraId="51773C0A" w14:textId="7997765C" w:rsidR="00C41FA3" w:rsidRPr="00A5559E" w:rsidRDefault="00C41FA3" w:rsidP="00403010">
      <w:pPr>
        <w:spacing w:after="200" w:line="240" w:lineRule="auto"/>
        <w:ind w:left="720" w:hanging="720"/>
        <w:contextualSpacing/>
        <w:jc w:val="both"/>
        <w:rPr>
          <w:rFonts w:ascii="Times New Roman" w:eastAsia="Calibri" w:hAnsi="Times New Roman" w:cs="Times New Roman"/>
          <w:lang w:val="en-US"/>
        </w:rPr>
      </w:pPr>
      <w:proofErr w:type="spellStart"/>
      <w:r w:rsidRPr="00A5559E">
        <w:rPr>
          <w:rFonts w:ascii="Times New Roman" w:eastAsia="Calibri" w:hAnsi="Times New Roman" w:cs="Times New Roman"/>
          <w:lang w:val="en-US"/>
        </w:rPr>
        <w:t>Shekhovskaya</w:t>
      </w:r>
      <w:proofErr w:type="spellEnd"/>
      <w:r w:rsidRPr="00A5559E">
        <w:rPr>
          <w:rFonts w:ascii="Times New Roman" w:eastAsia="Calibri" w:hAnsi="Times New Roman" w:cs="Times New Roman"/>
          <w:lang w:val="en-US"/>
        </w:rPr>
        <w:t>, J. A. (2020)</w:t>
      </w:r>
      <w:r w:rsidRPr="00A5559E">
        <w:rPr>
          <w:rFonts w:ascii="Times New Roman" w:hAnsi="Times New Roman" w:cs="Times New Roman"/>
        </w:rPr>
        <w:t xml:space="preserve"> </w:t>
      </w:r>
      <w:r w:rsidRPr="00A5559E">
        <w:rPr>
          <w:rFonts w:ascii="Times New Roman" w:eastAsia="Calibri" w:hAnsi="Times New Roman" w:cs="Times New Roman"/>
          <w:lang w:val="en-US"/>
        </w:rPr>
        <w:t>Metaphors in English-language sports discourse: Linguistic means of “</w:t>
      </w:r>
      <w:proofErr w:type="spellStart"/>
      <w:r w:rsidRPr="00A5559E">
        <w:rPr>
          <w:rFonts w:ascii="Times New Roman" w:eastAsia="Calibri" w:hAnsi="Times New Roman" w:cs="Times New Roman"/>
          <w:lang w:val="en-US"/>
        </w:rPr>
        <w:t>MetaSelf</w:t>
      </w:r>
      <w:proofErr w:type="spellEnd"/>
      <w:r w:rsidRPr="00A5559E">
        <w:rPr>
          <w:rFonts w:ascii="Times New Roman" w:eastAsia="Calibri" w:hAnsi="Times New Roman" w:cs="Times New Roman"/>
          <w:lang w:val="en-US"/>
        </w:rPr>
        <w:t xml:space="preserve">” expression.  In </w:t>
      </w:r>
      <w:r w:rsidRPr="00A5559E">
        <w:rPr>
          <w:rFonts w:ascii="Times New Roman" w:eastAsia="Calibri" w:hAnsi="Times New Roman" w:cs="Times New Roman"/>
          <w:i/>
          <w:iCs/>
          <w:lang w:val="en-US"/>
        </w:rPr>
        <w:t>SKASE Journal of Theoretical Linguistics</w:t>
      </w:r>
      <w:r w:rsidRPr="00A5559E">
        <w:rPr>
          <w:rFonts w:ascii="Times New Roman" w:eastAsia="Calibri" w:hAnsi="Times New Roman" w:cs="Times New Roman"/>
          <w:lang w:val="en-US"/>
        </w:rPr>
        <w:t xml:space="preserve"> [online]. 2020, vol. 17, no. 1 [cit. 2020-06-03</w:t>
      </w:r>
      <w:proofErr w:type="gramStart"/>
      <w:r w:rsidRPr="00A5559E">
        <w:rPr>
          <w:rFonts w:ascii="Times New Roman" w:eastAsia="Calibri" w:hAnsi="Times New Roman" w:cs="Times New Roman"/>
          <w:lang w:val="en-US"/>
        </w:rPr>
        <w:t>].Available</w:t>
      </w:r>
      <w:proofErr w:type="gramEnd"/>
      <w:r w:rsidRPr="00A5559E">
        <w:rPr>
          <w:rFonts w:ascii="Times New Roman" w:eastAsia="Calibri" w:hAnsi="Times New Roman" w:cs="Times New Roman"/>
          <w:lang w:val="en-US"/>
        </w:rPr>
        <w:t xml:space="preserve"> on web page http://www.skase.sk/Volumes/JTL43/pdf_doc/05.pdf. ISSN 1336-782X</w:t>
      </w:r>
    </w:p>
    <w:p w14:paraId="0AC2AEE9" w14:textId="77777777" w:rsidR="005F442A" w:rsidRDefault="005F442A" w:rsidP="00403010">
      <w:pPr>
        <w:spacing w:after="200" w:line="240" w:lineRule="auto"/>
        <w:contextualSpacing/>
        <w:rPr>
          <w:rFonts w:ascii="Times New Roman" w:eastAsia="Calibri" w:hAnsi="Times New Roman" w:cs="Times New Roman"/>
          <w:b/>
          <w:bCs/>
          <w:lang w:val="en-US"/>
        </w:rPr>
      </w:pPr>
    </w:p>
    <w:p w14:paraId="3C863208" w14:textId="77777777" w:rsidR="00A5559E" w:rsidRDefault="00A5559E" w:rsidP="00403010">
      <w:pPr>
        <w:spacing w:after="200" w:line="240" w:lineRule="auto"/>
        <w:contextualSpacing/>
        <w:rPr>
          <w:rFonts w:ascii="Times New Roman" w:eastAsia="Calibri" w:hAnsi="Times New Roman" w:cs="Times New Roman"/>
          <w:b/>
          <w:bCs/>
          <w:lang w:val="en-US"/>
        </w:rPr>
      </w:pPr>
    </w:p>
    <w:p w14:paraId="67A71959" w14:textId="77777777" w:rsidR="00A5559E" w:rsidRDefault="00A5559E" w:rsidP="00403010">
      <w:pPr>
        <w:spacing w:after="200" w:line="240" w:lineRule="auto"/>
        <w:contextualSpacing/>
        <w:rPr>
          <w:rFonts w:ascii="Times New Roman" w:eastAsia="Calibri" w:hAnsi="Times New Roman" w:cs="Times New Roman"/>
          <w:b/>
          <w:bCs/>
          <w:lang w:val="en-US"/>
        </w:rPr>
      </w:pPr>
    </w:p>
    <w:p w14:paraId="3E082A08" w14:textId="77777777" w:rsidR="00A5559E" w:rsidRDefault="00A5559E" w:rsidP="00403010">
      <w:pPr>
        <w:spacing w:after="200" w:line="240" w:lineRule="auto"/>
        <w:contextualSpacing/>
        <w:rPr>
          <w:rFonts w:ascii="Times New Roman" w:eastAsia="Calibri" w:hAnsi="Times New Roman" w:cs="Times New Roman"/>
          <w:b/>
          <w:bCs/>
          <w:lang w:val="en-US"/>
        </w:rPr>
      </w:pPr>
    </w:p>
    <w:sectPr w:rsidR="00A5559E" w:rsidSect="00CD22EB">
      <w:headerReference w:type="even" r:id="rId29"/>
      <w:headerReference w:type="default" r:id="rId30"/>
      <w:footerReference w:type="even" r:id="rId31"/>
      <w:footerReference w:type="default" r:id="rId32"/>
      <w:headerReference w:type="first" r:id="rId33"/>
      <w:footerReference w:type="first" r:id="rId34"/>
      <w:pgSz w:w="12240" w:h="18720" w:code="9"/>
      <w:pgMar w:top="1440" w:right="1440" w:bottom="1440" w:left="1440" w:header="720" w:footer="720" w:gutter="0"/>
      <w:paperSrc w:first="261" w:other="26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AE1BD7" w14:textId="77777777" w:rsidR="00147AD1" w:rsidRDefault="00147AD1" w:rsidP="00CD7458">
      <w:pPr>
        <w:spacing w:after="0" w:line="240" w:lineRule="auto"/>
      </w:pPr>
      <w:r>
        <w:separator/>
      </w:r>
    </w:p>
  </w:endnote>
  <w:endnote w:type="continuationSeparator" w:id="0">
    <w:p w14:paraId="7FEC5EC4" w14:textId="77777777" w:rsidR="00147AD1" w:rsidRDefault="00147AD1" w:rsidP="00CD74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59695" w14:textId="77777777" w:rsidR="00183AB1" w:rsidRDefault="00183A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A3DF1" w14:textId="77777777" w:rsidR="00183AB1" w:rsidRDefault="00183A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64330B" w14:textId="77777777" w:rsidR="00183AB1" w:rsidRDefault="00183A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D04416" w14:textId="77777777" w:rsidR="00147AD1" w:rsidRDefault="00147AD1" w:rsidP="00CD7458">
      <w:pPr>
        <w:spacing w:after="0" w:line="240" w:lineRule="auto"/>
      </w:pPr>
      <w:r>
        <w:separator/>
      </w:r>
    </w:p>
  </w:footnote>
  <w:footnote w:type="continuationSeparator" w:id="0">
    <w:p w14:paraId="7236C09B" w14:textId="77777777" w:rsidR="00147AD1" w:rsidRDefault="00147AD1" w:rsidP="00CD74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62CB83" w14:textId="39CA12DF" w:rsidR="00183AB1" w:rsidRDefault="00183AB1">
    <w:pPr>
      <w:pStyle w:val="Header"/>
    </w:pPr>
    <w:r>
      <w:rPr>
        <w:noProof/>
      </w:rPr>
      <w:pict w14:anchorId="47EF13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3074485"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2A39B" w14:textId="73C57F85" w:rsidR="00F15B74" w:rsidRDefault="00183AB1">
    <w:pPr>
      <w:pStyle w:val="Header"/>
      <w:jc w:val="right"/>
    </w:pPr>
    <w:r>
      <w:rPr>
        <w:noProof/>
      </w:rPr>
      <w:pict w14:anchorId="5A330E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3074486" o:spid="_x0000_s1027"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sdt>
      <w:sdtPr>
        <w:id w:val="-614675056"/>
        <w:docPartObj>
          <w:docPartGallery w:val="Page Numbers (Top of Page)"/>
          <w:docPartUnique/>
        </w:docPartObj>
      </w:sdtPr>
      <w:sdtEndPr>
        <w:rPr>
          <w:noProof/>
        </w:rPr>
      </w:sdtEndPr>
      <w:sdtContent>
        <w:r w:rsidR="00F15B74">
          <w:fldChar w:fldCharType="begin"/>
        </w:r>
        <w:r w:rsidR="00F15B74">
          <w:instrText xml:space="preserve"> PAGE   \* MERGEFORMAT </w:instrText>
        </w:r>
        <w:r w:rsidR="00F15B74">
          <w:fldChar w:fldCharType="separate"/>
        </w:r>
        <w:r w:rsidR="00610955">
          <w:rPr>
            <w:noProof/>
          </w:rPr>
          <w:t>2</w:t>
        </w:r>
        <w:r w:rsidR="00F15B74">
          <w:rPr>
            <w:noProof/>
          </w:rPr>
          <w:fldChar w:fldCharType="end"/>
        </w:r>
      </w:sdtContent>
    </w:sdt>
  </w:p>
  <w:p w14:paraId="184B79FB" w14:textId="77777777" w:rsidR="00F15B74" w:rsidRDefault="00F15B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3204A" w14:textId="01570489" w:rsidR="00183AB1" w:rsidRDefault="00183AB1">
    <w:pPr>
      <w:pStyle w:val="Header"/>
    </w:pPr>
    <w:r>
      <w:rPr>
        <w:noProof/>
      </w:rPr>
      <w:pict w14:anchorId="4BFE99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3074484"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5710E"/>
    <w:multiLevelType w:val="hybridMultilevel"/>
    <w:tmpl w:val="742C4FE8"/>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1AF4F8D"/>
    <w:multiLevelType w:val="hybridMultilevel"/>
    <w:tmpl w:val="F50424C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21B0461"/>
    <w:multiLevelType w:val="hybridMultilevel"/>
    <w:tmpl w:val="FE742B28"/>
    <w:lvl w:ilvl="0" w:tplc="45183D3E">
      <w:start w:val="1"/>
      <w:numFmt w:val="lowerLetter"/>
      <w:lvlText w:val="%1."/>
      <w:lvlJc w:val="left"/>
      <w:pPr>
        <w:ind w:left="1778" w:hanging="360"/>
      </w:pPr>
      <w:rPr>
        <w:rFonts w:hint="default"/>
      </w:rPr>
    </w:lvl>
    <w:lvl w:ilvl="1" w:tplc="34090019" w:tentative="1">
      <w:start w:val="1"/>
      <w:numFmt w:val="lowerLetter"/>
      <w:lvlText w:val="%2."/>
      <w:lvlJc w:val="left"/>
      <w:pPr>
        <w:ind w:left="2498" w:hanging="360"/>
      </w:pPr>
    </w:lvl>
    <w:lvl w:ilvl="2" w:tplc="3409001B" w:tentative="1">
      <w:start w:val="1"/>
      <w:numFmt w:val="lowerRoman"/>
      <w:lvlText w:val="%3."/>
      <w:lvlJc w:val="right"/>
      <w:pPr>
        <w:ind w:left="3218" w:hanging="180"/>
      </w:pPr>
    </w:lvl>
    <w:lvl w:ilvl="3" w:tplc="3409000F" w:tentative="1">
      <w:start w:val="1"/>
      <w:numFmt w:val="decimal"/>
      <w:lvlText w:val="%4."/>
      <w:lvlJc w:val="left"/>
      <w:pPr>
        <w:ind w:left="3938" w:hanging="360"/>
      </w:pPr>
    </w:lvl>
    <w:lvl w:ilvl="4" w:tplc="34090019" w:tentative="1">
      <w:start w:val="1"/>
      <w:numFmt w:val="lowerLetter"/>
      <w:lvlText w:val="%5."/>
      <w:lvlJc w:val="left"/>
      <w:pPr>
        <w:ind w:left="4658" w:hanging="360"/>
      </w:pPr>
    </w:lvl>
    <w:lvl w:ilvl="5" w:tplc="3409001B" w:tentative="1">
      <w:start w:val="1"/>
      <w:numFmt w:val="lowerRoman"/>
      <w:lvlText w:val="%6."/>
      <w:lvlJc w:val="right"/>
      <w:pPr>
        <w:ind w:left="5378" w:hanging="180"/>
      </w:pPr>
    </w:lvl>
    <w:lvl w:ilvl="6" w:tplc="3409000F" w:tentative="1">
      <w:start w:val="1"/>
      <w:numFmt w:val="decimal"/>
      <w:lvlText w:val="%7."/>
      <w:lvlJc w:val="left"/>
      <w:pPr>
        <w:ind w:left="6098" w:hanging="360"/>
      </w:pPr>
    </w:lvl>
    <w:lvl w:ilvl="7" w:tplc="34090019" w:tentative="1">
      <w:start w:val="1"/>
      <w:numFmt w:val="lowerLetter"/>
      <w:lvlText w:val="%8."/>
      <w:lvlJc w:val="left"/>
      <w:pPr>
        <w:ind w:left="6818" w:hanging="360"/>
      </w:pPr>
    </w:lvl>
    <w:lvl w:ilvl="8" w:tplc="3409001B" w:tentative="1">
      <w:start w:val="1"/>
      <w:numFmt w:val="lowerRoman"/>
      <w:lvlText w:val="%9."/>
      <w:lvlJc w:val="right"/>
      <w:pPr>
        <w:ind w:left="7538" w:hanging="180"/>
      </w:pPr>
    </w:lvl>
  </w:abstractNum>
  <w:abstractNum w:abstractNumId="3" w15:restartNumberingAfterBreak="0">
    <w:nsid w:val="0560560F"/>
    <w:multiLevelType w:val="hybridMultilevel"/>
    <w:tmpl w:val="95B2717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06DB40AA"/>
    <w:multiLevelType w:val="hybridMultilevel"/>
    <w:tmpl w:val="7090AC74"/>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D3A2E05"/>
    <w:multiLevelType w:val="hybridMultilevel"/>
    <w:tmpl w:val="3F760CD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0DA52645"/>
    <w:multiLevelType w:val="hybridMultilevel"/>
    <w:tmpl w:val="BD807EDE"/>
    <w:lvl w:ilvl="0" w:tplc="CE285C5E">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7" w15:restartNumberingAfterBreak="0">
    <w:nsid w:val="0EAE56E5"/>
    <w:multiLevelType w:val="hybridMultilevel"/>
    <w:tmpl w:val="B8ECE70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1CC6BBC"/>
    <w:multiLevelType w:val="hybridMultilevel"/>
    <w:tmpl w:val="EB887A6A"/>
    <w:lvl w:ilvl="0" w:tplc="8A6A7DA4">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9" w15:restartNumberingAfterBreak="0">
    <w:nsid w:val="120F7853"/>
    <w:multiLevelType w:val="hybridMultilevel"/>
    <w:tmpl w:val="51742518"/>
    <w:lvl w:ilvl="0" w:tplc="67A214C8">
      <w:start w:val="1"/>
      <w:numFmt w:val="lowerLetter"/>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167E1046"/>
    <w:multiLevelType w:val="hybridMultilevel"/>
    <w:tmpl w:val="B750EFB0"/>
    <w:lvl w:ilvl="0" w:tplc="8D545418">
      <w:start w:val="1"/>
      <w:numFmt w:val="upp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1" w15:restartNumberingAfterBreak="0">
    <w:nsid w:val="1D7B2AAA"/>
    <w:multiLevelType w:val="hybridMultilevel"/>
    <w:tmpl w:val="920C7D98"/>
    <w:lvl w:ilvl="0" w:tplc="FC38BEBA">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2" w15:restartNumberingAfterBreak="0">
    <w:nsid w:val="242670AA"/>
    <w:multiLevelType w:val="hybridMultilevel"/>
    <w:tmpl w:val="760E8F6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8E46E16"/>
    <w:multiLevelType w:val="hybridMultilevel"/>
    <w:tmpl w:val="2B7826A8"/>
    <w:lvl w:ilvl="0" w:tplc="45183D3E">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4" w15:restartNumberingAfterBreak="0">
    <w:nsid w:val="2AB6561B"/>
    <w:multiLevelType w:val="hybridMultilevel"/>
    <w:tmpl w:val="98EAC770"/>
    <w:lvl w:ilvl="0" w:tplc="34090015">
      <w:start w:val="1"/>
      <w:numFmt w:val="upperLetter"/>
      <w:lvlText w:val="%1."/>
      <w:lvlJc w:val="left"/>
      <w:pPr>
        <w:ind w:left="216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2B367682"/>
    <w:multiLevelType w:val="hybridMultilevel"/>
    <w:tmpl w:val="A26ED320"/>
    <w:lvl w:ilvl="0" w:tplc="E918048A">
      <w:start w:val="1"/>
      <w:numFmt w:val="lowerLetter"/>
      <w:lvlText w:val="(%1)"/>
      <w:lvlJc w:val="left"/>
      <w:pPr>
        <w:ind w:left="1440" w:hanging="360"/>
      </w:pPr>
      <w:rPr>
        <w:rFonts w:hint="default"/>
        <w:color w:val="000000" w:themeColor="text1"/>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6" w15:restartNumberingAfterBreak="0">
    <w:nsid w:val="2C0153A8"/>
    <w:multiLevelType w:val="hybridMultilevel"/>
    <w:tmpl w:val="293098D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C520A1D"/>
    <w:multiLevelType w:val="hybridMultilevel"/>
    <w:tmpl w:val="AC1C35C6"/>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A854A91"/>
    <w:multiLevelType w:val="hybridMultilevel"/>
    <w:tmpl w:val="2160BE6A"/>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3A8706B5"/>
    <w:multiLevelType w:val="hybridMultilevel"/>
    <w:tmpl w:val="293098D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AE93B29"/>
    <w:multiLevelType w:val="hybridMultilevel"/>
    <w:tmpl w:val="0BEE23C0"/>
    <w:lvl w:ilvl="0" w:tplc="84E02A52">
      <w:start w:val="1"/>
      <w:numFmt w:val="lowerLetter"/>
      <w:lvlText w:val="%1."/>
      <w:lvlJc w:val="left"/>
      <w:pPr>
        <w:ind w:left="720" w:hanging="360"/>
      </w:pPr>
      <w:rPr>
        <w:b/>
        <w:bCs/>
      </w:rPr>
    </w:lvl>
    <w:lvl w:ilvl="1" w:tplc="F3A0E40C">
      <w:start w:val="1"/>
      <w:numFmt w:val="decimal"/>
      <w:lvlText w:val="%2."/>
      <w:lvlJc w:val="left"/>
      <w:pPr>
        <w:ind w:left="1800" w:hanging="720"/>
      </w:pPr>
      <w:rPr>
        <w:rFonts w:hint="default"/>
      </w:r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3B56195E"/>
    <w:multiLevelType w:val="hybridMultilevel"/>
    <w:tmpl w:val="3B30106A"/>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3F270919"/>
    <w:multiLevelType w:val="hybridMultilevel"/>
    <w:tmpl w:val="0970506E"/>
    <w:lvl w:ilvl="0" w:tplc="FF1C7DAC">
      <w:start w:val="1"/>
      <w:numFmt w:val="upperRoman"/>
      <w:lvlText w:val="%1."/>
      <w:lvlJc w:val="right"/>
      <w:pPr>
        <w:ind w:left="720" w:hanging="360"/>
      </w:pPr>
      <w:rPr>
        <w:b/>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56F03D6"/>
    <w:multiLevelType w:val="hybridMultilevel"/>
    <w:tmpl w:val="0EF2D6F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46416DD8"/>
    <w:multiLevelType w:val="hybridMultilevel"/>
    <w:tmpl w:val="BE427F3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483A2355"/>
    <w:multiLevelType w:val="hybridMultilevel"/>
    <w:tmpl w:val="8572DB72"/>
    <w:lvl w:ilvl="0" w:tplc="34090019">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6" w15:restartNumberingAfterBreak="0">
    <w:nsid w:val="493D7159"/>
    <w:multiLevelType w:val="hybridMultilevel"/>
    <w:tmpl w:val="9F005AFA"/>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4AF14A05"/>
    <w:multiLevelType w:val="hybridMultilevel"/>
    <w:tmpl w:val="90C078F8"/>
    <w:lvl w:ilvl="0" w:tplc="07AC8EEC">
      <w:start w:val="1"/>
      <w:numFmt w:val="lowerLetter"/>
      <w:lvlText w:val="%1."/>
      <w:lvlJc w:val="left"/>
      <w:pPr>
        <w:ind w:left="697" w:hanging="360"/>
      </w:pPr>
      <w:rPr>
        <w:rFonts w:hint="default"/>
      </w:rPr>
    </w:lvl>
    <w:lvl w:ilvl="1" w:tplc="34090019" w:tentative="1">
      <w:start w:val="1"/>
      <w:numFmt w:val="lowerLetter"/>
      <w:lvlText w:val="%2."/>
      <w:lvlJc w:val="left"/>
      <w:pPr>
        <w:ind w:left="1417" w:hanging="360"/>
      </w:pPr>
    </w:lvl>
    <w:lvl w:ilvl="2" w:tplc="3409001B" w:tentative="1">
      <w:start w:val="1"/>
      <w:numFmt w:val="lowerRoman"/>
      <w:lvlText w:val="%3."/>
      <w:lvlJc w:val="right"/>
      <w:pPr>
        <w:ind w:left="2137" w:hanging="180"/>
      </w:pPr>
    </w:lvl>
    <w:lvl w:ilvl="3" w:tplc="3409000F" w:tentative="1">
      <w:start w:val="1"/>
      <w:numFmt w:val="decimal"/>
      <w:lvlText w:val="%4."/>
      <w:lvlJc w:val="left"/>
      <w:pPr>
        <w:ind w:left="2857" w:hanging="360"/>
      </w:pPr>
    </w:lvl>
    <w:lvl w:ilvl="4" w:tplc="34090019" w:tentative="1">
      <w:start w:val="1"/>
      <w:numFmt w:val="lowerLetter"/>
      <w:lvlText w:val="%5."/>
      <w:lvlJc w:val="left"/>
      <w:pPr>
        <w:ind w:left="3577" w:hanging="360"/>
      </w:pPr>
    </w:lvl>
    <w:lvl w:ilvl="5" w:tplc="3409001B" w:tentative="1">
      <w:start w:val="1"/>
      <w:numFmt w:val="lowerRoman"/>
      <w:lvlText w:val="%6."/>
      <w:lvlJc w:val="right"/>
      <w:pPr>
        <w:ind w:left="4297" w:hanging="180"/>
      </w:pPr>
    </w:lvl>
    <w:lvl w:ilvl="6" w:tplc="3409000F" w:tentative="1">
      <w:start w:val="1"/>
      <w:numFmt w:val="decimal"/>
      <w:lvlText w:val="%7."/>
      <w:lvlJc w:val="left"/>
      <w:pPr>
        <w:ind w:left="5017" w:hanging="360"/>
      </w:pPr>
    </w:lvl>
    <w:lvl w:ilvl="7" w:tplc="34090019" w:tentative="1">
      <w:start w:val="1"/>
      <w:numFmt w:val="lowerLetter"/>
      <w:lvlText w:val="%8."/>
      <w:lvlJc w:val="left"/>
      <w:pPr>
        <w:ind w:left="5737" w:hanging="360"/>
      </w:pPr>
    </w:lvl>
    <w:lvl w:ilvl="8" w:tplc="3409001B" w:tentative="1">
      <w:start w:val="1"/>
      <w:numFmt w:val="lowerRoman"/>
      <w:lvlText w:val="%9."/>
      <w:lvlJc w:val="right"/>
      <w:pPr>
        <w:ind w:left="6457" w:hanging="180"/>
      </w:pPr>
    </w:lvl>
  </w:abstractNum>
  <w:abstractNum w:abstractNumId="28" w15:restartNumberingAfterBreak="0">
    <w:nsid w:val="4BAF3DB6"/>
    <w:multiLevelType w:val="hybridMultilevel"/>
    <w:tmpl w:val="C60C367A"/>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4C063833"/>
    <w:multiLevelType w:val="hybridMultilevel"/>
    <w:tmpl w:val="6FAA50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4F721CBA"/>
    <w:multiLevelType w:val="hybridMultilevel"/>
    <w:tmpl w:val="0D68CA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725B5C"/>
    <w:multiLevelType w:val="hybridMultilevel"/>
    <w:tmpl w:val="E9363AA0"/>
    <w:lvl w:ilvl="0" w:tplc="8DFEBA2E">
      <w:start w:val="1"/>
      <w:numFmt w:val="upp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2" w15:restartNumberingAfterBreak="0">
    <w:nsid w:val="52AF3E24"/>
    <w:multiLevelType w:val="hybridMultilevel"/>
    <w:tmpl w:val="6A1AD11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54174B67"/>
    <w:multiLevelType w:val="hybridMultilevel"/>
    <w:tmpl w:val="71123A44"/>
    <w:lvl w:ilvl="0" w:tplc="34090015">
      <w:start w:val="3"/>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5A0F494C"/>
    <w:multiLevelType w:val="hybridMultilevel"/>
    <w:tmpl w:val="5D641B02"/>
    <w:lvl w:ilvl="0" w:tplc="95369CEA">
      <w:start w:val="1"/>
      <w:numFmt w:val="upp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5" w15:restartNumberingAfterBreak="0">
    <w:nsid w:val="5BD246B0"/>
    <w:multiLevelType w:val="hybridMultilevel"/>
    <w:tmpl w:val="2EF4AD70"/>
    <w:lvl w:ilvl="0" w:tplc="8DFEBA2E">
      <w:start w:val="1"/>
      <w:numFmt w:val="upperLetter"/>
      <w:lvlText w:val="%1."/>
      <w:lvlJc w:val="left"/>
      <w:pPr>
        <w:ind w:left="108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5CF15076"/>
    <w:multiLevelType w:val="hybridMultilevel"/>
    <w:tmpl w:val="471A456A"/>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5E053714"/>
    <w:multiLevelType w:val="hybridMultilevel"/>
    <w:tmpl w:val="F614EA0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62D26C00"/>
    <w:multiLevelType w:val="hybridMultilevel"/>
    <w:tmpl w:val="56686C0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9" w15:restartNumberingAfterBreak="0">
    <w:nsid w:val="6A3F469B"/>
    <w:multiLevelType w:val="hybridMultilevel"/>
    <w:tmpl w:val="E57EB3A6"/>
    <w:lvl w:ilvl="0" w:tplc="34090015">
      <w:start w:val="2"/>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0" w15:restartNumberingAfterBreak="0">
    <w:nsid w:val="6A7B37FA"/>
    <w:multiLevelType w:val="hybridMultilevel"/>
    <w:tmpl w:val="613EE1AA"/>
    <w:lvl w:ilvl="0" w:tplc="D2DE0F6E">
      <w:start w:val="1"/>
      <w:numFmt w:val="lowerLetter"/>
      <w:lvlText w:val="%1."/>
      <w:lvlJc w:val="left"/>
      <w:pPr>
        <w:ind w:left="697" w:hanging="360"/>
      </w:pPr>
      <w:rPr>
        <w:rFonts w:hint="default"/>
      </w:rPr>
    </w:lvl>
    <w:lvl w:ilvl="1" w:tplc="34090019" w:tentative="1">
      <w:start w:val="1"/>
      <w:numFmt w:val="lowerLetter"/>
      <w:lvlText w:val="%2."/>
      <w:lvlJc w:val="left"/>
      <w:pPr>
        <w:ind w:left="1417" w:hanging="360"/>
      </w:pPr>
    </w:lvl>
    <w:lvl w:ilvl="2" w:tplc="3409001B" w:tentative="1">
      <w:start w:val="1"/>
      <w:numFmt w:val="lowerRoman"/>
      <w:lvlText w:val="%3."/>
      <w:lvlJc w:val="right"/>
      <w:pPr>
        <w:ind w:left="2137" w:hanging="180"/>
      </w:pPr>
    </w:lvl>
    <w:lvl w:ilvl="3" w:tplc="3409000F" w:tentative="1">
      <w:start w:val="1"/>
      <w:numFmt w:val="decimal"/>
      <w:lvlText w:val="%4."/>
      <w:lvlJc w:val="left"/>
      <w:pPr>
        <w:ind w:left="2857" w:hanging="360"/>
      </w:pPr>
    </w:lvl>
    <w:lvl w:ilvl="4" w:tplc="34090019" w:tentative="1">
      <w:start w:val="1"/>
      <w:numFmt w:val="lowerLetter"/>
      <w:lvlText w:val="%5."/>
      <w:lvlJc w:val="left"/>
      <w:pPr>
        <w:ind w:left="3577" w:hanging="360"/>
      </w:pPr>
    </w:lvl>
    <w:lvl w:ilvl="5" w:tplc="3409001B" w:tentative="1">
      <w:start w:val="1"/>
      <w:numFmt w:val="lowerRoman"/>
      <w:lvlText w:val="%6."/>
      <w:lvlJc w:val="right"/>
      <w:pPr>
        <w:ind w:left="4297" w:hanging="180"/>
      </w:pPr>
    </w:lvl>
    <w:lvl w:ilvl="6" w:tplc="3409000F" w:tentative="1">
      <w:start w:val="1"/>
      <w:numFmt w:val="decimal"/>
      <w:lvlText w:val="%7."/>
      <w:lvlJc w:val="left"/>
      <w:pPr>
        <w:ind w:left="5017" w:hanging="360"/>
      </w:pPr>
    </w:lvl>
    <w:lvl w:ilvl="7" w:tplc="34090019" w:tentative="1">
      <w:start w:val="1"/>
      <w:numFmt w:val="lowerLetter"/>
      <w:lvlText w:val="%8."/>
      <w:lvlJc w:val="left"/>
      <w:pPr>
        <w:ind w:left="5737" w:hanging="360"/>
      </w:pPr>
    </w:lvl>
    <w:lvl w:ilvl="8" w:tplc="3409001B" w:tentative="1">
      <w:start w:val="1"/>
      <w:numFmt w:val="lowerRoman"/>
      <w:lvlText w:val="%9."/>
      <w:lvlJc w:val="right"/>
      <w:pPr>
        <w:ind w:left="6457" w:hanging="180"/>
      </w:pPr>
    </w:lvl>
  </w:abstractNum>
  <w:abstractNum w:abstractNumId="41" w15:restartNumberingAfterBreak="0">
    <w:nsid w:val="6E837400"/>
    <w:multiLevelType w:val="hybridMultilevel"/>
    <w:tmpl w:val="F50424C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71C97040"/>
    <w:multiLevelType w:val="hybridMultilevel"/>
    <w:tmpl w:val="72301550"/>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43" w15:restartNumberingAfterBreak="0">
    <w:nsid w:val="75A752F9"/>
    <w:multiLevelType w:val="hybridMultilevel"/>
    <w:tmpl w:val="6652F8C4"/>
    <w:lvl w:ilvl="0" w:tplc="3409000F">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44" w15:restartNumberingAfterBreak="0">
    <w:nsid w:val="77960E49"/>
    <w:multiLevelType w:val="hybridMultilevel"/>
    <w:tmpl w:val="6A90A376"/>
    <w:lvl w:ilvl="0" w:tplc="A31CE0B0">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5" w15:restartNumberingAfterBreak="0">
    <w:nsid w:val="783900F9"/>
    <w:multiLevelType w:val="hybridMultilevel"/>
    <w:tmpl w:val="DBFE32B0"/>
    <w:lvl w:ilvl="0" w:tplc="D078315A">
      <w:start w:val="1"/>
      <w:numFmt w:val="lowerLetter"/>
      <w:lvlText w:val="%1."/>
      <w:lvlJc w:val="left"/>
      <w:pPr>
        <w:ind w:left="720" w:hanging="360"/>
      </w:pPr>
      <w:rPr>
        <w:b/>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6" w15:restartNumberingAfterBreak="0">
    <w:nsid w:val="79726FAC"/>
    <w:multiLevelType w:val="hybridMultilevel"/>
    <w:tmpl w:val="0B5ADC26"/>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7" w15:restartNumberingAfterBreak="0">
    <w:nsid w:val="7C257D1D"/>
    <w:multiLevelType w:val="hybridMultilevel"/>
    <w:tmpl w:val="56FC8B18"/>
    <w:lvl w:ilvl="0" w:tplc="C7D4C162">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48" w15:restartNumberingAfterBreak="0">
    <w:nsid w:val="7C976F9D"/>
    <w:multiLevelType w:val="hybridMultilevel"/>
    <w:tmpl w:val="53B49AB0"/>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16cid:durableId="234633247">
    <w:abstractNumId w:val="14"/>
  </w:num>
  <w:num w:numId="2" w16cid:durableId="1829469035">
    <w:abstractNumId w:val="43"/>
  </w:num>
  <w:num w:numId="3" w16cid:durableId="378821850">
    <w:abstractNumId w:val="22"/>
  </w:num>
  <w:num w:numId="4" w16cid:durableId="1401244397">
    <w:abstractNumId w:val="45"/>
  </w:num>
  <w:num w:numId="5" w16cid:durableId="313262589">
    <w:abstractNumId w:val="26"/>
  </w:num>
  <w:num w:numId="6" w16cid:durableId="202133768">
    <w:abstractNumId w:val="9"/>
  </w:num>
  <w:num w:numId="7" w16cid:durableId="287669619">
    <w:abstractNumId w:val="37"/>
  </w:num>
  <w:num w:numId="8" w16cid:durableId="449594579">
    <w:abstractNumId w:val="4"/>
  </w:num>
  <w:num w:numId="9" w16cid:durableId="1532257664">
    <w:abstractNumId w:val="40"/>
  </w:num>
  <w:num w:numId="10" w16cid:durableId="1699503795">
    <w:abstractNumId w:val="27"/>
  </w:num>
  <w:num w:numId="11" w16cid:durableId="1732919544">
    <w:abstractNumId w:val="8"/>
  </w:num>
  <w:num w:numId="12" w16cid:durableId="1619993748">
    <w:abstractNumId w:val="12"/>
  </w:num>
  <w:num w:numId="13" w16cid:durableId="1242566740">
    <w:abstractNumId w:val="13"/>
  </w:num>
  <w:num w:numId="14" w16cid:durableId="893538808">
    <w:abstractNumId w:val="30"/>
  </w:num>
  <w:num w:numId="15" w16cid:durableId="2065987338">
    <w:abstractNumId w:val="29"/>
  </w:num>
  <w:num w:numId="16" w16cid:durableId="1733581511">
    <w:abstractNumId w:val="42"/>
  </w:num>
  <w:num w:numId="17" w16cid:durableId="2033073078">
    <w:abstractNumId w:val="44"/>
  </w:num>
  <w:num w:numId="18" w16cid:durableId="1427270270">
    <w:abstractNumId w:val="5"/>
  </w:num>
  <w:num w:numId="19" w16cid:durableId="2016299542">
    <w:abstractNumId w:val="46"/>
  </w:num>
  <w:num w:numId="20" w16cid:durableId="639966011">
    <w:abstractNumId w:val="11"/>
  </w:num>
  <w:num w:numId="21" w16cid:durableId="1074817787">
    <w:abstractNumId w:val="2"/>
  </w:num>
  <w:num w:numId="22" w16cid:durableId="1713576413">
    <w:abstractNumId w:val="24"/>
  </w:num>
  <w:num w:numId="23" w16cid:durableId="959532244">
    <w:abstractNumId w:val="48"/>
  </w:num>
  <w:num w:numId="24" w16cid:durableId="1398438995">
    <w:abstractNumId w:val="20"/>
  </w:num>
  <w:num w:numId="25" w16cid:durableId="1068116409">
    <w:abstractNumId w:val="21"/>
  </w:num>
  <w:num w:numId="26" w16cid:durableId="74209621">
    <w:abstractNumId w:val="39"/>
  </w:num>
  <w:num w:numId="27" w16cid:durableId="452479095">
    <w:abstractNumId w:val="33"/>
  </w:num>
  <w:num w:numId="28" w16cid:durableId="820191675">
    <w:abstractNumId w:val="36"/>
  </w:num>
  <w:num w:numId="29" w16cid:durableId="349450235">
    <w:abstractNumId w:val="47"/>
  </w:num>
  <w:num w:numId="30" w16cid:durableId="1583373786">
    <w:abstractNumId w:val="34"/>
  </w:num>
  <w:num w:numId="31" w16cid:durableId="367492673">
    <w:abstractNumId w:val="28"/>
  </w:num>
  <w:num w:numId="32" w16cid:durableId="889222420">
    <w:abstractNumId w:val="38"/>
  </w:num>
  <w:num w:numId="33" w16cid:durableId="2141993196">
    <w:abstractNumId w:val="17"/>
  </w:num>
  <w:num w:numId="34" w16cid:durableId="1178038499">
    <w:abstractNumId w:val="16"/>
  </w:num>
  <w:num w:numId="35" w16cid:durableId="914318984">
    <w:abstractNumId w:val="19"/>
  </w:num>
  <w:num w:numId="36" w16cid:durableId="1318535477">
    <w:abstractNumId w:val="0"/>
  </w:num>
  <w:num w:numId="37" w16cid:durableId="598409552">
    <w:abstractNumId w:val="10"/>
  </w:num>
  <w:num w:numId="38" w16cid:durableId="207957996">
    <w:abstractNumId w:val="25"/>
  </w:num>
  <w:num w:numId="39" w16cid:durableId="631599012">
    <w:abstractNumId w:val="31"/>
  </w:num>
  <w:num w:numId="40" w16cid:durableId="368917626">
    <w:abstractNumId w:val="35"/>
  </w:num>
  <w:num w:numId="41" w16cid:durableId="1525054155">
    <w:abstractNumId w:val="18"/>
  </w:num>
  <w:num w:numId="42" w16cid:durableId="1118644373">
    <w:abstractNumId w:val="6"/>
  </w:num>
  <w:num w:numId="43" w16cid:durableId="1145127014">
    <w:abstractNumId w:val="3"/>
  </w:num>
  <w:num w:numId="44" w16cid:durableId="1999187897">
    <w:abstractNumId w:val="23"/>
  </w:num>
  <w:num w:numId="45" w16cid:durableId="925771299">
    <w:abstractNumId w:val="32"/>
  </w:num>
  <w:num w:numId="46" w16cid:durableId="819006134">
    <w:abstractNumId w:val="1"/>
  </w:num>
  <w:num w:numId="47" w16cid:durableId="675350188">
    <w:abstractNumId w:val="41"/>
  </w:num>
  <w:num w:numId="48" w16cid:durableId="1008168863">
    <w:abstractNumId w:val="7"/>
  </w:num>
  <w:num w:numId="49" w16cid:durableId="65282879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AzNjY1M7SwMLK0MDJS0lEKTi0uzszPAykwMqkFAFx6NkctAAAA"/>
  </w:docVars>
  <w:rsids>
    <w:rsidRoot w:val="00ED7C31"/>
    <w:rsid w:val="00012E51"/>
    <w:rsid w:val="00014518"/>
    <w:rsid w:val="0001474C"/>
    <w:rsid w:val="00022737"/>
    <w:rsid w:val="0002622C"/>
    <w:rsid w:val="000276FD"/>
    <w:rsid w:val="00030BF7"/>
    <w:rsid w:val="00032CAB"/>
    <w:rsid w:val="00045468"/>
    <w:rsid w:val="0005055C"/>
    <w:rsid w:val="00053CB7"/>
    <w:rsid w:val="00056DB9"/>
    <w:rsid w:val="00064927"/>
    <w:rsid w:val="00065887"/>
    <w:rsid w:val="00076F7D"/>
    <w:rsid w:val="000772AB"/>
    <w:rsid w:val="000839B2"/>
    <w:rsid w:val="00086902"/>
    <w:rsid w:val="00086F93"/>
    <w:rsid w:val="00086F98"/>
    <w:rsid w:val="00087DEE"/>
    <w:rsid w:val="00090BF1"/>
    <w:rsid w:val="000940CA"/>
    <w:rsid w:val="000A1179"/>
    <w:rsid w:val="000A16C5"/>
    <w:rsid w:val="000A3706"/>
    <w:rsid w:val="000A4C66"/>
    <w:rsid w:val="000A4D8F"/>
    <w:rsid w:val="000A7B98"/>
    <w:rsid w:val="000B2289"/>
    <w:rsid w:val="000B4151"/>
    <w:rsid w:val="000C1BCB"/>
    <w:rsid w:val="000C2BBF"/>
    <w:rsid w:val="000C497F"/>
    <w:rsid w:val="000C6CFD"/>
    <w:rsid w:val="000C7647"/>
    <w:rsid w:val="000D297D"/>
    <w:rsid w:val="000D52C6"/>
    <w:rsid w:val="000D535E"/>
    <w:rsid w:val="000D6AB8"/>
    <w:rsid w:val="000D73A4"/>
    <w:rsid w:val="000E0F5E"/>
    <w:rsid w:val="000E5023"/>
    <w:rsid w:val="000E76D7"/>
    <w:rsid w:val="000F48DA"/>
    <w:rsid w:val="000F5183"/>
    <w:rsid w:val="000F557B"/>
    <w:rsid w:val="00100245"/>
    <w:rsid w:val="00100795"/>
    <w:rsid w:val="001008A4"/>
    <w:rsid w:val="00100D0D"/>
    <w:rsid w:val="00101711"/>
    <w:rsid w:val="0010264A"/>
    <w:rsid w:val="00104A67"/>
    <w:rsid w:val="00105BE4"/>
    <w:rsid w:val="00105FD9"/>
    <w:rsid w:val="001060C5"/>
    <w:rsid w:val="00107148"/>
    <w:rsid w:val="00107A1E"/>
    <w:rsid w:val="00107EAE"/>
    <w:rsid w:val="001107CF"/>
    <w:rsid w:val="00110F85"/>
    <w:rsid w:val="00112635"/>
    <w:rsid w:val="001134AE"/>
    <w:rsid w:val="00121401"/>
    <w:rsid w:val="00131F7A"/>
    <w:rsid w:val="001349CF"/>
    <w:rsid w:val="00134BA4"/>
    <w:rsid w:val="00140D1C"/>
    <w:rsid w:val="00144F79"/>
    <w:rsid w:val="00145091"/>
    <w:rsid w:val="00146520"/>
    <w:rsid w:val="00147AD1"/>
    <w:rsid w:val="0015357A"/>
    <w:rsid w:val="0015466E"/>
    <w:rsid w:val="0017086D"/>
    <w:rsid w:val="001747B2"/>
    <w:rsid w:val="0018223C"/>
    <w:rsid w:val="00183AB1"/>
    <w:rsid w:val="001924E5"/>
    <w:rsid w:val="001A1EBD"/>
    <w:rsid w:val="001A6FDB"/>
    <w:rsid w:val="001C17F6"/>
    <w:rsid w:val="001C52C0"/>
    <w:rsid w:val="001C571E"/>
    <w:rsid w:val="001D5522"/>
    <w:rsid w:val="001D56FF"/>
    <w:rsid w:val="001E1DD3"/>
    <w:rsid w:val="001E4490"/>
    <w:rsid w:val="001E63B3"/>
    <w:rsid w:val="001E6414"/>
    <w:rsid w:val="001F2C0C"/>
    <w:rsid w:val="001F3EB3"/>
    <w:rsid w:val="001F451D"/>
    <w:rsid w:val="001F7037"/>
    <w:rsid w:val="0020098C"/>
    <w:rsid w:val="0020251A"/>
    <w:rsid w:val="00205452"/>
    <w:rsid w:val="00205878"/>
    <w:rsid w:val="00205AC7"/>
    <w:rsid w:val="0020751E"/>
    <w:rsid w:val="00207C1C"/>
    <w:rsid w:val="00215704"/>
    <w:rsid w:val="00220A4A"/>
    <w:rsid w:val="002210C5"/>
    <w:rsid w:val="00223C0D"/>
    <w:rsid w:val="00226DBB"/>
    <w:rsid w:val="002274C8"/>
    <w:rsid w:val="00231ABB"/>
    <w:rsid w:val="002331C3"/>
    <w:rsid w:val="0023760B"/>
    <w:rsid w:val="0024392A"/>
    <w:rsid w:val="00246ADF"/>
    <w:rsid w:val="0025660B"/>
    <w:rsid w:val="00261EAF"/>
    <w:rsid w:val="00262CDE"/>
    <w:rsid w:val="0026464B"/>
    <w:rsid w:val="00265498"/>
    <w:rsid w:val="002704A0"/>
    <w:rsid w:val="00272FCE"/>
    <w:rsid w:val="0027376B"/>
    <w:rsid w:val="00275947"/>
    <w:rsid w:val="00275F29"/>
    <w:rsid w:val="0028082D"/>
    <w:rsid w:val="00281D70"/>
    <w:rsid w:val="00286CA7"/>
    <w:rsid w:val="00286CB7"/>
    <w:rsid w:val="00286DB5"/>
    <w:rsid w:val="002904D5"/>
    <w:rsid w:val="0029161B"/>
    <w:rsid w:val="00297D23"/>
    <w:rsid w:val="002A16D1"/>
    <w:rsid w:val="002A35B5"/>
    <w:rsid w:val="002A626D"/>
    <w:rsid w:val="002A7DAD"/>
    <w:rsid w:val="002B07B3"/>
    <w:rsid w:val="002B1971"/>
    <w:rsid w:val="002B3608"/>
    <w:rsid w:val="002B4820"/>
    <w:rsid w:val="002B5130"/>
    <w:rsid w:val="002B73B5"/>
    <w:rsid w:val="002C389F"/>
    <w:rsid w:val="002C642F"/>
    <w:rsid w:val="002D087F"/>
    <w:rsid w:val="002D3E37"/>
    <w:rsid w:val="002D4602"/>
    <w:rsid w:val="002D74D4"/>
    <w:rsid w:val="002E3B42"/>
    <w:rsid w:val="002E4996"/>
    <w:rsid w:val="002E7859"/>
    <w:rsid w:val="002F065B"/>
    <w:rsid w:val="002F1F24"/>
    <w:rsid w:val="002F4AC0"/>
    <w:rsid w:val="002F5A80"/>
    <w:rsid w:val="002F5DAD"/>
    <w:rsid w:val="00303D54"/>
    <w:rsid w:val="003045DA"/>
    <w:rsid w:val="00310C56"/>
    <w:rsid w:val="00315F7C"/>
    <w:rsid w:val="00316DB7"/>
    <w:rsid w:val="00320BC7"/>
    <w:rsid w:val="003214CF"/>
    <w:rsid w:val="00321AF6"/>
    <w:rsid w:val="00331AAE"/>
    <w:rsid w:val="0033440E"/>
    <w:rsid w:val="003371C0"/>
    <w:rsid w:val="003408C4"/>
    <w:rsid w:val="00342B3F"/>
    <w:rsid w:val="003478AA"/>
    <w:rsid w:val="00350F1A"/>
    <w:rsid w:val="00356250"/>
    <w:rsid w:val="003649EE"/>
    <w:rsid w:val="003651D7"/>
    <w:rsid w:val="003679F0"/>
    <w:rsid w:val="003703AF"/>
    <w:rsid w:val="0037148D"/>
    <w:rsid w:val="00373342"/>
    <w:rsid w:val="00373D32"/>
    <w:rsid w:val="00376D98"/>
    <w:rsid w:val="00385D00"/>
    <w:rsid w:val="00390F20"/>
    <w:rsid w:val="003911CE"/>
    <w:rsid w:val="00396D72"/>
    <w:rsid w:val="00396D9E"/>
    <w:rsid w:val="003A326C"/>
    <w:rsid w:val="003A7938"/>
    <w:rsid w:val="003B18DF"/>
    <w:rsid w:val="003B5315"/>
    <w:rsid w:val="003B6C86"/>
    <w:rsid w:val="003C1B6C"/>
    <w:rsid w:val="003C324F"/>
    <w:rsid w:val="003D0BA2"/>
    <w:rsid w:val="003D632D"/>
    <w:rsid w:val="003E1FC2"/>
    <w:rsid w:val="003E5C85"/>
    <w:rsid w:val="003E6250"/>
    <w:rsid w:val="003E6D44"/>
    <w:rsid w:val="003F5FF2"/>
    <w:rsid w:val="00401816"/>
    <w:rsid w:val="00403010"/>
    <w:rsid w:val="00405417"/>
    <w:rsid w:val="0040650C"/>
    <w:rsid w:val="00407868"/>
    <w:rsid w:val="00407B6A"/>
    <w:rsid w:val="004131CB"/>
    <w:rsid w:val="00413C96"/>
    <w:rsid w:val="00416AD6"/>
    <w:rsid w:val="0041771A"/>
    <w:rsid w:val="00420316"/>
    <w:rsid w:val="00423376"/>
    <w:rsid w:val="004271E3"/>
    <w:rsid w:val="00427D9E"/>
    <w:rsid w:val="004324CA"/>
    <w:rsid w:val="004379A3"/>
    <w:rsid w:val="00441F30"/>
    <w:rsid w:val="0044322E"/>
    <w:rsid w:val="004452B1"/>
    <w:rsid w:val="00450E6F"/>
    <w:rsid w:val="004561D0"/>
    <w:rsid w:val="00456898"/>
    <w:rsid w:val="0046306C"/>
    <w:rsid w:val="004648D8"/>
    <w:rsid w:val="0046612B"/>
    <w:rsid w:val="0046638D"/>
    <w:rsid w:val="004665BA"/>
    <w:rsid w:val="0047609A"/>
    <w:rsid w:val="004765DA"/>
    <w:rsid w:val="0048221C"/>
    <w:rsid w:val="00483175"/>
    <w:rsid w:val="0048525F"/>
    <w:rsid w:val="00485C10"/>
    <w:rsid w:val="00487D86"/>
    <w:rsid w:val="004932DD"/>
    <w:rsid w:val="004A0680"/>
    <w:rsid w:val="004A7399"/>
    <w:rsid w:val="004B00F3"/>
    <w:rsid w:val="004B3A46"/>
    <w:rsid w:val="004B7A31"/>
    <w:rsid w:val="004C0491"/>
    <w:rsid w:val="004C0859"/>
    <w:rsid w:val="004C185D"/>
    <w:rsid w:val="004C38D6"/>
    <w:rsid w:val="004D6028"/>
    <w:rsid w:val="004D6634"/>
    <w:rsid w:val="004E501D"/>
    <w:rsid w:val="004E5B92"/>
    <w:rsid w:val="004E63EE"/>
    <w:rsid w:val="004F348D"/>
    <w:rsid w:val="004F365B"/>
    <w:rsid w:val="005071A4"/>
    <w:rsid w:val="00507763"/>
    <w:rsid w:val="005133B0"/>
    <w:rsid w:val="00516461"/>
    <w:rsid w:val="00517006"/>
    <w:rsid w:val="0052286A"/>
    <w:rsid w:val="00523202"/>
    <w:rsid w:val="00532E3F"/>
    <w:rsid w:val="00536EA6"/>
    <w:rsid w:val="00540730"/>
    <w:rsid w:val="00547C7D"/>
    <w:rsid w:val="00550C51"/>
    <w:rsid w:val="00551124"/>
    <w:rsid w:val="00567594"/>
    <w:rsid w:val="00581589"/>
    <w:rsid w:val="00581EB5"/>
    <w:rsid w:val="0058210C"/>
    <w:rsid w:val="00583F8B"/>
    <w:rsid w:val="00584E7B"/>
    <w:rsid w:val="00596849"/>
    <w:rsid w:val="005B033C"/>
    <w:rsid w:val="005B6204"/>
    <w:rsid w:val="005C0B32"/>
    <w:rsid w:val="005C1221"/>
    <w:rsid w:val="005C2928"/>
    <w:rsid w:val="005D24F7"/>
    <w:rsid w:val="005D5070"/>
    <w:rsid w:val="005D61DF"/>
    <w:rsid w:val="005E0D16"/>
    <w:rsid w:val="005E4E8D"/>
    <w:rsid w:val="005E52DC"/>
    <w:rsid w:val="005E79EA"/>
    <w:rsid w:val="005F16F7"/>
    <w:rsid w:val="005F2497"/>
    <w:rsid w:val="005F2BD8"/>
    <w:rsid w:val="005F442A"/>
    <w:rsid w:val="005F50CA"/>
    <w:rsid w:val="005F51F1"/>
    <w:rsid w:val="005F5D8D"/>
    <w:rsid w:val="00602451"/>
    <w:rsid w:val="00610955"/>
    <w:rsid w:val="00611FB6"/>
    <w:rsid w:val="006155C3"/>
    <w:rsid w:val="0062213B"/>
    <w:rsid w:val="0063008D"/>
    <w:rsid w:val="00632481"/>
    <w:rsid w:val="00632754"/>
    <w:rsid w:val="00632FCF"/>
    <w:rsid w:val="00640D50"/>
    <w:rsid w:val="006416AC"/>
    <w:rsid w:val="00647EA4"/>
    <w:rsid w:val="0065025C"/>
    <w:rsid w:val="00650CDD"/>
    <w:rsid w:val="00663453"/>
    <w:rsid w:val="0067067C"/>
    <w:rsid w:val="00676DCD"/>
    <w:rsid w:val="00682E37"/>
    <w:rsid w:val="0068375E"/>
    <w:rsid w:val="00683B89"/>
    <w:rsid w:val="006860FA"/>
    <w:rsid w:val="00686D1E"/>
    <w:rsid w:val="0068784D"/>
    <w:rsid w:val="00687D6B"/>
    <w:rsid w:val="00694BB0"/>
    <w:rsid w:val="00696280"/>
    <w:rsid w:val="00697B89"/>
    <w:rsid w:val="006A16F5"/>
    <w:rsid w:val="006B09D4"/>
    <w:rsid w:val="006B2F16"/>
    <w:rsid w:val="006C0016"/>
    <w:rsid w:val="006C343A"/>
    <w:rsid w:val="006C626D"/>
    <w:rsid w:val="006C6A70"/>
    <w:rsid w:val="006C76A7"/>
    <w:rsid w:val="006D0B88"/>
    <w:rsid w:val="006D3560"/>
    <w:rsid w:val="006D6678"/>
    <w:rsid w:val="006D7B6E"/>
    <w:rsid w:val="006E0776"/>
    <w:rsid w:val="006E1894"/>
    <w:rsid w:val="006E1E61"/>
    <w:rsid w:val="006E4955"/>
    <w:rsid w:val="006E56F1"/>
    <w:rsid w:val="006F1E65"/>
    <w:rsid w:val="006F3D80"/>
    <w:rsid w:val="006F4543"/>
    <w:rsid w:val="006F7131"/>
    <w:rsid w:val="00701B5C"/>
    <w:rsid w:val="00704F25"/>
    <w:rsid w:val="00705FBC"/>
    <w:rsid w:val="007078AD"/>
    <w:rsid w:val="007078F7"/>
    <w:rsid w:val="007159BE"/>
    <w:rsid w:val="00715A2D"/>
    <w:rsid w:val="007163D4"/>
    <w:rsid w:val="007164E2"/>
    <w:rsid w:val="00725DBF"/>
    <w:rsid w:val="007348B3"/>
    <w:rsid w:val="0073607B"/>
    <w:rsid w:val="00737804"/>
    <w:rsid w:val="00737E9C"/>
    <w:rsid w:val="00746AA9"/>
    <w:rsid w:val="007515A7"/>
    <w:rsid w:val="00760DEE"/>
    <w:rsid w:val="00763829"/>
    <w:rsid w:val="0076753F"/>
    <w:rsid w:val="00771408"/>
    <w:rsid w:val="007730E7"/>
    <w:rsid w:val="00790C3E"/>
    <w:rsid w:val="00791ABF"/>
    <w:rsid w:val="007929CD"/>
    <w:rsid w:val="00795D56"/>
    <w:rsid w:val="007A3490"/>
    <w:rsid w:val="007A5F38"/>
    <w:rsid w:val="007C4461"/>
    <w:rsid w:val="007C4587"/>
    <w:rsid w:val="007C74DA"/>
    <w:rsid w:val="007D0356"/>
    <w:rsid w:val="007D1732"/>
    <w:rsid w:val="007D4D04"/>
    <w:rsid w:val="007D53DB"/>
    <w:rsid w:val="007E17B2"/>
    <w:rsid w:val="007E2872"/>
    <w:rsid w:val="007E4103"/>
    <w:rsid w:val="007F04D9"/>
    <w:rsid w:val="007F1632"/>
    <w:rsid w:val="007F1C0C"/>
    <w:rsid w:val="007F20E4"/>
    <w:rsid w:val="00805870"/>
    <w:rsid w:val="00812F2F"/>
    <w:rsid w:val="00815A05"/>
    <w:rsid w:val="00824E38"/>
    <w:rsid w:val="00834F68"/>
    <w:rsid w:val="00840D02"/>
    <w:rsid w:val="00842473"/>
    <w:rsid w:val="008424F7"/>
    <w:rsid w:val="00846A7A"/>
    <w:rsid w:val="008558CE"/>
    <w:rsid w:val="00861BD9"/>
    <w:rsid w:val="00862D2F"/>
    <w:rsid w:val="00866A07"/>
    <w:rsid w:val="00866D9E"/>
    <w:rsid w:val="00877D8D"/>
    <w:rsid w:val="00880A5C"/>
    <w:rsid w:val="008856FD"/>
    <w:rsid w:val="00895488"/>
    <w:rsid w:val="0089576F"/>
    <w:rsid w:val="008A14A9"/>
    <w:rsid w:val="008A6C9C"/>
    <w:rsid w:val="008B3590"/>
    <w:rsid w:val="008B5202"/>
    <w:rsid w:val="008B589E"/>
    <w:rsid w:val="008C3175"/>
    <w:rsid w:val="008C38A1"/>
    <w:rsid w:val="008C4CA6"/>
    <w:rsid w:val="008C6864"/>
    <w:rsid w:val="008D502D"/>
    <w:rsid w:val="008D61A8"/>
    <w:rsid w:val="008D6B2D"/>
    <w:rsid w:val="008E0502"/>
    <w:rsid w:val="008E077D"/>
    <w:rsid w:val="008E0EB9"/>
    <w:rsid w:val="008E1853"/>
    <w:rsid w:val="008F14DB"/>
    <w:rsid w:val="008F4FCF"/>
    <w:rsid w:val="009130E9"/>
    <w:rsid w:val="00917713"/>
    <w:rsid w:val="00922490"/>
    <w:rsid w:val="00922992"/>
    <w:rsid w:val="009260E4"/>
    <w:rsid w:val="00934296"/>
    <w:rsid w:val="00936EE6"/>
    <w:rsid w:val="00940BFA"/>
    <w:rsid w:val="00942FBA"/>
    <w:rsid w:val="00947D7B"/>
    <w:rsid w:val="00962F91"/>
    <w:rsid w:val="009648A5"/>
    <w:rsid w:val="0096716E"/>
    <w:rsid w:val="00977556"/>
    <w:rsid w:val="00980031"/>
    <w:rsid w:val="00986362"/>
    <w:rsid w:val="00990395"/>
    <w:rsid w:val="00991616"/>
    <w:rsid w:val="009956CC"/>
    <w:rsid w:val="00996459"/>
    <w:rsid w:val="009A45D3"/>
    <w:rsid w:val="009B192C"/>
    <w:rsid w:val="009B242E"/>
    <w:rsid w:val="009B48FA"/>
    <w:rsid w:val="009B6078"/>
    <w:rsid w:val="009C05A7"/>
    <w:rsid w:val="009C4D46"/>
    <w:rsid w:val="009C5D5C"/>
    <w:rsid w:val="009C5FA5"/>
    <w:rsid w:val="009D02E4"/>
    <w:rsid w:val="009D2D34"/>
    <w:rsid w:val="009D5880"/>
    <w:rsid w:val="009E018F"/>
    <w:rsid w:val="009E0E14"/>
    <w:rsid w:val="009E34DE"/>
    <w:rsid w:val="009E48B6"/>
    <w:rsid w:val="009E5F9D"/>
    <w:rsid w:val="009F0453"/>
    <w:rsid w:val="009F22B3"/>
    <w:rsid w:val="009F37FF"/>
    <w:rsid w:val="009F4E2E"/>
    <w:rsid w:val="009F5D08"/>
    <w:rsid w:val="00A01F4E"/>
    <w:rsid w:val="00A03767"/>
    <w:rsid w:val="00A03D59"/>
    <w:rsid w:val="00A058B8"/>
    <w:rsid w:val="00A13695"/>
    <w:rsid w:val="00A157C3"/>
    <w:rsid w:val="00A178D5"/>
    <w:rsid w:val="00A22797"/>
    <w:rsid w:val="00A252A7"/>
    <w:rsid w:val="00A256DE"/>
    <w:rsid w:val="00A26502"/>
    <w:rsid w:val="00A273EC"/>
    <w:rsid w:val="00A308FB"/>
    <w:rsid w:val="00A32108"/>
    <w:rsid w:val="00A33B8C"/>
    <w:rsid w:val="00A42761"/>
    <w:rsid w:val="00A44298"/>
    <w:rsid w:val="00A4442F"/>
    <w:rsid w:val="00A54EBA"/>
    <w:rsid w:val="00A5559E"/>
    <w:rsid w:val="00A55E6C"/>
    <w:rsid w:val="00A56D5D"/>
    <w:rsid w:val="00A7214E"/>
    <w:rsid w:val="00A80D1C"/>
    <w:rsid w:val="00A82375"/>
    <w:rsid w:val="00A84B23"/>
    <w:rsid w:val="00A863ED"/>
    <w:rsid w:val="00A901CF"/>
    <w:rsid w:val="00A91567"/>
    <w:rsid w:val="00A91A46"/>
    <w:rsid w:val="00A9304B"/>
    <w:rsid w:val="00A941CC"/>
    <w:rsid w:val="00A95115"/>
    <w:rsid w:val="00A95563"/>
    <w:rsid w:val="00AA034C"/>
    <w:rsid w:val="00AA2DDE"/>
    <w:rsid w:val="00AC0326"/>
    <w:rsid w:val="00AC10D7"/>
    <w:rsid w:val="00AC5B4D"/>
    <w:rsid w:val="00AD29E7"/>
    <w:rsid w:val="00AD524A"/>
    <w:rsid w:val="00AD71D6"/>
    <w:rsid w:val="00AE22E7"/>
    <w:rsid w:val="00AE2BFA"/>
    <w:rsid w:val="00AF15C5"/>
    <w:rsid w:val="00AF3680"/>
    <w:rsid w:val="00AF3C79"/>
    <w:rsid w:val="00AF53CF"/>
    <w:rsid w:val="00AF6273"/>
    <w:rsid w:val="00B011F2"/>
    <w:rsid w:val="00B01DFD"/>
    <w:rsid w:val="00B02143"/>
    <w:rsid w:val="00B03869"/>
    <w:rsid w:val="00B04442"/>
    <w:rsid w:val="00B0454B"/>
    <w:rsid w:val="00B0772D"/>
    <w:rsid w:val="00B14DA5"/>
    <w:rsid w:val="00B24AF0"/>
    <w:rsid w:val="00B4100B"/>
    <w:rsid w:val="00B41304"/>
    <w:rsid w:val="00B4239A"/>
    <w:rsid w:val="00B4305B"/>
    <w:rsid w:val="00B45C83"/>
    <w:rsid w:val="00B532D2"/>
    <w:rsid w:val="00B541E6"/>
    <w:rsid w:val="00B54D6D"/>
    <w:rsid w:val="00B575EC"/>
    <w:rsid w:val="00B6329C"/>
    <w:rsid w:val="00B645C4"/>
    <w:rsid w:val="00B7100C"/>
    <w:rsid w:val="00B7672E"/>
    <w:rsid w:val="00B77796"/>
    <w:rsid w:val="00B86D66"/>
    <w:rsid w:val="00B941C3"/>
    <w:rsid w:val="00B94ED3"/>
    <w:rsid w:val="00B955CB"/>
    <w:rsid w:val="00B977F9"/>
    <w:rsid w:val="00B97EE5"/>
    <w:rsid w:val="00BA0913"/>
    <w:rsid w:val="00BA3BCD"/>
    <w:rsid w:val="00BB1FEE"/>
    <w:rsid w:val="00BB2CE1"/>
    <w:rsid w:val="00BC0F86"/>
    <w:rsid w:val="00BC3E00"/>
    <w:rsid w:val="00BD32CE"/>
    <w:rsid w:val="00BD3FCF"/>
    <w:rsid w:val="00BE4036"/>
    <w:rsid w:val="00BF161A"/>
    <w:rsid w:val="00BF4669"/>
    <w:rsid w:val="00BF6CA2"/>
    <w:rsid w:val="00C05144"/>
    <w:rsid w:val="00C10BF4"/>
    <w:rsid w:val="00C131D8"/>
    <w:rsid w:val="00C16115"/>
    <w:rsid w:val="00C26B2F"/>
    <w:rsid w:val="00C30714"/>
    <w:rsid w:val="00C33617"/>
    <w:rsid w:val="00C37297"/>
    <w:rsid w:val="00C41FA3"/>
    <w:rsid w:val="00C42EE2"/>
    <w:rsid w:val="00C51DD5"/>
    <w:rsid w:val="00C607E8"/>
    <w:rsid w:val="00C67C5F"/>
    <w:rsid w:val="00C70995"/>
    <w:rsid w:val="00C71CF7"/>
    <w:rsid w:val="00C72CC1"/>
    <w:rsid w:val="00C7317A"/>
    <w:rsid w:val="00C75B24"/>
    <w:rsid w:val="00C771D8"/>
    <w:rsid w:val="00C90E52"/>
    <w:rsid w:val="00C97763"/>
    <w:rsid w:val="00CA2669"/>
    <w:rsid w:val="00CA2B06"/>
    <w:rsid w:val="00CA3378"/>
    <w:rsid w:val="00CB0339"/>
    <w:rsid w:val="00CB38B4"/>
    <w:rsid w:val="00CB6AF1"/>
    <w:rsid w:val="00CC0C4F"/>
    <w:rsid w:val="00CC61C6"/>
    <w:rsid w:val="00CD22EB"/>
    <w:rsid w:val="00CD719C"/>
    <w:rsid w:val="00CD7458"/>
    <w:rsid w:val="00CD7D42"/>
    <w:rsid w:val="00CE5AA6"/>
    <w:rsid w:val="00CE6B53"/>
    <w:rsid w:val="00CF330E"/>
    <w:rsid w:val="00CF6856"/>
    <w:rsid w:val="00D05613"/>
    <w:rsid w:val="00D06EA2"/>
    <w:rsid w:val="00D12EAE"/>
    <w:rsid w:val="00D17CD9"/>
    <w:rsid w:val="00D34D65"/>
    <w:rsid w:val="00D35DAD"/>
    <w:rsid w:val="00D4078D"/>
    <w:rsid w:val="00D42372"/>
    <w:rsid w:val="00D460AE"/>
    <w:rsid w:val="00D5661D"/>
    <w:rsid w:val="00D56F69"/>
    <w:rsid w:val="00D61FD5"/>
    <w:rsid w:val="00D70643"/>
    <w:rsid w:val="00D809EE"/>
    <w:rsid w:val="00D81AEC"/>
    <w:rsid w:val="00D840F8"/>
    <w:rsid w:val="00D8531F"/>
    <w:rsid w:val="00D8720D"/>
    <w:rsid w:val="00D87D24"/>
    <w:rsid w:val="00D91F6E"/>
    <w:rsid w:val="00DA1BB5"/>
    <w:rsid w:val="00DB180C"/>
    <w:rsid w:val="00DB38D9"/>
    <w:rsid w:val="00DB4088"/>
    <w:rsid w:val="00DB5A88"/>
    <w:rsid w:val="00DB6A6B"/>
    <w:rsid w:val="00DB7EAF"/>
    <w:rsid w:val="00DC1F93"/>
    <w:rsid w:val="00DD121B"/>
    <w:rsid w:val="00DD311E"/>
    <w:rsid w:val="00DD428E"/>
    <w:rsid w:val="00DE0200"/>
    <w:rsid w:val="00DE1673"/>
    <w:rsid w:val="00DE3E5A"/>
    <w:rsid w:val="00DE3EB9"/>
    <w:rsid w:val="00DE59B7"/>
    <w:rsid w:val="00DF08B9"/>
    <w:rsid w:val="00DF2338"/>
    <w:rsid w:val="00E02CED"/>
    <w:rsid w:val="00E07F35"/>
    <w:rsid w:val="00E13272"/>
    <w:rsid w:val="00E14F71"/>
    <w:rsid w:val="00E2050B"/>
    <w:rsid w:val="00E215E8"/>
    <w:rsid w:val="00E21CC6"/>
    <w:rsid w:val="00E2234E"/>
    <w:rsid w:val="00E22F89"/>
    <w:rsid w:val="00E305BB"/>
    <w:rsid w:val="00E325DC"/>
    <w:rsid w:val="00E3320D"/>
    <w:rsid w:val="00E34025"/>
    <w:rsid w:val="00E42239"/>
    <w:rsid w:val="00E452EA"/>
    <w:rsid w:val="00E46F7E"/>
    <w:rsid w:val="00E50D06"/>
    <w:rsid w:val="00E51468"/>
    <w:rsid w:val="00E51693"/>
    <w:rsid w:val="00E53610"/>
    <w:rsid w:val="00E61F20"/>
    <w:rsid w:val="00E62F45"/>
    <w:rsid w:val="00E63556"/>
    <w:rsid w:val="00E63EC2"/>
    <w:rsid w:val="00E7619A"/>
    <w:rsid w:val="00E81C23"/>
    <w:rsid w:val="00E86B3D"/>
    <w:rsid w:val="00E926F0"/>
    <w:rsid w:val="00E93808"/>
    <w:rsid w:val="00E94293"/>
    <w:rsid w:val="00E977A0"/>
    <w:rsid w:val="00EA03B0"/>
    <w:rsid w:val="00EA0BED"/>
    <w:rsid w:val="00EA0E48"/>
    <w:rsid w:val="00EA4571"/>
    <w:rsid w:val="00EA65A3"/>
    <w:rsid w:val="00EB599A"/>
    <w:rsid w:val="00EB6451"/>
    <w:rsid w:val="00EC0A6A"/>
    <w:rsid w:val="00EC0A6D"/>
    <w:rsid w:val="00ED0443"/>
    <w:rsid w:val="00ED1A46"/>
    <w:rsid w:val="00ED378F"/>
    <w:rsid w:val="00ED389D"/>
    <w:rsid w:val="00ED5380"/>
    <w:rsid w:val="00ED71C0"/>
    <w:rsid w:val="00ED7C31"/>
    <w:rsid w:val="00EE7630"/>
    <w:rsid w:val="00EF6E23"/>
    <w:rsid w:val="00EF79F1"/>
    <w:rsid w:val="00F0095A"/>
    <w:rsid w:val="00F0099B"/>
    <w:rsid w:val="00F03F06"/>
    <w:rsid w:val="00F06CFF"/>
    <w:rsid w:val="00F15B74"/>
    <w:rsid w:val="00F17144"/>
    <w:rsid w:val="00F20F04"/>
    <w:rsid w:val="00F2434F"/>
    <w:rsid w:val="00F255EB"/>
    <w:rsid w:val="00F27F25"/>
    <w:rsid w:val="00F34015"/>
    <w:rsid w:val="00F36ABA"/>
    <w:rsid w:val="00F44444"/>
    <w:rsid w:val="00F45C74"/>
    <w:rsid w:val="00F46E78"/>
    <w:rsid w:val="00F4749F"/>
    <w:rsid w:val="00F478EA"/>
    <w:rsid w:val="00F5240B"/>
    <w:rsid w:val="00F625B1"/>
    <w:rsid w:val="00F62A04"/>
    <w:rsid w:val="00F65CDD"/>
    <w:rsid w:val="00F6693D"/>
    <w:rsid w:val="00F71ADB"/>
    <w:rsid w:val="00F72B42"/>
    <w:rsid w:val="00F8020C"/>
    <w:rsid w:val="00F86982"/>
    <w:rsid w:val="00F870C9"/>
    <w:rsid w:val="00FA33B9"/>
    <w:rsid w:val="00FA54D3"/>
    <w:rsid w:val="00FA6BD5"/>
    <w:rsid w:val="00FB5120"/>
    <w:rsid w:val="00FC5182"/>
    <w:rsid w:val="00FC7C31"/>
    <w:rsid w:val="00FD38E9"/>
    <w:rsid w:val="00FE51F2"/>
    <w:rsid w:val="00FE63FF"/>
    <w:rsid w:val="00FF0DE7"/>
    <w:rsid w:val="00FF35A3"/>
    <w:rsid w:val="00FF3601"/>
    <w:rsid w:val="00FF7CCE"/>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1236FB"/>
  <w15:docId w15:val="{A905C2AC-A4AA-42FE-BBFD-67ECE60D3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38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5070"/>
    <w:pPr>
      <w:ind w:left="720"/>
      <w:contextualSpacing/>
    </w:pPr>
  </w:style>
  <w:style w:type="table" w:styleId="TableGrid">
    <w:name w:val="Table Grid"/>
    <w:basedOn w:val="TableNormal"/>
    <w:uiPriority w:val="59"/>
    <w:rsid w:val="007F20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D74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7458"/>
  </w:style>
  <w:style w:type="paragraph" w:styleId="Footer">
    <w:name w:val="footer"/>
    <w:basedOn w:val="Normal"/>
    <w:link w:val="FooterChar"/>
    <w:uiPriority w:val="99"/>
    <w:unhideWhenUsed/>
    <w:rsid w:val="00CD74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7458"/>
  </w:style>
  <w:style w:type="table" w:customStyle="1" w:styleId="TableGrid1">
    <w:name w:val="Table Grid1"/>
    <w:basedOn w:val="TableNormal"/>
    <w:next w:val="TableGrid"/>
    <w:uiPriority w:val="39"/>
    <w:rsid w:val="004F3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C6A7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F14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14DB"/>
    <w:rPr>
      <w:rFonts w:ascii="Segoe UI" w:hAnsi="Segoe UI" w:cs="Segoe UI"/>
      <w:sz w:val="18"/>
      <w:szCs w:val="18"/>
    </w:rPr>
  </w:style>
  <w:style w:type="character" w:styleId="Hyperlink">
    <w:name w:val="Hyperlink"/>
    <w:basedOn w:val="DefaultParagraphFont"/>
    <w:uiPriority w:val="99"/>
    <w:unhideWhenUsed/>
    <w:rsid w:val="00C71CF7"/>
    <w:rPr>
      <w:color w:val="0563C1" w:themeColor="hyperlink"/>
      <w:u w:val="single"/>
    </w:rPr>
  </w:style>
  <w:style w:type="character" w:customStyle="1" w:styleId="UnresolvedMention1">
    <w:name w:val="Unresolved Mention1"/>
    <w:basedOn w:val="DefaultParagraphFont"/>
    <w:uiPriority w:val="99"/>
    <w:semiHidden/>
    <w:unhideWhenUsed/>
    <w:rsid w:val="00C71CF7"/>
    <w:rPr>
      <w:color w:val="605E5C"/>
      <w:shd w:val="clear" w:color="auto" w:fill="E1DFDD"/>
    </w:rPr>
  </w:style>
  <w:style w:type="character" w:customStyle="1" w:styleId="UnresolvedMention2">
    <w:name w:val="Unresolved Mention2"/>
    <w:basedOn w:val="DefaultParagraphFont"/>
    <w:uiPriority w:val="99"/>
    <w:semiHidden/>
    <w:unhideWhenUsed/>
    <w:rsid w:val="00C41FA3"/>
    <w:rPr>
      <w:color w:val="605E5C"/>
      <w:shd w:val="clear" w:color="auto" w:fill="E1DFDD"/>
    </w:rPr>
  </w:style>
  <w:style w:type="character" w:customStyle="1" w:styleId="UnresolvedMention3">
    <w:name w:val="Unresolved Mention3"/>
    <w:basedOn w:val="DefaultParagraphFont"/>
    <w:uiPriority w:val="99"/>
    <w:semiHidden/>
    <w:unhideWhenUsed/>
    <w:rsid w:val="0058210C"/>
    <w:rPr>
      <w:color w:val="605E5C"/>
      <w:shd w:val="clear" w:color="auto" w:fill="E1DFDD"/>
    </w:rPr>
  </w:style>
  <w:style w:type="character" w:customStyle="1" w:styleId="UnresolvedMention4">
    <w:name w:val="Unresolved Mention4"/>
    <w:basedOn w:val="DefaultParagraphFont"/>
    <w:uiPriority w:val="99"/>
    <w:semiHidden/>
    <w:unhideWhenUsed/>
    <w:rsid w:val="004A0680"/>
    <w:rPr>
      <w:color w:val="605E5C"/>
      <w:shd w:val="clear" w:color="auto" w:fill="E1DFDD"/>
    </w:rPr>
  </w:style>
  <w:style w:type="character" w:styleId="UnresolvedMention">
    <w:name w:val="Unresolved Mention"/>
    <w:basedOn w:val="DefaultParagraphFont"/>
    <w:uiPriority w:val="99"/>
    <w:semiHidden/>
    <w:unhideWhenUsed/>
    <w:rsid w:val="007730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00552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search/top?q=carasuc%20mpspc" TargetMode="External"/><Relationship Id="rId17" Type="http://schemas.openxmlformats.org/officeDocument/2006/relationships/hyperlink" Target="http://www.facebook.com" TargetMode="External"/><Relationship Id="rId25" Type="http://schemas.openxmlformats.org/officeDocument/2006/relationships/image" Target="media/image15.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s://doi.org/10.1080/14610980008721862" TargetMode="External"/><Relationship Id="rId36" Type="http://schemas.openxmlformats.org/officeDocument/2006/relationships/theme" Target="theme/theme1.xml"/><Relationship Id="rId10" Type="http://schemas.openxmlformats.org/officeDocument/2006/relationships/hyperlink" Target="https://www.facebook.com/KSUearthline" TargetMode="Externa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1EE93C-7C89-4450-B7BA-262B9255B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11</Pages>
  <Words>4522</Words>
  <Characters>25777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Editor-23</cp:lastModifiedBy>
  <cp:revision>5</cp:revision>
  <cp:lastPrinted>2024-02-03T03:05:00Z</cp:lastPrinted>
  <dcterms:created xsi:type="dcterms:W3CDTF">2024-07-02T13:35:00Z</dcterms:created>
  <dcterms:modified xsi:type="dcterms:W3CDTF">2024-07-04T10:22:00Z</dcterms:modified>
</cp:coreProperties>
</file>