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F8F81" w14:textId="77777777" w:rsidR="00C06DA7" w:rsidRPr="008F0DA0" w:rsidRDefault="00C06DA7" w:rsidP="00C06DA7">
      <w:pPr>
        <w:spacing w:after="0"/>
        <w:jc w:val="right"/>
        <w:rPr>
          <w:rFonts w:ascii="Arial" w:hAnsi="Arial" w:cs="Arial"/>
          <w:b/>
          <w:sz w:val="28"/>
          <w:szCs w:val="28"/>
          <w:lang w:val="en-US"/>
        </w:rPr>
      </w:pPr>
    </w:p>
    <w:p w14:paraId="4D0106CD" w14:textId="77777777" w:rsidR="00376A7D" w:rsidRPr="00AB483C" w:rsidRDefault="008A6429" w:rsidP="00740E16">
      <w:pPr>
        <w:spacing w:after="0"/>
        <w:jc w:val="center"/>
        <w:rPr>
          <w:rFonts w:ascii="Arial" w:hAnsi="Arial" w:cs="Arial"/>
          <w:b/>
          <w:sz w:val="32"/>
          <w:szCs w:val="32"/>
          <w:lang w:val="en-US"/>
        </w:rPr>
      </w:pPr>
      <w:r w:rsidRPr="00AB483C">
        <w:rPr>
          <w:rFonts w:ascii="Arial" w:hAnsi="Arial" w:cs="Arial"/>
          <w:b/>
          <w:sz w:val="32"/>
          <w:szCs w:val="32"/>
          <w:lang w:val="en-US"/>
        </w:rPr>
        <w:t xml:space="preserve">The </w:t>
      </w:r>
      <w:proofErr w:type="spellStart"/>
      <w:r w:rsidR="00376A7D" w:rsidRPr="00AB483C">
        <w:rPr>
          <w:rFonts w:ascii="Arial" w:hAnsi="Arial" w:cs="Arial"/>
          <w:b/>
          <w:sz w:val="32"/>
          <w:szCs w:val="32"/>
          <w:lang w:val="en-US"/>
        </w:rPr>
        <w:t>Metsamor</w:t>
      </w:r>
      <w:proofErr w:type="spellEnd"/>
      <w:r w:rsidR="00376A7D" w:rsidRPr="00AB483C">
        <w:rPr>
          <w:rFonts w:ascii="Arial" w:hAnsi="Arial" w:cs="Arial"/>
          <w:b/>
          <w:sz w:val="32"/>
          <w:szCs w:val="32"/>
          <w:lang w:val="en-US"/>
        </w:rPr>
        <w:t xml:space="preserve"> </w:t>
      </w:r>
      <w:r w:rsidR="00C06DA7" w:rsidRPr="00AB483C">
        <w:rPr>
          <w:rFonts w:ascii="Arial" w:hAnsi="Arial" w:cs="Arial"/>
          <w:b/>
          <w:sz w:val="32"/>
          <w:szCs w:val="32"/>
          <w:lang w:val="en-US"/>
        </w:rPr>
        <w:t>Nuclear Power Plant</w:t>
      </w:r>
      <w:r w:rsidR="00740E16" w:rsidRPr="00AB483C">
        <w:rPr>
          <w:rFonts w:ascii="Arial" w:hAnsi="Arial" w:cs="Arial"/>
          <w:b/>
          <w:sz w:val="32"/>
          <w:szCs w:val="32"/>
          <w:lang w:val="en-US"/>
        </w:rPr>
        <w:t xml:space="preserve"> </w:t>
      </w:r>
      <w:r w:rsidR="00862C99" w:rsidRPr="00AB483C">
        <w:rPr>
          <w:rFonts w:ascii="Arial" w:hAnsi="Arial" w:cs="Arial"/>
          <w:b/>
          <w:sz w:val="32"/>
          <w:szCs w:val="32"/>
          <w:lang w:val="en-US"/>
        </w:rPr>
        <w:t>in an Active Tectonic Zone of</w:t>
      </w:r>
    </w:p>
    <w:p w14:paraId="3B6ED67E" w14:textId="77777777" w:rsidR="00740E16" w:rsidRDefault="00862C99" w:rsidP="00740E16">
      <w:pPr>
        <w:spacing w:after="0"/>
        <w:jc w:val="center"/>
        <w:rPr>
          <w:rFonts w:ascii="Arial" w:hAnsi="Arial" w:cs="Arial"/>
          <w:b/>
          <w:sz w:val="32"/>
          <w:szCs w:val="32"/>
          <w:lang w:val="en-US"/>
        </w:rPr>
      </w:pPr>
      <w:r w:rsidRPr="00AB483C">
        <w:rPr>
          <w:rFonts w:ascii="Arial" w:hAnsi="Arial" w:cs="Arial"/>
          <w:b/>
          <w:sz w:val="32"/>
          <w:szCs w:val="32"/>
          <w:lang w:val="en-US"/>
        </w:rPr>
        <w:t xml:space="preserve">Armenia </w:t>
      </w:r>
      <w:r w:rsidR="00376A7D" w:rsidRPr="00AB483C">
        <w:rPr>
          <w:rFonts w:ascii="Arial" w:hAnsi="Arial" w:cs="Arial"/>
          <w:b/>
          <w:sz w:val="32"/>
          <w:szCs w:val="32"/>
          <w:lang w:val="en-US"/>
        </w:rPr>
        <w:t>is</w:t>
      </w:r>
      <w:r w:rsidR="00740E16" w:rsidRPr="00AB483C">
        <w:rPr>
          <w:rFonts w:ascii="Arial" w:hAnsi="Arial" w:cs="Arial"/>
          <w:b/>
          <w:sz w:val="32"/>
          <w:szCs w:val="32"/>
          <w:lang w:val="en-US"/>
        </w:rPr>
        <w:t xml:space="preserve"> a </w:t>
      </w:r>
      <w:r w:rsidR="00376A7D" w:rsidRPr="00AB483C">
        <w:rPr>
          <w:rFonts w:ascii="Arial" w:hAnsi="Arial" w:cs="Arial"/>
          <w:b/>
          <w:sz w:val="32"/>
          <w:szCs w:val="32"/>
          <w:lang w:val="en-US"/>
        </w:rPr>
        <w:t xml:space="preserve">Potential </w:t>
      </w:r>
      <w:r w:rsidR="0058619C" w:rsidRPr="00AB483C">
        <w:rPr>
          <w:rFonts w:ascii="Arial" w:hAnsi="Arial" w:cs="Arial"/>
          <w:b/>
          <w:sz w:val="32"/>
          <w:szCs w:val="32"/>
          <w:lang w:val="en-US"/>
        </w:rPr>
        <w:t>Caucasian</w:t>
      </w:r>
      <w:r w:rsidR="00740E16" w:rsidRPr="00AB483C">
        <w:rPr>
          <w:rFonts w:ascii="Arial" w:hAnsi="Arial" w:cs="Arial"/>
          <w:b/>
          <w:sz w:val="32"/>
          <w:szCs w:val="32"/>
          <w:lang w:val="en-US"/>
        </w:rPr>
        <w:t xml:space="preserve"> </w:t>
      </w:r>
      <w:r w:rsidR="00376A7D" w:rsidRPr="00AB483C">
        <w:rPr>
          <w:rFonts w:ascii="Arial" w:hAnsi="Arial" w:cs="Arial"/>
          <w:b/>
          <w:sz w:val="32"/>
          <w:szCs w:val="32"/>
          <w:lang w:val="en-US"/>
        </w:rPr>
        <w:t>Fukushima</w:t>
      </w:r>
    </w:p>
    <w:p w14:paraId="68F09970" w14:textId="77777777" w:rsidR="00261ACC" w:rsidRDefault="00261ACC" w:rsidP="00740E16">
      <w:pPr>
        <w:spacing w:after="0"/>
        <w:jc w:val="center"/>
        <w:rPr>
          <w:rFonts w:ascii="Arial" w:hAnsi="Arial" w:cs="Arial"/>
          <w:b/>
          <w:sz w:val="32"/>
          <w:szCs w:val="32"/>
          <w:lang w:val="en-US"/>
        </w:rPr>
      </w:pPr>
    </w:p>
    <w:p w14:paraId="08D67BD2" w14:textId="77777777" w:rsidR="00261ACC" w:rsidRDefault="00261ACC" w:rsidP="00740E16">
      <w:pPr>
        <w:spacing w:after="0"/>
        <w:jc w:val="center"/>
        <w:rPr>
          <w:rFonts w:ascii="Arial" w:hAnsi="Arial" w:cs="Arial"/>
          <w:b/>
          <w:sz w:val="32"/>
          <w:szCs w:val="32"/>
          <w:lang w:val="en-US"/>
        </w:rPr>
      </w:pPr>
    </w:p>
    <w:p w14:paraId="30B514E1" w14:textId="77777777" w:rsidR="00261ACC" w:rsidRDefault="00261ACC" w:rsidP="00261ACC">
      <w:pPr>
        <w:tabs>
          <w:tab w:val="left" w:pos="180"/>
        </w:tabs>
        <w:spacing w:after="0"/>
        <w:rPr>
          <w:rFonts w:ascii="Arial" w:hAnsi="Arial" w:cs="Arial"/>
          <w:b/>
          <w:sz w:val="32"/>
          <w:szCs w:val="32"/>
          <w:lang w:val="en-US"/>
        </w:rPr>
      </w:pPr>
      <w:r>
        <w:rPr>
          <w:rFonts w:ascii="Arial" w:hAnsi="Arial" w:cs="Arial"/>
          <w:b/>
          <w:sz w:val="32"/>
          <w:szCs w:val="32"/>
          <w:lang w:val="en-US"/>
        </w:rPr>
        <w:tab/>
      </w:r>
      <w:r w:rsidRPr="00261ACC">
        <w:rPr>
          <w:rFonts w:ascii="Arial" w:hAnsi="Arial" w:cs="Arial"/>
          <w:b/>
          <w:sz w:val="32"/>
          <w:szCs w:val="32"/>
          <w:lang w:val="en-US"/>
        </w:rPr>
        <w:t xml:space="preserve">Abstract </w:t>
      </w:r>
    </w:p>
    <w:p w14:paraId="3E3C83AC" w14:textId="77777777" w:rsidR="00261ACC" w:rsidRDefault="00261ACC" w:rsidP="00261ACC">
      <w:pPr>
        <w:tabs>
          <w:tab w:val="left" w:pos="180"/>
        </w:tabs>
        <w:spacing w:after="0"/>
        <w:rPr>
          <w:rFonts w:ascii="Arial" w:hAnsi="Arial" w:cs="Arial"/>
          <w:b/>
          <w:sz w:val="32"/>
          <w:szCs w:val="32"/>
          <w:lang w:val="en-US"/>
        </w:rPr>
      </w:pPr>
    </w:p>
    <w:p w14:paraId="56DD0F38" w14:textId="2DEED3B5" w:rsidR="00261ACC" w:rsidRPr="00261ACC" w:rsidRDefault="00261ACC" w:rsidP="00261ACC">
      <w:pPr>
        <w:tabs>
          <w:tab w:val="left" w:pos="180"/>
        </w:tabs>
        <w:spacing w:after="0"/>
        <w:rPr>
          <w:rFonts w:ascii="Arial" w:hAnsi="Arial" w:cs="Arial"/>
          <w:bCs/>
          <w:sz w:val="32"/>
          <w:szCs w:val="32"/>
          <w:lang w:val="en-US"/>
        </w:rPr>
      </w:pPr>
      <w:r w:rsidRPr="00261ACC">
        <w:rPr>
          <w:rFonts w:ascii="Arial" w:hAnsi="Arial" w:cs="Arial"/>
          <w:bCs/>
          <w:sz w:val="32"/>
          <w:szCs w:val="32"/>
          <w:lang w:val="en-US"/>
        </w:rPr>
        <w:t xml:space="preserve">This article describes complex geological structure of the region where </w:t>
      </w:r>
      <w:proofErr w:type="spellStart"/>
      <w:r w:rsidRPr="00261ACC">
        <w:rPr>
          <w:rFonts w:ascii="Arial" w:hAnsi="Arial" w:cs="Arial"/>
          <w:bCs/>
          <w:sz w:val="32"/>
          <w:szCs w:val="32"/>
          <w:lang w:val="en-US"/>
        </w:rPr>
        <w:t>Metsamor</w:t>
      </w:r>
      <w:proofErr w:type="spellEnd"/>
      <w:r w:rsidRPr="00261ACC">
        <w:rPr>
          <w:rFonts w:ascii="Arial" w:hAnsi="Arial" w:cs="Arial"/>
          <w:bCs/>
          <w:sz w:val="32"/>
          <w:szCs w:val="32"/>
          <w:lang w:val="en-US"/>
        </w:rPr>
        <w:t xml:space="preserve"> Nuclear Power Plant (MNPP) in Armenia is located. This region of the Lesser Caucasus is characterized by high volcanic activity, tectonic stresses, and movements along the edges of active, highly seismic tectonic blocks. Moreover, this station literally sits on the active tectonic fault of compression type. When construction of the plant commenced, seismic risks were significantly understated. This fact was confirmed by destructive </w:t>
      </w:r>
      <w:proofErr w:type="spellStart"/>
      <w:r w:rsidRPr="00261ACC">
        <w:rPr>
          <w:rFonts w:ascii="Arial" w:hAnsi="Arial" w:cs="Arial"/>
          <w:bCs/>
          <w:sz w:val="32"/>
          <w:szCs w:val="32"/>
          <w:lang w:val="en-US"/>
        </w:rPr>
        <w:t>Spitak</w:t>
      </w:r>
      <w:proofErr w:type="spellEnd"/>
      <w:r w:rsidRPr="00261ACC">
        <w:rPr>
          <w:rFonts w:ascii="Arial" w:hAnsi="Arial" w:cs="Arial"/>
          <w:bCs/>
          <w:sz w:val="32"/>
          <w:szCs w:val="32"/>
          <w:lang w:val="en-US"/>
        </w:rPr>
        <w:t xml:space="preserve"> earthquake with over 25 thousand death tolls. Analysis of </w:t>
      </w:r>
      <w:proofErr w:type="spellStart"/>
      <w:r w:rsidRPr="00261ACC">
        <w:rPr>
          <w:rFonts w:ascii="Arial" w:hAnsi="Arial" w:cs="Arial"/>
          <w:bCs/>
          <w:sz w:val="32"/>
          <w:szCs w:val="32"/>
          <w:lang w:val="en-US"/>
        </w:rPr>
        <w:t>intensitys</w:t>
      </w:r>
      <w:proofErr w:type="spellEnd"/>
      <w:r w:rsidRPr="00261ACC">
        <w:rPr>
          <w:rFonts w:ascii="Arial" w:hAnsi="Arial" w:cs="Arial"/>
          <w:bCs/>
          <w:sz w:val="32"/>
          <w:szCs w:val="32"/>
          <w:lang w:val="en-US"/>
        </w:rPr>
        <w:t xml:space="preserve"> of the earthquakes in the area of the MNPP, their focal mechanisms and risks of movements along active tectonic faults is given in the article. With reference to numerous papers of Armenian, Russian and European researchers regarding seismic hazards and risks in the area of the Nuclear Power Plant, the conclusion about the soonest shutdown and conservation of </w:t>
      </w:r>
      <w:proofErr w:type="spellStart"/>
      <w:r w:rsidRPr="00261ACC">
        <w:rPr>
          <w:rFonts w:ascii="Arial" w:hAnsi="Arial" w:cs="Arial"/>
          <w:bCs/>
          <w:sz w:val="32"/>
          <w:szCs w:val="32"/>
          <w:lang w:val="en-US"/>
        </w:rPr>
        <w:t>Metsamor</w:t>
      </w:r>
      <w:proofErr w:type="spellEnd"/>
      <w:r w:rsidRPr="00261ACC">
        <w:rPr>
          <w:rFonts w:ascii="Arial" w:hAnsi="Arial" w:cs="Arial"/>
          <w:bCs/>
          <w:sz w:val="32"/>
          <w:szCs w:val="32"/>
          <w:lang w:val="en-US"/>
        </w:rPr>
        <w:t xml:space="preserve"> Nuclear Power Plant has been made.</w:t>
      </w:r>
    </w:p>
    <w:p w14:paraId="312A6F2E" w14:textId="77777777" w:rsidR="00261ACC" w:rsidRPr="00AB483C" w:rsidRDefault="00261ACC" w:rsidP="00740E16">
      <w:pPr>
        <w:spacing w:after="0"/>
        <w:jc w:val="center"/>
        <w:rPr>
          <w:rFonts w:ascii="Arial" w:hAnsi="Arial" w:cs="Arial"/>
          <w:b/>
          <w:sz w:val="32"/>
          <w:szCs w:val="32"/>
          <w:lang w:val="en-US"/>
        </w:rPr>
      </w:pPr>
    </w:p>
    <w:p w14:paraId="262773EB" w14:textId="77777777" w:rsidR="00740E16" w:rsidRPr="00AB483C" w:rsidRDefault="00740E16" w:rsidP="00740E16">
      <w:pPr>
        <w:spacing w:after="0"/>
        <w:jc w:val="center"/>
        <w:rPr>
          <w:rFonts w:ascii="Arial" w:hAnsi="Arial" w:cs="Arial"/>
          <w:b/>
          <w:sz w:val="32"/>
          <w:szCs w:val="32"/>
          <w:lang w:val="en-US"/>
        </w:rPr>
      </w:pPr>
    </w:p>
    <w:p w14:paraId="5296D789" w14:textId="77777777" w:rsidR="00740E16" w:rsidRPr="008F0DA0" w:rsidRDefault="00740E16" w:rsidP="00740E16">
      <w:pPr>
        <w:spacing w:after="0"/>
        <w:rPr>
          <w:rFonts w:ascii="Arial" w:hAnsi="Arial" w:cs="Arial"/>
          <w:b/>
          <w:sz w:val="28"/>
          <w:szCs w:val="28"/>
          <w:lang w:val="en-US"/>
        </w:rPr>
      </w:pPr>
      <w:r w:rsidRPr="008F0DA0">
        <w:rPr>
          <w:rFonts w:ascii="Arial" w:hAnsi="Arial" w:cs="Arial"/>
          <w:b/>
          <w:i/>
          <w:sz w:val="24"/>
          <w:szCs w:val="24"/>
          <w:lang w:val="en-US"/>
        </w:rPr>
        <w:t xml:space="preserve">Key </w:t>
      </w:r>
      <w:proofErr w:type="spellStart"/>
      <w:proofErr w:type="gramStart"/>
      <w:r w:rsidRPr="008F0DA0">
        <w:rPr>
          <w:rFonts w:ascii="Arial" w:hAnsi="Arial" w:cs="Arial"/>
          <w:b/>
          <w:i/>
          <w:sz w:val="24"/>
          <w:szCs w:val="24"/>
          <w:lang w:val="en-US"/>
        </w:rPr>
        <w:t>words:</w:t>
      </w:r>
      <w:r w:rsidR="006A0D7B">
        <w:rPr>
          <w:rFonts w:ascii="Arial" w:hAnsi="Arial" w:cs="Arial"/>
          <w:b/>
          <w:i/>
          <w:sz w:val="24"/>
          <w:szCs w:val="24"/>
          <w:lang w:val="en-US"/>
        </w:rPr>
        <w:t>Nuclear</w:t>
      </w:r>
      <w:proofErr w:type="spellEnd"/>
      <w:proofErr w:type="gramEnd"/>
      <w:r w:rsidR="006A0D7B">
        <w:rPr>
          <w:rFonts w:ascii="Arial" w:hAnsi="Arial" w:cs="Arial"/>
          <w:b/>
          <w:i/>
          <w:sz w:val="24"/>
          <w:szCs w:val="24"/>
          <w:lang w:val="en-US"/>
        </w:rPr>
        <w:t xml:space="preserve"> disaster, </w:t>
      </w:r>
      <w:proofErr w:type="spellStart"/>
      <w:r w:rsidR="006A0D7B" w:rsidRPr="006A0D7B">
        <w:rPr>
          <w:rFonts w:ascii="Arial" w:hAnsi="Arial" w:cs="Arial"/>
          <w:b/>
          <w:i/>
          <w:sz w:val="24"/>
          <w:szCs w:val="24"/>
          <w:lang w:val="en-US"/>
        </w:rPr>
        <w:t>Metsamor</w:t>
      </w:r>
      <w:proofErr w:type="spellEnd"/>
      <w:r w:rsidRPr="008F0DA0">
        <w:rPr>
          <w:rFonts w:ascii="Arial" w:hAnsi="Arial" w:cs="Arial"/>
          <w:b/>
          <w:i/>
          <w:sz w:val="24"/>
          <w:szCs w:val="24"/>
          <w:lang w:val="en-US"/>
        </w:rPr>
        <w:t xml:space="preserve">, </w:t>
      </w:r>
      <w:r w:rsidR="006A0D7B">
        <w:rPr>
          <w:rFonts w:ascii="Arial" w:hAnsi="Arial" w:cs="Arial"/>
          <w:b/>
          <w:i/>
          <w:sz w:val="24"/>
          <w:szCs w:val="24"/>
          <w:lang w:val="en-US"/>
        </w:rPr>
        <w:t>nuclear power p</w:t>
      </w:r>
      <w:r w:rsidR="006A0D7B" w:rsidRPr="006A0D7B">
        <w:rPr>
          <w:rFonts w:ascii="Arial" w:hAnsi="Arial" w:cs="Arial"/>
          <w:b/>
          <w:i/>
          <w:sz w:val="24"/>
          <w:szCs w:val="24"/>
          <w:lang w:val="en-US"/>
        </w:rPr>
        <w:t>lant</w:t>
      </w:r>
      <w:r w:rsidR="006A0D7B">
        <w:rPr>
          <w:rFonts w:ascii="Arial" w:hAnsi="Arial" w:cs="Arial"/>
          <w:b/>
          <w:i/>
          <w:sz w:val="24"/>
          <w:szCs w:val="24"/>
          <w:lang w:val="en-US"/>
        </w:rPr>
        <w:t xml:space="preserve">, evaluation of </w:t>
      </w:r>
      <w:r w:rsidR="004D6835">
        <w:rPr>
          <w:rFonts w:ascii="Arial" w:hAnsi="Arial" w:cs="Arial"/>
          <w:b/>
          <w:i/>
          <w:sz w:val="24"/>
          <w:szCs w:val="24"/>
          <w:lang w:val="en-US"/>
        </w:rPr>
        <w:t>seismic hazards, earth</w:t>
      </w:r>
      <w:r w:rsidR="006A0D7B">
        <w:rPr>
          <w:rFonts w:ascii="Arial" w:hAnsi="Arial" w:cs="Arial"/>
          <w:b/>
          <w:i/>
          <w:sz w:val="24"/>
          <w:szCs w:val="24"/>
          <w:lang w:val="en-US"/>
        </w:rPr>
        <w:t>q</w:t>
      </w:r>
      <w:r w:rsidR="004D6835">
        <w:rPr>
          <w:rFonts w:ascii="Arial" w:hAnsi="Arial" w:cs="Arial"/>
          <w:b/>
          <w:i/>
          <w:sz w:val="24"/>
          <w:szCs w:val="24"/>
          <w:lang w:val="en-US"/>
        </w:rPr>
        <w:t>u</w:t>
      </w:r>
      <w:r w:rsidR="006A0D7B">
        <w:rPr>
          <w:rFonts w:ascii="Arial" w:hAnsi="Arial" w:cs="Arial"/>
          <w:b/>
          <w:i/>
          <w:sz w:val="24"/>
          <w:szCs w:val="24"/>
          <w:lang w:val="en-US"/>
        </w:rPr>
        <w:t>ake</w:t>
      </w:r>
      <w:r w:rsidR="004D6835">
        <w:rPr>
          <w:rFonts w:ascii="Arial" w:hAnsi="Arial" w:cs="Arial"/>
          <w:b/>
          <w:i/>
          <w:sz w:val="24"/>
          <w:szCs w:val="24"/>
          <w:lang w:val="en-US"/>
        </w:rPr>
        <w:t>,</w:t>
      </w:r>
      <w:r w:rsidR="006A0D7B" w:rsidRPr="006A0D7B">
        <w:rPr>
          <w:rFonts w:ascii="Arial" w:hAnsi="Arial" w:cs="Arial"/>
          <w:b/>
          <w:i/>
          <w:sz w:val="24"/>
          <w:szCs w:val="24"/>
          <w:lang w:val="en-US"/>
        </w:rPr>
        <w:t xml:space="preserve"> </w:t>
      </w:r>
      <w:r w:rsidR="006A0D7B">
        <w:rPr>
          <w:rFonts w:ascii="Arial" w:hAnsi="Arial" w:cs="Arial"/>
          <w:b/>
          <w:i/>
          <w:sz w:val="24"/>
          <w:szCs w:val="24"/>
          <w:lang w:val="en-US"/>
        </w:rPr>
        <w:t>tectonic active zone</w:t>
      </w:r>
      <w:r w:rsidRPr="008F0DA0">
        <w:rPr>
          <w:rFonts w:ascii="Arial" w:hAnsi="Arial" w:cs="Arial"/>
          <w:b/>
          <w:i/>
          <w:sz w:val="24"/>
          <w:szCs w:val="24"/>
          <w:lang w:val="en-US"/>
        </w:rPr>
        <w:t xml:space="preserve">, </w:t>
      </w:r>
      <w:r w:rsidR="006E3EA3" w:rsidRPr="006E3EA3">
        <w:rPr>
          <w:rFonts w:ascii="Arial" w:hAnsi="Arial" w:cs="Arial"/>
          <w:b/>
          <w:i/>
          <w:sz w:val="24"/>
          <w:szCs w:val="24"/>
          <w:lang w:val="en-US"/>
        </w:rPr>
        <w:t>earthquake intensity</w:t>
      </w:r>
      <w:r w:rsidRPr="008F0DA0">
        <w:rPr>
          <w:rFonts w:ascii="Arial" w:hAnsi="Arial" w:cs="Arial"/>
          <w:b/>
          <w:i/>
          <w:sz w:val="24"/>
          <w:szCs w:val="24"/>
          <w:lang w:val="en-US"/>
        </w:rPr>
        <w:t xml:space="preserve">, </w:t>
      </w:r>
      <w:proofErr w:type="spellStart"/>
      <w:r w:rsidR="006B1EEC">
        <w:rPr>
          <w:rFonts w:ascii="Arial" w:hAnsi="Arial" w:cs="Arial"/>
          <w:b/>
          <w:i/>
          <w:sz w:val="24"/>
          <w:szCs w:val="24"/>
          <w:lang w:val="en-US"/>
        </w:rPr>
        <w:t>Aragats-Spitak</w:t>
      </w:r>
      <w:proofErr w:type="spellEnd"/>
      <w:r w:rsidR="006B1EEC">
        <w:rPr>
          <w:rFonts w:ascii="Arial" w:hAnsi="Arial" w:cs="Arial"/>
          <w:b/>
          <w:i/>
          <w:sz w:val="24"/>
          <w:szCs w:val="24"/>
          <w:lang w:val="en-US"/>
        </w:rPr>
        <w:t xml:space="preserve"> </w:t>
      </w:r>
      <w:r w:rsidR="00F44D84">
        <w:rPr>
          <w:rFonts w:ascii="Arial" w:hAnsi="Arial" w:cs="Arial"/>
          <w:b/>
          <w:i/>
          <w:sz w:val="24"/>
          <w:szCs w:val="24"/>
          <w:lang w:val="en-US"/>
        </w:rPr>
        <w:t>tectonic fault,</w:t>
      </w:r>
      <w:r w:rsidR="004D6835" w:rsidRPr="004D6835">
        <w:rPr>
          <w:rFonts w:ascii="Arial" w:hAnsi="Arial" w:cs="Arial"/>
          <w:b/>
          <w:i/>
          <w:sz w:val="24"/>
          <w:szCs w:val="24"/>
          <w:lang w:val="en-US"/>
        </w:rPr>
        <w:t xml:space="preserve"> South-Yerevan </w:t>
      </w:r>
      <w:r w:rsidR="004D6835">
        <w:rPr>
          <w:rFonts w:ascii="Arial" w:hAnsi="Arial" w:cs="Arial"/>
          <w:b/>
          <w:i/>
          <w:sz w:val="24"/>
          <w:szCs w:val="24"/>
          <w:lang w:val="en-US"/>
        </w:rPr>
        <w:t>tectonic fault,</w:t>
      </w:r>
      <w:r w:rsidR="00116A51">
        <w:rPr>
          <w:rFonts w:ascii="Arial" w:hAnsi="Arial" w:cs="Arial"/>
          <w:b/>
          <w:i/>
          <w:sz w:val="24"/>
          <w:szCs w:val="24"/>
          <w:lang w:val="en-US"/>
        </w:rPr>
        <w:t xml:space="preserve"> </w:t>
      </w:r>
      <w:r w:rsidR="00D53A65">
        <w:rPr>
          <w:rFonts w:ascii="Arial" w:hAnsi="Arial" w:cs="Arial"/>
          <w:b/>
          <w:i/>
          <w:sz w:val="24"/>
          <w:szCs w:val="24"/>
          <w:lang w:val="en-US"/>
        </w:rPr>
        <w:t xml:space="preserve">Fukushima, </w:t>
      </w:r>
      <w:r w:rsidR="00116A51">
        <w:rPr>
          <w:rFonts w:ascii="Arial" w:hAnsi="Arial" w:cs="Arial"/>
          <w:b/>
          <w:i/>
          <w:sz w:val="24"/>
          <w:szCs w:val="24"/>
          <w:lang w:val="en-US"/>
        </w:rPr>
        <w:t>Arme</w:t>
      </w:r>
      <w:r w:rsidR="004D6835">
        <w:rPr>
          <w:rFonts w:ascii="Arial" w:hAnsi="Arial" w:cs="Arial"/>
          <w:b/>
          <w:i/>
          <w:sz w:val="24"/>
          <w:szCs w:val="24"/>
          <w:lang w:val="en-US"/>
        </w:rPr>
        <w:t>nia</w:t>
      </w:r>
      <w:r w:rsidR="00116A51">
        <w:rPr>
          <w:rFonts w:ascii="Arial" w:hAnsi="Arial" w:cs="Arial"/>
          <w:b/>
          <w:i/>
          <w:sz w:val="24"/>
          <w:szCs w:val="24"/>
          <w:lang w:val="en-US"/>
        </w:rPr>
        <w:t>.</w:t>
      </w:r>
    </w:p>
    <w:p w14:paraId="7FD78273" w14:textId="77777777" w:rsidR="00C06DA7" w:rsidRPr="008F0DA0" w:rsidRDefault="00C06DA7" w:rsidP="00C06DA7">
      <w:pPr>
        <w:spacing w:after="0"/>
        <w:jc w:val="right"/>
        <w:rPr>
          <w:rFonts w:ascii="Arial" w:hAnsi="Arial" w:cs="Arial"/>
          <w:b/>
          <w:sz w:val="28"/>
          <w:szCs w:val="28"/>
          <w:lang w:val="en-US"/>
        </w:rPr>
      </w:pPr>
      <w:r w:rsidRPr="008F0DA0">
        <w:rPr>
          <w:rFonts w:ascii="Arial" w:hAnsi="Arial" w:cs="Arial"/>
          <w:b/>
          <w:sz w:val="28"/>
          <w:szCs w:val="28"/>
          <w:lang w:val="en-US"/>
        </w:rPr>
        <w:t xml:space="preserve"> </w:t>
      </w:r>
    </w:p>
    <w:p w14:paraId="09B47443" w14:textId="77777777" w:rsidR="00AB483C" w:rsidRPr="00AB483C" w:rsidRDefault="00AB483C" w:rsidP="0089571E">
      <w:pPr>
        <w:spacing w:after="0"/>
        <w:ind w:firstLine="708"/>
        <w:jc w:val="both"/>
        <w:rPr>
          <w:rFonts w:ascii="Times New Roman" w:hAnsi="Times New Roman" w:cs="Times New Roman"/>
          <w:b/>
          <w:i/>
          <w:sz w:val="32"/>
          <w:szCs w:val="32"/>
          <w:lang w:val="en-US"/>
        </w:rPr>
      </w:pPr>
      <w:r w:rsidRPr="00AB483C">
        <w:rPr>
          <w:rFonts w:ascii="Times New Roman" w:hAnsi="Times New Roman" w:cs="Times New Roman"/>
          <w:b/>
          <w:i/>
          <w:sz w:val="32"/>
          <w:szCs w:val="32"/>
          <w:lang w:val="en-US"/>
        </w:rPr>
        <w:t>Introduction</w:t>
      </w:r>
    </w:p>
    <w:p w14:paraId="6ADCD2D4" w14:textId="77777777" w:rsidR="0089571E" w:rsidRDefault="00CD4C97" w:rsidP="0089571E">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w:t>
      </w:r>
      <w:proofErr w:type="spellStart"/>
      <w:r w:rsidR="00740E16" w:rsidRPr="008F0DA0">
        <w:rPr>
          <w:rFonts w:ascii="Times New Roman" w:hAnsi="Times New Roman" w:cs="Times New Roman"/>
          <w:sz w:val="28"/>
          <w:szCs w:val="28"/>
          <w:lang w:val="en-US"/>
        </w:rPr>
        <w:t>Metsamor</w:t>
      </w:r>
      <w:proofErr w:type="spellEnd"/>
      <w:r w:rsidR="00740E16" w:rsidRPr="008F0DA0">
        <w:rPr>
          <w:rFonts w:ascii="Times New Roman" w:hAnsi="Times New Roman" w:cs="Times New Roman"/>
          <w:sz w:val="28"/>
          <w:szCs w:val="28"/>
          <w:lang w:val="en-US"/>
        </w:rPr>
        <w:t xml:space="preserve"> Nuclear Power Plant (Armenia</w:t>
      </w:r>
      <w:r w:rsidR="00D4794D">
        <w:rPr>
          <w:rFonts w:ascii="Times New Roman" w:hAnsi="Times New Roman" w:cs="Times New Roman"/>
          <w:sz w:val="28"/>
          <w:szCs w:val="28"/>
          <w:lang w:val="en-US"/>
        </w:rPr>
        <w:t>n</w:t>
      </w:r>
      <w:r w:rsidR="00740E16" w:rsidRPr="008F0DA0">
        <w:rPr>
          <w:rFonts w:ascii="Times New Roman" w:hAnsi="Times New Roman" w:cs="Times New Roman"/>
          <w:sz w:val="28"/>
          <w:szCs w:val="28"/>
          <w:lang w:val="en-US"/>
        </w:rPr>
        <w:t xml:space="preserve"> Nuclear Power Plant</w:t>
      </w:r>
      <w:r w:rsidR="00D4794D">
        <w:rPr>
          <w:rFonts w:ascii="Times New Roman" w:hAnsi="Times New Roman" w:cs="Times New Roman"/>
          <w:sz w:val="28"/>
          <w:szCs w:val="28"/>
          <w:lang w:val="en-US"/>
        </w:rPr>
        <w:t>, ANPP</w:t>
      </w:r>
      <w:r w:rsidR="00740E16" w:rsidRPr="008F0DA0">
        <w:rPr>
          <w:rFonts w:ascii="Times New Roman" w:hAnsi="Times New Roman" w:cs="Times New Roman"/>
          <w:sz w:val="28"/>
          <w:szCs w:val="28"/>
          <w:lang w:val="en-US"/>
        </w:rPr>
        <w:t>) locate</w:t>
      </w:r>
      <w:r w:rsidR="00D4794D">
        <w:rPr>
          <w:rFonts w:ascii="Times New Roman" w:hAnsi="Times New Roman" w:cs="Times New Roman"/>
          <w:sz w:val="28"/>
          <w:szCs w:val="28"/>
          <w:lang w:val="en-US"/>
        </w:rPr>
        <w:t xml:space="preserve">d in the city of </w:t>
      </w:r>
      <w:proofErr w:type="spellStart"/>
      <w:r w:rsidR="00D4794D">
        <w:rPr>
          <w:rFonts w:ascii="Times New Roman" w:hAnsi="Times New Roman" w:cs="Times New Roman"/>
          <w:sz w:val="28"/>
          <w:szCs w:val="28"/>
          <w:lang w:val="en-US"/>
        </w:rPr>
        <w:t>Metsamor</w:t>
      </w:r>
      <w:proofErr w:type="spellEnd"/>
      <w:r w:rsidR="00D4794D">
        <w:rPr>
          <w:rFonts w:ascii="Times New Roman" w:hAnsi="Times New Roman" w:cs="Times New Roman"/>
          <w:sz w:val="28"/>
          <w:szCs w:val="28"/>
          <w:lang w:val="en-US"/>
        </w:rPr>
        <w:t xml:space="preserve"> </w:t>
      </w:r>
      <w:r w:rsidR="00740E16" w:rsidRPr="008F0DA0">
        <w:rPr>
          <w:rFonts w:ascii="Times New Roman" w:hAnsi="Times New Roman" w:cs="Times New Roman"/>
          <w:sz w:val="28"/>
          <w:szCs w:val="28"/>
          <w:lang w:val="en-US"/>
        </w:rPr>
        <w:t>to the west of Yerevan, Armenia’s capital</w:t>
      </w:r>
      <w:r w:rsidR="00DB1893">
        <w:rPr>
          <w:rFonts w:ascii="Times New Roman" w:hAnsi="Times New Roman" w:cs="Times New Roman"/>
          <w:sz w:val="28"/>
          <w:szCs w:val="28"/>
          <w:lang w:val="en-US"/>
        </w:rPr>
        <w:t xml:space="preserve"> and in vicinity of Turkish border</w:t>
      </w:r>
      <w:r w:rsidR="00EE71F6">
        <w:rPr>
          <w:rFonts w:ascii="Times New Roman" w:hAnsi="Times New Roman" w:cs="Times New Roman"/>
          <w:sz w:val="28"/>
          <w:szCs w:val="28"/>
          <w:lang w:val="en-US"/>
        </w:rPr>
        <w:t xml:space="preserve"> (Fig.1)</w:t>
      </w:r>
      <w:r w:rsidR="00740E16" w:rsidRPr="008F0DA0">
        <w:rPr>
          <w:rFonts w:ascii="Times New Roman" w:hAnsi="Times New Roman" w:cs="Times New Roman"/>
          <w:sz w:val="28"/>
          <w:szCs w:val="28"/>
          <w:lang w:val="en-US"/>
        </w:rPr>
        <w:t>, constructed in 1976 is a potential source of danger and of a growing risk over time. The</w:t>
      </w:r>
      <w:r w:rsidR="00152274" w:rsidRPr="008F0DA0">
        <w:rPr>
          <w:rFonts w:ascii="Times New Roman" w:hAnsi="Times New Roman" w:cs="Times New Roman"/>
          <w:sz w:val="28"/>
          <w:szCs w:val="28"/>
          <w:lang w:val="en-US"/>
        </w:rPr>
        <w:t xml:space="preserve"> power plant has two </w:t>
      </w:r>
      <w:r w:rsidR="00152274" w:rsidRPr="008F0DA0">
        <w:rPr>
          <w:rFonts w:ascii="Times New Roman" w:hAnsi="Times New Roman" w:cs="Times New Roman"/>
          <w:color w:val="252525"/>
          <w:sz w:val="28"/>
          <w:szCs w:val="28"/>
          <w:shd w:val="clear" w:color="auto" w:fill="FFFFFF"/>
          <w:lang w:val="en-US"/>
        </w:rPr>
        <w:t>WWER-440 /230 type</w:t>
      </w:r>
      <w:r w:rsidR="00573001" w:rsidRPr="008F0DA0">
        <w:rPr>
          <w:rFonts w:ascii="Times New Roman" w:hAnsi="Times New Roman" w:cs="Times New Roman"/>
          <w:sz w:val="28"/>
          <w:szCs w:val="28"/>
          <w:lang w:val="en-US"/>
        </w:rPr>
        <w:t xml:space="preserve"> reactors, each </w:t>
      </w:r>
      <w:r w:rsidR="00152274" w:rsidRPr="008F0DA0">
        <w:rPr>
          <w:rFonts w:ascii="Times New Roman" w:hAnsi="Times New Roman" w:cs="Times New Roman"/>
          <w:sz w:val="28"/>
          <w:szCs w:val="28"/>
          <w:lang w:val="en-US"/>
        </w:rPr>
        <w:t>with the gross electric output of 408 M</w:t>
      </w:r>
      <w:r w:rsidR="0097224C" w:rsidRPr="008F0DA0">
        <w:rPr>
          <w:rFonts w:ascii="Times New Roman" w:hAnsi="Times New Roman" w:cs="Times New Roman"/>
          <w:sz w:val="28"/>
          <w:szCs w:val="28"/>
          <w:lang w:val="en-US"/>
        </w:rPr>
        <w:t xml:space="preserve">W. The </w:t>
      </w:r>
      <w:r w:rsidR="00412644">
        <w:rPr>
          <w:rFonts w:ascii="Times New Roman" w:hAnsi="Times New Roman" w:cs="Times New Roman"/>
          <w:sz w:val="28"/>
          <w:szCs w:val="28"/>
          <w:lang w:val="en-US"/>
        </w:rPr>
        <w:t>nuclear</w:t>
      </w:r>
      <w:r w:rsidR="0097224C" w:rsidRPr="008F0DA0">
        <w:rPr>
          <w:rFonts w:ascii="Times New Roman" w:hAnsi="Times New Roman" w:cs="Times New Roman"/>
          <w:sz w:val="28"/>
          <w:szCs w:val="28"/>
          <w:lang w:val="en-US"/>
        </w:rPr>
        <w:t xml:space="preserve"> plant is at </w:t>
      </w:r>
      <w:r w:rsidR="008F7EE3" w:rsidRPr="008F0DA0">
        <w:rPr>
          <w:rFonts w:ascii="Times New Roman" w:hAnsi="Times New Roman" w:cs="Times New Roman"/>
          <w:sz w:val="28"/>
          <w:szCs w:val="28"/>
          <w:lang w:val="en-US"/>
        </w:rPr>
        <w:t xml:space="preserve">the distance of </w:t>
      </w:r>
      <w:r w:rsidR="00D4794D">
        <w:rPr>
          <w:rFonts w:ascii="Times New Roman" w:hAnsi="Times New Roman" w:cs="Times New Roman"/>
          <w:sz w:val="28"/>
          <w:szCs w:val="28"/>
          <w:lang w:val="en-US"/>
        </w:rPr>
        <w:t>36</w:t>
      </w:r>
      <w:r w:rsidR="00607AB0">
        <w:rPr>
          <w:rFonts w:ascii="Times New Roman" w:hAnsi="Times New Roman" w:cs="Times New Roman"/>
          <w:sz w:val="28"/>
          <w:szCs w:val="28"/>
          <w:lang w:val="en-US"/>
        </w:rPr>
        <w:t xml:space="preserve"> km</w:t>
      </w:r>
      <w:r w:rsidR="00573001" w:rsidRPr="008F0DA0">
        <w:rPr>
          <w:rFonts w:ascii="Times New Roman" w:hAnsi="Times New Roman" w:cs="Times New Roman"/>
          <w:sz w:val="28"/>
          <w:szCs w:val="28"/>
          <w:lang w:val="en-US"/>
        </w:rPr>
        <w:t xml:space="preserve"> from</w:t>
      </w:r>
      <w:r w:rsidR="0097224C" w:rsidRPr="008F0DA0">
        <w:rPr>
          <w:rFonts w:ascii="Times New Roman" w:hAnsi="Times New Roman" w:cs="Times New Roman"/>
          <w:sz w:val="28"/>
          <w:szCs w:val="28"/>
          <w:lang w:val="en-US"/>
        </w:rPr>
        <w:t xml:space="preserve"> Yerevan, the</w:t>
      </w:r>
      <w:r w:rsidR="00607AB0">
        <w:rPr>
          <w:rFonts w:ascii="Times New Roman" w:hAnsi="Times New Roman" w:cs="Times New Roman"/>
          <w:sz w:val="28"/>
          <w:szCs w:val="28"/>
          <w:lang w:val="en-US"/>
        </w:rPr>
        <w:t xml:space="preserve"> capital of Armenia, 100 km</w:t>
      </w:r>
      <w:r w:rsidR="008F7EE3" w:rsidRPr="008F0DA0">
        <w:rPr>
          <w:rFonts w:ascii="Times New Roman" w:hAnsi="Times New Roman" w:cs="Times New Roman"/>
          <w:sz w:val="28"/>
          <w:szCs w:val="28"/>
          <w:lang w:val="en-US"/>
        </w:rPr>
        <w:t xml:space="preserve"> from th</w:t>
      </w:r>
      <w:r w:rsidR="00607AB0">
        <w:rPr>
          <w:rFonts w:ascii="Times New Roman" w:hAnsi="Times New Roman" w:cs="Times New Roman"/>
          <w:sz w:val="28"/>
          <w:szCs w:val="28"/>
          <w:lang w:val="en-US"/>
        </w:rPr>
        <w:t>e city of Kars of Turkey, 30 km</w:t>
      </w:r>
      <w:r w:rsidR="008F7EE3" w:rsidRPr="008F0DA0">
        <w:rPr>
          <w:rFonts w:ascii="Times New Roman" w:hAnsi="Times New Roman" w:cs="Times New Roman"/>
          <w:sz w:val="28"/>
          <w:szCs w:val="28"/>
          <w:lang w:val="en-US"/>
        </w:rPr>
        <w:t xml:space="preserve"> from </w:t>
      </w:r>
      <w:proofErr w:type="spellStart"/>
      <w:r w:rsidR="008F7EE3" w:rsidRPr="008F0DA0">
        <w:rPr>
          <w:rFonts w:ascii="Times New Roman" w:hAnsi="Times New Roman" w:cs="Times New Roman"/>
          <w:sz w:val="28"/>
          <w:szCs w:val="28"/>
          <w:lang w:val="en-US"/>
        </w:rPr>
        <w:t>Ighdir</w:t>
      </w:r>
      <w:proofErr w:type="spellEnd"/>
      <w:r w:rsidR="008F7EE3" w:rsidRPr="008F0DA0">
        <w:rPr>
          <w:rFonts w:ascii="Times New Roman" w:hAnsi="Times New Roman" w:cs="Times New Roman"/>
          <w:sz w:val="28"/>
          <w:szCs w:val="28"/>
          <w:lang w:val="en-US"/>
        </w:rPr>
        <w:t xml:space="preserve"> of Turkey, and at a not very long distance from the borders of the Islamic Republic of Iran and the </w:t>
      </w:r>
      <w:proofErr w:type="spellStart"/>
      <w:r w:rsidR="00607AB0">
        <w:rPr>
          <w:rFonts w:ascii="Times New Roman" w:hAnsi="Times New Roman" w:cs="Times New Roman"/>
          <w:sz w:val="28"/>
          <w:szCs w:val="28"/>
          <w:lang w:val="en-US"/>
        </w:rPr>
        <w:t>Nakhichi</w:t>
      </w:r>
      <w:r w:rsidR="00792327" w:rsidRPr="008F0DA0">
        <w:rPr>
          <w:rFonts w:ascii="Times New Roman" w:hAnsi="Times New Roman" w:cs="Times New Roman"/>
          <w:sz w:val="28"/>
          <w:szCs w:val="28"/>
          <w:lang w:val="en-US"/>
        </w:rPr>
        <w:t>van</w:t>
      </w:r>
      <w:proofErr w:type="spellEnd"/>
      <w:r w:rsidR="008F7EE3" w:rsidRPr="008F0DA0">
        <w:rPr>
          <w:rFonts w:ascii="Times New Roman" w:hAnsi="Times New Roman" w:cs="Times New Roman"/>
          <w:sz w:val="28"/>
          <w:szCs w:val="28"/>
          <w:lang w:val="en-US"/>
        </w:rPr>
        <w:t xml:space="preserve"> Autonomous Republic of Azerbaijan. </w:t>
      </w:r>
      <w:r w:rsidR="00F44D3B">
        <w:rPr>
          <w:rFonts w:ascii="Times New Roman" w:hAnsi="Times New Roman" w:cs="Times New Roman"/>
          <w:sz w:val="28"/>
          <w:szCs w:val="28"/>
          <w:lang w:val="en-US"/>
        </w:rPr>
        <w:t xml:space="preserve">The ANPP has the </w:t>
      </w:r>
      <w:r w:rsidR="008F7EE3" w:rsidRPr="008F0DA0">
        <w:rPr>
          <w:rFonts w:ascii="Times New Roman" w:hAnsi="Times New Roman" w:cs="Times New Roman"/>
          <w:sz w:val="28"/>
          <w:szCs w:val="28"/>
          <w:lang w:val="en-US"/>
        </w:rPr>
        <w:t xml:space="preserve">most unreliable </w:t>
      </w:r>
      <w:r w:rsidR="00EA5511">
        <w:rPr>
          <w:rFonts w:ascii="Times New Roman" w:hAnsi="Times New Roman" w:cs="Times New Roman"/>
          <w:sz w:val="28"/>
          <w:szCs w:val="28"/>
          <w:lang w:val="en-US"/>
        </w:rPr>
        <w:t xml:space="preserve">active </w:t>
      </w:r>
      <w:r w:rsidR="008F7EE3" w:rsidRPr="008F0DA0">
        <w:rPr>
          <w:rFonts w:ascii="Times New Roman" w:hAnsi="Times New Roman" w:cs="Times New Roman"/>
          <w:sz w:val="28"/>
          <w:szCs w:val="28"/>
          <w:lang w:val="en-US"/>
        </w:rPr>
        <w:t xml:space="preserve">reactors in the world </w:t>
      </w:r>
      <w:r w:rsidR="00F44D3B">
        <w:rPr>
          <w:rFonts w:ascii="Times New Roman" w:hAnsi="Times New Roman" w:cs="Times New Roman"/>
          <w:sz w:val="28"/>
          <w:szCs w:val="28"/>
          <w:lang w:val="en-US"/>
        </w:rPr>
        <w:t>in use</w:t>
      </w:r>
      <w:r w:rsidR="008F7EE3" w:rsidRPr="008F0DA0">
        <w:rPr>
          <w:rFonts w:ascii="Times New Roman" w:hAnsi="Times New Roman" w:cs="Times New Roman"/>
          <w:sz w:val="28"/>
          <w:szCs w:val="28"/>
          <w:lang w:val="en-US"/>
        </w:rPr>
        <w:t xml:space="preserve">. During the </w:t>
      </w:r>
      <w:r w:rsidR="008F7EE3" w:rsidRPr="008F0DA0">
        <w:rPr>
          <w:rFonts w:ascii="Times New Roman" w:hAnsi="Times New Roman" w:cs="Times New Roman"/>
          <w:sz w:val="28"/>
          <w:szCs w:val="28"/>
          <w:lang w:val="en-US"/>
        </w:rPr>
        <w:lastRenderedPageBreak/>
        <w:t>construction of the power plant, the Soviet experts had objected to the realization of the project expressing concerns over its construction within the Ararat</w:t>
      </w:r>
      <w:r w:rsidR="00C40E02">
        <w:rPr>
          <w:rFonts w:ascii="Times New Roman" w:hAnsi="Times New Roman" w:cs="Times New Roman"/>
          <w:sz w:val="28"/>
          <w:szCs w:val="28"/>
          <w:lang w:val="en-US"/>
        </w:rPr>
        <w:t xml:space="preserve"> (</w:t>
      </w:r>
      <w:proofErr w:type="spellStart"/>
      <w:r w:rsidR="00C40E02">
        <w:rPr>
          <w:rFonts w:ascii="Times New Roman" w:hAnsi="Times New Roman" w:cs="Times New Roman"/>
          <w:sz w:val="28"/>
          <w:szCs w:val="28"/>
          <w:lang w:val="en-US"/>
        </w:rPr>
        <w:t>Agridag</w:t>
      </w:r>
      <w:proofErr w:type="spellEnd"/>
      <w:r w:rsidR="00C40E02">
        <w:rPr>
          <w:rFonts w:ascii="Times New Roman" w:hAnsi="Times New Roman" w:cs="Times New Roman"/>
          <w:sz w:val="28"/>
          <w:szCs w:val="28"/>
          <w:lang w:val="en-US"/>
        </w:rPr>
        <w:t>)</w:t>
      </w:r>
      <w:r w:rsidR="008F7EE3" w:rsidRPr="008F0DA0">
        <w:rPr>
          <w:rFonts w:ascii="Times New Roman" w:hAnsi="Times New Roman" w:cs="Times New Roman"/>
          <w:sz w:val="28"/>
          <w:szCs w:val="28"/>
          <w:lang w:val="en-US"/>
        </w:rPr>
        <w:t xml:space="preserve"> active seismic zone. </w:t>
      </w:r>
    </w:p>
    <w:p w14:paraId="3490FA77" w14:textId="77777777" w:rsidR="00EE71F6" w:rsidRDefault="00EE71F6" w:rsidP="0089571E">
      <w:pPr>
        <w:spacing w:after="0"/>
        <w:ind w:firstLine="708"/>
        <w:jc w:val="both"/>
        <w:rPr>
          <w:rFonts w:ascii="Times New Roman" w:hAnsi="Times New Roman" w:cs="Times New Roman"/>
          <w:sz w:val="28"/>
          <w:szCs w:val="28"/>
          <w:lang w:val="en-US"/>
        </w:rPr>
      </w:pPr>
      <w:r w:rsidRPr="00EE71F6">
        <w:rPr>
          <w:rFonts w:ascii="Times New Roman" w:hAnsi="Times New Roman" w:cs="Times New Roman"/>
          <w:noProof/>
          <w:sz w:val="28"/>
          <w:szCs w:val="28"/>
          <w:lang w:val="en-US"/>
        </w:rPr>
        <w:drawing>
          <wp:inline distT="0" distB="0" distL="0" distR="0" wp14:anchorId="09C5E167" wp14:editId="0764DFF9">
            <wp:extent cx="5810250" cy="3517900"/>
            <wp:effectExtent l="19050" t="0" r="0" b="0"/>
            <wp:docPr id="3" name="Picture 2" descr="https://lh5.googleusercontent.com/-BKX5MzknAI4/V3Aajq2YncI/AAAAAAAAC1o/S_HEaAQh71Md9yMjsug-6lwVb6gNrT5KwCJkC/s408-k-no/"/>
            <wp:cNvGraphicFramePr/>
            <a:graphic xmlns:a="http://schemas.openxmlformats.org/drawingml/2006/main">
              <a:graphicData uri="http://schemas.openxmlformats.org/drawingml/2006/picture">
                <pic:pic xmlns:pic="http://schemas.openxmlformats.org/drawingml/2006/picture">
                  <pic:nvPicPr>
                    <pic:cNvPr id="4098" name="Picture 2" descr="https://lh5.googleusercontent.com/-BKX5MzknAI4/V3Aajq2YncI/AAAAAAAAC1o/S_HEaAQh71Md9yMjsug-6lwVb6gNrT5KwCJkC/s408-k-no/"/>
                    <pic:cNvPicPr>
                      <a:picLocks noChangeAspect="1" noChangeArrowheads="1"/>
                    </pic:cNvPicPr>
                  </pic:nvPicPr>
                  <pic:blipFill>
                    <a:blip r:embed="rId8" cstate="print"/>
                    <a:srcRect/>
                    <a:stretch>
                      <a:fillRect/>
                    </a:stretch>
                  </pic:blipFill>
                  <pic:spPr bwMode="auto">
                    <a:xfrm>
                      <a:off x="0" y="0"/>
                      <a:ext cx="5800771" cy="3512161"/>
                    </a:xfrm>
                    <a:prstGeom prst="rect">
                      <a:avLst/>
                    </a:prstGeom>
                    <a:noFill/>
                  </pic:spPr>
                </pic:pic>
              </a:graphicData>
            </a:graphic>
          </wp:inline>
        </w:drawing>
      </w:r>
    </w:p>
    <w:p w14:paraId="38E56CFD" w14:textId="77777777" w:rsidR="00EE71F6" w:rsidRDefault="00EE71F6" w:rsidP="0089571E">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Fig.1. </w:t>
      </w:r>
      <w:r w:rsidRPr="008F0DA0">
        <w:rPr>
          <w:rFonts w:ascii="Times New Roman" w:hAnsi="Times New Roman" w:cs="Times New Roman"/>
          <w:sz w:val="28"/>
          <w:szCs w:val="28"/>
          <w:lang w:val="en-US"/>
        </w:rPr>
        <w:t xml:space="preserve">The </w:t>
      </w:r>
      <w:proofErr w:type="spellStart"/>
      <w:r w:rsidRPr="008F0DA0">
        <w:rPr>
          <w:rFonts w:ascii="Times New Roman" w:hAnsi="Times New Roman" w:cs="Times New Roman"/>
          <w:sz w:val="28"/>
          <w:szCs w:val="28"/>
          <w:lang w:val="en-US"/>
        </w:rPr>
        <w:t>Metsamor</w:t>
      </w:r>
      <w:proofErr w:type="spellEnd"/>
      <w:r w:rsidRPr="008F0DA0">
        <w:rPr>
          <w:rFonts w:ascii="Times New Roman" w:hAnsi="Times New Roman" w:cs="Times New Roman"/>
          <w:sz w:val="28"/>
          <w:szCs w:val="28"/>
          <w:lang w:val="en-US"/>
        </w:rPr>
        <w:t xml:space="preserve"> Nuclear Power Plant</w:t>
      </w:r>
      <w:r>
        <w:rPr>
          <w:rFonts w:ascii="Times New Roman" w:hAnsi="Times New Roman" w:cs="Times New Roman"/>
          <w:sz w:val="28"/>
          <w:szCs w:val="28"/>
          <w:lang w:val="en-US"/>
        </w:rPr>
        <w:t xml:space="preserve"> at Turkish border.</w:t>
      </w:r>
    </w:p>
    <w:p w14:paraId="549303DF" w14:textId="77777777" w:rsidR="00AB483C" w:rsidRDefault="00CD4C97" w:rsidP="0089571E">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epicenter of the </w:t>
      </w:r>
      <w:proofErr w:type="spellStart"/>
      <w:r w:rsidR="004178C2">
        <w:rPr>
          <w:rFonts w:ascii="Times New Roman" w:hAnsi="Times New Roman" w:cs="Times New Roman"/>
          <w:sz w:val="28"/>
          <w:szCs w:val="28"/>
          <w:lang w:val="en-US"/>
        </w:rPr>
        <w:t>Spitak</w:t>
      </w:r>
      <w:proofErr w:type="spellEnd"/>
      <w:r w:rsidR="004178C2">
        <w:rPr>
          <w:rFonts w:ascii="Times New Roman" w:hAnsi="Times New Roman" w:cs="Times New Roman"/>
          <w:sz w:val="28"/>
          <w:szCs w:val="28"/>
          <w:lang w:val="en-US"/>
        </w:rPr>
        <w:t xml:space="preserve"> </w:t>
      </w:r>
      <w:r w:rsidRPr="008F0DA0">
        <w:rPr>
          <w:rFonts w:ascii="Times New Roman" w:hAnsi="Times New Roman" w:cs="Times New Roman"/>
          <w:sz w:val="28"/>
          <w:szCs w:val="28"/>
          <w:lang w:val="en-US"/>
        </w:rPr>
        <w:t xml:space="preserve">earthquake that </w:t>
      </w:r>
      <w:r w:rsidR="0077042D" w:rsidRPr="0077042D">
        <w:rPr>
          <w:rFonts w:ascii="Times New Roman" w:hAnsi="Times New Roman" w:cs="Times New Roman"/>
          <w:sz w:val="28"/>
          <w:szCs w:val="28"/>
          <w:lang w:val="en-US"/>
        </w:rPr>
        <w:t>occurred</w:t>
      </w:r>
      <w:r w:rsidRPr="0077042D">
        <w:rPr>
          <w:rFonts w:ascii="Times New Roman" w:hAnsi="Times New Roman" w:cs="Times New Roman"/>
          <w:sz w:val="28"/>
          <w:szCs w:val="28"/>
          <w:lang w:val="en-US"/>
        </w:rPr>
        <w:t xml:space="preserve"> in</w:t>
      </w:r>
      <w:r w:rsidRPr="008F0DA0">
        <w:rPr>
          <w:rFonts w:ascii="Times New Roman" w:hAnsi="Times New Roman" w:cs="Times New Roman"/>
          <w:sz w:val="28"/>
          <w:szCs w:val="28"/>
          <w:lang w:val="en-US"/>
        </w:rPr>
        <w:t xml:space="preserve"> 1988 in Armen</w:t>
      </w:r>
      <w:r w:rsidR="00607AB0">
        <w:rPr>
          <w:rFonts w:ascii="Times New Roman" w:hAnsi="Times New Roman" w:cs="Times New Roman"/>
          <w:sz w:val="28"/>
          <w:szCs w:val="28"/>
          <w:lang w:val="en-US"/>
        </w:rPr>
        <w:t>ia was at the distance of 75 km</w:t>
      </w:r>
      <w:r w:rsidRPr="008F0DA0">
        <w:rPr>
          <w:rFonts w:ascii="Times New Roman" w:hAnsi="Times New Roman" w:cs="Times New Roman"/>
          <w:sz w:val="28"/>
          <w:szCs w:val="28"/>
          <w:lang w:val="en-US"/>
        </w:rPr>
        <w:t xml:space="preserve"> of the </w:t>
      </w:r>
      <w:proofErr w:type="spellStart"/>
      <w:r w:rsidRPr="008F0DA0">
        <w:rPr>
          <w:rFonts w:ascii="Times New Roman" w:hAnsi="Times New Roman" w:cs="Times New Roman"/>
          <w:sz w:val="28"/>
          <w:szCs w:val="28"/>
          <w:lang w:val="en-US"/>
        </w:rPr>
        <w:t>Metsamor</w:t>
      </w:r>
      <w:proofErr w:type="spellEnd"/>
      <w:r w:rsidRPr="008F0DA0">
        <w:rPr>
          <w:rFonts w:ascii="Times New Roman" w:hAnsi="Times New Roman" w:cs="Times New Roman"/>
          <w:sz w:val="28"/>
          <w:szCs w:val="28"/>
          <w:lang w:val="en-US"/>
        </w:rPr>
        <w:t xml:space="preserve"> Nuclear Power Plant. After the earthquake, as part of the cautionary measures, the plant was shut do</w:t>
      </w:r>
      <w:r w:rsidR="00573001" w:rsidRPr="008F0DA0">
        <w:rPr>
          <w:rFonts w:ascii="Times New Roman" w:hAnsi="Times New Roman" w:cs="Times New Roman"/>
          <w:sz w:val="28"/>
          <w:szCs w:val="28"/>
          <w:lang w:val="en-US"/>
        </w:rPr>
        <w:t xml:space="preserve">wn. However, in 1995, facing </w:t>
      </w:r>
      <w:r w:rsidRPr="008F0DA0">
        <w:rPr>
          <w:rFonts w:ascii="Times New Roman" w:hAnsi="Times New Roman" w:cs="Times New Roman"/>
          <w:sz w:val="28"/>
          <w:szCs w:val="28"/>
          <w:lang w:val="en-US"/>
        </w:rPr>
        <w:t xml:space="preserve">acute energy scarcity, </w:t>
      </w:r>
      <w:r w:rsidR="004178C2">
        <w:rPr>
          <w:rFonts w:ascii="Times New Roman" w:hAnsi="Times New Roman" w:cs="Times New Roman"/>
          <w:sz w:val="28"/>
          <w:szCs w:val="28"/>
          <w:lang w:val="en-US"/>
        </w:rPr>
        <w:t xml:space="preserve">Government of </w:t>
      </w:r>
      <w:r w:rsidRPr="008F0DA0">
        <w:rPr>
          <w:rFonts w:ascii="Times New Roman" w:hAnsi="Times New Roman" w:cs="Times New Roman"/>
          <w:sz w:val="28"/>
          <w:szCs w:val="28"/>
          <w:lang w:val="en-US"/>
        </w:rPr>
        <w:t xml:space="preserve">Armenia reopened the power plant despite </w:t>
      </w:r>
      <w:r w:rsidR="00792327">
        <w:rPr>
          <w:rFonts w:ascii="Times New Roman" w:hAnsi="Times New Roman" w:cs="Times New Roman"/>
          <w:sz w:val="28"/>
          <w:szCs w:val="28"/>
          <w:lang w:val="en-US"/>
        </w:rPr>
        <w:t xml:space="preserve">the </w:t>
      </w:r>
      <w:r w:rsidRPr="008F0DA0">
        <w:rPr>
          <w:rFonts w:ascii="Times New Roman" w:hAnsi="Times New Roman" w:cs="Times New Roman"/>
          <w:sz w:val="28"/>
          <w:szCs w:val="28"/>
          <w:lang w:val="en-US"/>
        </w:rPr>
        <w:t>international warnings. In spite of the millions of dollars allocated by the European states and the U</w:t>
      </w:r>
      <w:r w:rsidR="00792327">
        <w:rPr>
          <w:rFonts w:ascii="Times New Roman" w:hAnsi="Times New Roman" w:cs="Times New Roman"/>
          <w:sz w:val="28"/>
          <w:szCs w:val="28"/>
          <w:lang w:val="en-US"/>
        </w:rPr>
        <w:t>.</w:t>
      </w:r>
      <w:r w:rsidRPr="008F0DA0">
        <w:rPr>
          <w:rFonts w:ascii="Times New Roman" w:hAnsi="Times New Roman" w:cs="Times New Roman"/>
          <w:sz w:val="28"/>
          <w:szCs w:val="28"/>
          <w:lang w:val="en-US"/>
        </w:rPr>
        <w:t>S</w:t>
      </w:r>
      <w:r w:rsidR="00792327">
        <w:rPr>
          <w:rFonts w:ascii="Times New Roman" w:hAnsi="Times New Roman" w:cs="Times New Roman"/>
          <w:sz w:val="28"/>
          <w:szCs w:val="28"/>
          <w:lang w:val="en-US"/>
        </w:rPr>
        <w:t>.</w:t>
      </w:r>
      <w:r w:rsidRPr="008F0DA0">
        <w:rPr>
          <w:rFonts w:ascii="Times New Roman" w:hAnsi="Times New Roman" w:cs="Times New Roman"/>
          <w:sz w:val="28"/>
          <w:szCs w:val="28"/>
          <w:lang w:val="en-US"/>
        </w:rPr>
        <w:t xml:space="preserve"> to ensure the plant meets the up-to-date safety standards, the plant had been </w:t>
      </w:r>
      <w:r w:rsidR="007429BF" w:rsidRPr="008F0DA0">
        <w:rPr>
          <w:rFonts w:ascii="Times New Roman" w:hAnsi="Times New Roman" w:cs="Times New Roman"/>
          <w:sz w:val="28"/>
          <w:szCs w:val="28"/>
          <w:lang w:val="en-US"/>
        </w:rPr>
        <w:t>assessed to be “oldest and least reliable” by the EU.</w:t>
      </w:r>
    </w:p>
    <w:p w14:paraId="27085350" w14:textId="77777777" w:rsidR="00C40E02" w:rsidRDefault="00C40E02" w:rsidP="0089571E">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By </w:t>
      </w:r>
      <w:r>
        <w:rPr>
          <w:rFonts w:ascii="Times New Roman" w:hAnsi="Times New Roman" w:cs="Times New Roman"/>
          <w:sz w:val="28"/>
          <w:szCs w:val="28"/>
          <w:lang w:val="en-US"/>
        </w:rPr>
        <w:t xml:space="preserve">the </w:t>
      </w:r>
      <w:r w:rsidRPr="008F0DA0">
        <w:rPr>
          <w:rFonts w:ascii="Times New Roman" w:hAnsi="Times New Roman" w:cs="Times New Roman"/>
          <w:sz w:val="28"/>
          <w:szCs w:val="28"/>
          <w:lang w:val="en-US"/>
        </w:rPr>
        <w:t xml:space="preserve">international and regional organizations, the operation of the power plant has been assessed to fail </w:t>
      </w:r>
      <w:r>
        <w:rPr>
          <w:rFonts w:ascii="Times New Roman" w:hAnsi="Times New Roman" w:cs="Times New Roman"/>
          <w:sz w:val="28"/>
          <w:szCs w:val="28"/>
          <w:lang w:val="en-US"/>
        </w:rPr>
        <w:t>meeting</w:t>
      </w:r>
      <w:r w:rsidRPr="008F0DA0">
        <w:rPr>
          <w:rFonts w:ascii="Times New Roman" w:hAnsi="Times New Roman" w:cs="Times New Roman"/>
          <w:sz w:val="28"/>
          <w:szCs w:val="28"/>
          <w:lang w:val="en-US"/>
        </w:rPr>
        <w:t xml:space="preserve"> the internationally </w:t>
      </w:r>
      <w:r w:rsidRPr="00792327">
        <w:rPr>
          <w:rFonts w:ascii="Times New Roman" w:hAnsi="Times New Roman" w:cs="Times New Roman"/>
          <w:color w:val="000000" w:themeColor="text1"/>
          <w:sz w:val="28"/>
          <w:szCs w:val="28"/>
          <w:lang w:val="en-US"/>
        </w:rPr>
        <w:t xml:space="preserve">accepted safety standards. </w:t>
      </w:r>
      <w:proofErr w:type="spellStart"/>
      <w:r w:rsidRPr="00792327">
        <w:rPr>
          <w:rFonts w:ascii="Times New Roman" w:hAnsi="Times New Roman" w:cs="Times New Roman"/>
          <w:color w:val="000000" w:themeColor="text1"/>
          <w:sz w:val="28"/>
          <w:szCs w:val="28"/>
          <w:lang w:val="en-US"/>
        </w:rPr>
        <w:t>Metsamor</w:t>
      </w:r>
      <w:proofErr w:type="spellEnd"/>
      <w:r w:rsidRPr="00792327">
        <w:rPr>
          <w:rFonts w:ascii="Times New Roman" w:hAnsi="Times New Roman" w:cs="Times New Roman"/>
          <w:color w:val="000000" w:themeColor="text1"/>
          <w:sz w:val="28"/>
          <w:szCs w:val="28"/>
          <w:lang w:val="en-US"/>
        </w:rPr>
        <w:t xml:space="preserve"> is an old station with no protective shield over it, constructed over solid basalt near the </w:t>
      </w:r>
      <w:r w:rsidRPr="00792327">
        <w:rPr>
          <w:rFonts w:ascii="Times New Roman" w:hAnsi="Times New Roman" w:cs="Times New Roman"/>
          <w:bCs/>
          <w:color w:val="000000" w:themeColor="text1"/>
          <w:sz w:val="28"/>
          <w:szCs w:val="28"/>
          <w:shd w:val="clear" w:color="auto" w:fill="FFFFFF"/>
          <w:lang w:val="en-US"/>
        </w:rPr>
        <w:t>crystalline basement carrying no risk of deformation</w:t>
      </w:r>
      <w:r w:rsidRPr="00792327">
        <w:rPr>
          <w:rFonts w:ascii="Times New Roman" w:hAnsi="Times New Roman" w:cs="Times New Roman"/>
          <w:color w:val="000000" w:themeColor="text1"/>
          <w:sz w:val="28"/>
          <w:szCs w:val="28"/>
          <w:lang w:val="en-US"/>
        </w:rPr>
        <w:t xml:space="preserve">. According to the estimates of </w:t>
      </w:r>
      <w:r>
        <w:rPr>
          <w:rFonts w:ascii="Times New Roman" w:hAnsi="Times New Roman" w:cs="Times New Roman"/>
          <w:color w:val="000000" w:themeColor="text1"/>
          <w:sz w:val="28"/>
          <w:szCs w:val="28"/>
          <w:lang w:val="en-US"/>
        </w:rPr>
        <w:t>experts</w:t>
      </w:r>
      <w:r w:rsidRPr="00792327">
        <w:rPr>
          <w:rFonts w:ascii="Times New Roman" w:hAnsi="Times New Roman" w:cs="Times New Roman"/>
          <w:color w:val="000000" w:themeColor="text1"/>
          <w:sz w:val="28"/>
          <w:szCs w:val="28"/>
          <w:lang w:val="en-US"/>
        </w:rPr>
        <w:t xml:space="preserve">, the plant should have operated for 30 years. While this period </w:t>
      </w:r>
      <w:r w:rsidRPr="008F0DA0">
        <w:rPr>
          <w:rFonts w:ascii="Times New Roman" w:hAnsi="Times New Roman" w:cs="Times New Roman"/>
          <w:color w:val="000000"/>
          <w:sz w:val="28"/>
          <w:szCs w:val="28"/>
          <w:lang w:val="en-US"/>
        </w:rPr>
        <w:t>ended in 2</w:t>
      </w:r>
      <w:r>
        <w:rPr>
          <w:rFonts w:ascii="Times New Roman" w:hAnsi="Times New Roman" w:cs="Times New Roman"/>
          <w:color w:val="000000"/>
          <w:sz w:val="28"/>
          <w:szCs w:val="28"/>
          <w:lang w:val="en-US"/>
        </w:rPr>
        <w:t>001, the plant is still operating</w:t>
      </w:r>
      <w:r w:rsidRPr="008F0DA0">
        <w:rPr>
          <w:rFonts w:ascii="Times New Roman" w:hAnsi="Times New Roman" w:cs="Times New Roman"/>
          <w:color w:val="000000"/>
          <w:sz w:val="28"/>
          <w:szCs w:val="28"/>
          <w:lang w:val="en-US"/>
        </w:rPr>
        <w:t>, posing a threat to the regional safety.</w:t>
      </w:r>
    </w:p>
    <w:p w14:paraId="0570DA9D" w14:textId="77777777" w:rsidR="00AB483C" w:rsidRDefault="00AB483C" w:rsidP="0089571E">
      <w:pPr>
        <w:spacing w:after="0"/>
        <w:ind w:firstLine="708"/>
        <w:jc w:val="both"/>
        <w:rPr>
          <w:rFonts w:ascii="Times New Roman" w:hAnsi="Times New Roman" w:cs="Times New Roman"/>
          <w:sz w:val="28"/>
          <w:szCs w:val="28"/>
          <w:lang w:val="en-US"/>
        </w:rPr>
      </w:pPr>
    </w:p>
    <w:p w14:paraId="557F7580" w14:textId="77777777" w:rsidR="00AB483C" w:rsidRPr="00AB483C" w:rsidRDefault="00AB483C" w:rsidP="0089571E">
      <w:pPr>
        <w:spacing w:after="0"/>
        <w:ind w:firstLine="708"/>
        <w:jc w:val="both"/>
        <w:rPr>
          <w:rFonts w:ascii="Times New Roman" w:hAnsi="Times New Roman" w:cs="Times New Roman"/>
          <w:b/>
          <w:i/>
          <w:sz w:val="32"/>
          <w:szCs w:val="32"/>
          <w:lang w:val="en-US"/>
        </w:rPr>
      </w:pPr>
      <w:r w:rsidRPr="00AB483C">
        <w:rPr>
          <w:rFonts w:ascii="Times New Roman" w:hAnsi="Times New Roman" w:cs="Times New Roman"/>
          <w:b/>
          <w:i/>
          <w:sz w:val="32"/>
          <w:szCs w:val="32"/>
          <w:lang w:val="en-US"/>
        </w:rPr>
        <w:t xml:space="preserve">Geological setting and </w:t>
      </w:r>
      <w:r w:rsidR="00C40E02">
        <w:rPr>
          <w:rFonts w:ascii="Times New Roman" w:hAnsi="Times New Roman" w:cs="Times New Roman"/>
          <w:b/>
          <w:i/>
          <w:sz w:val="32"/>
          <w:szCs w:val="32"/>
          <w:lang w:val="en-US"/>
        </w:rPr>
        <w:t>volcanism</w:t>
      </w:r>
    </w:p>
    <w:p w14:paraId="15CB9FBF" w14:textId="77777777" w:rsidR="00AB483C" w:rsidRPr="008F0DA0" w:rsidRDefault="00AB483C" w:rsidP="00AB483C">
      <w:pPr>
        <w:spacing w:after="0"/>
        <w:ind w:firstLine="708"/>
        <w:jc w:val="both"/>
        <w:rPr>
          <w:rFonts w:ascii="Times New Roman" w:hAnsi="Times New Roman" w:cs="Times New Roman"/>
          <w:color w:val="000000" w:themeColor="text1"/>
          <w:sz w:val="28"/>
          <w:szCs w:val="28"/>
          <w:lang w:val="en-US"/>
        </w:rPr>
      </w:pPr>
      <w:r w:rsidRPr="008F0DA0">
        <w:rPr>
          <w:rFonts w:ascii="Times New Roman" w:hAnsi="Times New Roman" w:cs="Times New Roman"/>
          <w:color w:val="000000" w:themeColor="text1"/>
          <w:sz w:val="28"/>
          <w:szCs w:val="28"/>
          <w:lang w:val="en-US"/>
        </w:rPr>
        <w:t xml:space="preserve">Geologically, in the area where Armenia’s capital Yerevan is located, it has been noted that over the layer of Paleozoic-Triassic period sedimentary deposits is the Alpine structural complex made up by the rocks from the Cretaceous and Paleogene period. In this zone, the occurrence of the upper Cretaceous </w:t>
      </w:r>
      <w:proofErr w:type="spellStart"/>
      <w:r>
        <w:rPr>
          <w:rFonts w:ascii="Times New Roman" w:hAnsi="Times New Roman" w:cs="Times New Roman"/>
          <w:color w:val="000000" w:themeColor="text1"/>
          <w:sz w:val="28"/>
          <w:szCs w:val="28"/>
          <w:lang w:val="en-US"/>
        </w:rPr>
        <w:t>ultrabasite</w:t>
      </w:r>
      <w:proofErr w:type="spellEnd"/>
      <w:r w:rsidRPr="008F0DA0">
        <w:rPr>
          <w:rFonts w:ascii="Times New Roman" w:hAnsi="Times New Roman" w:cs="Times New Roman"/>
          <w:color w:val="000000" w:themeColor="text1"/>
          <w:sz w:val="28"/>
          <w:szCs w:val="28"/>
          <w:lang w:val="en-US"/>
        </w:rPr>
        <w:t xml:space="preserve"> intrusions has also been found out. The intrusions of different types of granitoids have been attributed to the pluton bearing the same name. </w:t>
      </w:r>
    </w:p>
    <w:p w14:paraId="3FBC199C" w14:textId="77777777" w:rsidR="00AB483C" w:rsidRPr="008F0DA0" w:rsidRDefault="00AB483C" w:rsidP="00AB483C">
      <w:pPr>
        <w:spacing w:after="0"/>
        <w:ind w:firstLine="708"/>
        <w:jc w:val="both"/>
        <w:rPr>
          <w:rFonts w:ascii="Times New Roman" w:hAnsi="Times New Roman" w:cs="Times New Roman"/>
          <w:color w:val="000000" w:themeColor="text1"/>
          <w:sz w:val="28"/>
          <w:szCs w:val="28"/>
          <w:shd w:val="clear" w:color="auto" w:fill="FFFFFF"/>
          <w:lang w:val="en-US"/>
        </w:rPr>
      </w:pPr>
      <w:r w:rsidRPr="008F0DA0">
        <w:rPr>
          <w:rFonts w:ascii="Times New Roman" w:hAnsi="Times New Roman" w:cs="Times New Roman"/>
          <w:color w:val="000000" w:themeColor="text1"/>
          <w:sz w:val="28"/>
          <w:szCs w:val="28"/>
          <w:lang w:val="en-US"/>
        </w:rPr>
        <w:lastRenderedPageBreak/>
        <w:t xml:space="preserve">In terms of the geological development, in Armenia, the Yerevan-Ordubad synclinorium had been of the character of </w:t>
      </w:r>
      <w:proofErr w:type="spellStart"/>
      <w:r w:rsidRPr="008F0DA0">
        <w:rPr>
          <w:rFonts w:ascii="Times New Roman" w:hAnsi="Times New Roman" w:cs="Times New Roman"/>
          <w:color w:val="000000" w:themeColor="text1"/>
          <w:sz w:val="28"/>
          <w:szCs w:val="28"/>
          <w:lang w:val="en-US"/>
        </w:rPr>
        <w:t>ge</w:t>
      </w:r>
      <w:r>
        <w:rPr>
          <w:rFonts w:ascii="Times New Roman" w:hAnsi="Times New Roman" w:cs="Times New Roman"/>
          <w:color w:val="000000" w:themeColor="text1"/>
          <w:sz w:val="28"/>
          <w:szCs w:val="28"/>
          <w:lang w:val="en-US"/>
        </w:rPr>
        <w:t>o</w:t>
      </w:r>
      <w:r w:rsidRPr="008F0DA0">
        <w:rPr>
          <w:rFonts w:ascii="Times New Roman" w:hAnsi="Times New Roman" w:cs="Times New Roman"/>
          <w:color w:val="000000" w:themeColor="text1"/>
          <w:sz w:val="28"/>
          <w:szCs w:val="28"/>
          <w:lang w:val="en-US"/>
        </w:rPr>
        <w:t>anticline</w:t>
      </w:r>
      <w:proofErr w:type="spellEnd"/>
      <w:r w:rsidRPr="008F0DA0">
        <w:rPr>
          <w:rFonts w:ascii="Times New Roman" w:hAnsi="Times New Roman" w:cs="Times New Roman"/>
          <w:color w:val="000000" w:themeColor="text1"/>
          <w:sz w:val="28"/>
          <w:szCs w:val="28"/>
          <w:lang w:val="en-US"/>
        </w:rPr>
        <w:t xml:space="preserve"> in the Jurassic period, had intensively depressed in the Paleogene period before being exposed to an intensive uplift in the Miocene period.</w:t>
      </w:r>
      <w:r w:rsidRPr="008F0DA0">
        <w:rPr>
          <w:rFonts w:ascii="Times New Roman" w:hAnsi="Times New Roman" w:cs="Times New Roman"/>
          <w:color w:val="000000" w:themeColor="text1"/>
          <w:sz w:val="28"/>
          <w:szCs w:val="28"/>
          <w:shd w:val="clear" w:color="auto" w:fill="FFFFFF"/>
          <w:lang w:val="en-US"/>
        </w:rPr>
        <w:t xml:space="preserve"> [1]</w:t>
      </w:r>
    </w:p>
    <w:p w14:paraId="2E2F4A7E"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color w:val="000000" w:themeColor="text1"/>
          <w:sz w:val="28"/>
          <w:szCs w:val="28"/>
          <w:shd w:val="clear" w:color="auto" w:fill="FFFFFF"/>
          <w:lang w:val="en-US"/>
        </w:rPr>
        <w:t xml:space="preserve">The intrusive magmatism of Armenia can be categorized in two stages: In the upper </w:t>
      </w:r>
      <w:r w:rsidRPr="008F0DA0">
        <w:rPr>
          <w:rFonts w:ascii="Times New Roman" w:hAnsi="Times New Roman" w:cs="Times New Roman"/>
          <w:color w:val="000000" w:themeColor="text1"/>
          <w:sz w:val="28"/>
          <w:szCs w:val="28"/>
          <w:lang w:val="en-US"/>
        </w:rPr>
        <w:t xml:space="preserve">Cretaceous period, ultra-major magma products pour into the intrusive rifts creating </w:t>
      </w:r>
      <w:proofErr w:type="spellStart"/>
      <w:r>
        <w:rPr>
          <w:rFonts w:ascii="Times New Roman" w:hAnsi="Times New Roman" w:cs="Times New Roman"/>
          <w:color w:val="000000" w:themeColor="text1"/>
          <w:sz w:val="28"/>
          <w:szCs w:val="28"/>
          <w:lang w:val="en-US"/>
        </w:rPr>
        <w:t>ultra</w:t>
      </w:r>
      <w:r w:rsidRPr="008F0DA0">
        <w:rPr>
          <w:rFonts w:ascii="Times New Roman" w:hAnsi="Times New Roman" w:cs="Times New Roman"/>
          <w:color w:val="000000" w:themeColor="text1"/>
          <w:sz w:val="28"/>
          <w:szCs w:val="28"/>
          <w:lang w:val="en-US"/>
        </w:rPr>
        <w:t>basite</w:t>
      </w:r>
      <w:proofErr w:type="spellEnd"/>
      <w:r w:rsidRPr="008F0DA0">
        <w:rPr>
          <w:rFonts w:ascii="Times New Roman" w:hAnsi="Times New Roman" w:cs="Times New Roman"/>
          <w:color w:val="000000" w:themeColor="text1"/>
          <w:sz w:val="28"/>
          <w:szCs w:val="28"/>
          <w:lang w:val="en-US"/>
        </w:rPr>
        <w:t xml:space="preserve"> mass, formulating the granitoid intrusions in the Paleogene-Neogene period. </w:t>
      </w:r>
      <w:r>
        <w:rPr>
          <w:rFonts w:ascii="Times New Roman" w:hAnsi="Times New Roman" w:cs="Times New Roman"/>
          <w:sz w:val="28"/>
          <w:szCs w:val="28"/>
          <w:lang w:val="en-US"/>
        </w:rPr>
        <w:t>A</w:t>
      </w:r>
      <w:r w:rsidRPr="008F0DA0">
        <w:rPr>
          <w:rFonts w:ascii="Times New Roman" w:hAnsi="Times New Roman" w:cs="Times New Roman"/>
          <w:sz w:val="28"/>
          <w:szCs w:val="28"/>
          <w:lang w:val="en-US"/>
        </w:rPr>
        <w:t>ll aforementioned</w:t>
      </w:r>
      <w:r>
        <w:rPr>
          <w:rFonts w:ascii="Times New Roman" w:hAnsi="Times New Roman" w:cs="Times New Roman"/>
          <w:sz w:val="28"/>
          <w:szCs w:val="28"/>
          <w:lang w:val="en-US"/>
        </w:rPr>
        <w:t xml:space="preserve"> could be obviously observed from </w:t>
      </w:r>
      <w:proofErr w:type="gramStart"/>
      <w:r>
        <w:rPr>
          <w:rFonts w:ascii="Times New Roman" w:hAnsi="Times New Roman" w:cs="Times New Roman"/>
          <w:sz w:val="28"/>
          <w:szCs w:val="28"/>
          <w:lang w:val="en-US"/>
        </w:rPr>
        <w:t xml:space="preserve">the </w:t>
      </w:r>
      <w:r w:rsidRPr="008F0DA0">
        <w:rPr>
          <w:rFonts w:ascii="Times New Roman" w:hAnsi="Times New Roman" w:cs="Times New Roman"/>
          <w:sz w:val="28"/>
          <w:szCs w:val="28"/>
          <w:lang w:val="en-US"/>
        </w:rPr>
        <w:t xml:space="preserve"> </w:t>
      </w:r>
      <w:r>
        <w:rPr>
          <w:rFonts w:ascii="Times New Roman" w:hAnsi="Times New Roman" w:cs="Times New Roman"/>
          <w:sz w:val="28"/>
          <w:szCs w:val="28"/>
          <w:lang w:val="en-US"/>
        </w:rPr>
        <w:t>Map</w:t>
      </w:r>
      <w:proofErr w:type="gramEnd"/>
      <w:r>
        <w:rPr>
          <w:rFonts w:ascii="Times New Roman" w:hAnsi="Times New Roman" w:cs="Times New Roman"/>
          <w:sz w:val="28"/>
          <w:szCs w:val="28"/>
          <w:lang w:val="en-US"/>
        </w:rPr>
        <w:t xml:space="preserve"> of the Deep Structure of the Caucasus according to the Space Data [2].</w:t>
      </w:r>
    </w:p>
    <w:p w14:paraId="67498EED"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As seen from the map, the area of </w:t>
      </w:r>
      <w:proofErr w:type="spellStart"/>
      <w:r w:rsidRPr="008F0DA0">
        <w:rPr>
          <w:rFonts w:ascii="Times New Roman" w:hAnsi="Times New Roman" w:cs="Times New Roman"/>
          <w:sz w:val="28"/>
          <w:szCs w:val="28"/>
          <w:lang w:val="en-US"/>
        </w:rPr>
        <w:t>Metsamor</w:t>
      </w:r>
      <w:proofErr w:type="spellEnd"/>
      <w:r w:rsidRPr="008F0DA0">
        <w:rPr>
          <w:rFonts w:ascii="Times New Roman" w:hAnsi="Times New Roman" w:cs="Times New Roman"/>
          <w:sz w:val="28"/>
          <w:szCs w:val="28"/>
          <w:lang w:val="en-US"/>
        </w:rPr>
        <w:t xml:space="preserve"> where the Armenia Nuclear Power Plant is located is a seismically active territory. This territory is mainly made up by the complex of the </w:t>
      </w:r>
      <w:r w:rsidRPr="0077042D">
        <w:rPr>
          <w:rFonts w:ascii="Times New Roman" w:hAnsi="Times New Roman" w:cs="Times New Roman"/>
          <w:sz w:val="28"/>
          <w:szCs w:val="28"/>
          <w:lang w:val="en-US"/>
        </w:rPr>
        <w:t>mountainous rocks created as a result of the metamorphosis of the magmatic rocks in the upper layer of the lithosphere</w:t>
      </w:r>
      <w:r w:rsidRPr="008F0DA0">
        <w:rPr>
          <w:rFonts w:ascii="Times New Roman" w:hAnsi="Times New Roman" w:cs="Times New Roman"/>
          <w:sz w:val="28"/>
          <w:szCs w:val="28"/>
          <w:lang w:val="en-US"/>
        </w:rPr>
        <w:t xml:space="preserve"> (the Paleozoic Period) under the influence of different erosive factors in a continental condition. </w:t>
      </w:r>
    </w:p>
    <w:p w14:paraId="0BFCFB0F"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It has to be noted </w:t>
      </w:r>
      <w:r>
        <w:rPr>
          <w:rFonts w:ascii="Times New Roman" w:hAnsi="Times New Roman" w:cs="Times New Roman"/>
          <w:sz w:val="28"/>
          <w:szCs w:val="28"/>
          <w:lang w:val="en-US"/>
        </w:rPr>
        <w:t xml:space="preserve">that </w:t>
      </w:r>
      <w:r w:rsidRPr="008F0DA0">
        <w:rPr>
          <w:rFonts w:ascii="Times New Roman" w:hAnsi="Times New Roman" w:cs="Times New Roman"/>
          <w:sz w:val="28"/>
          <w:szCs w:val="28"/>
          <w:lang w:val="en-US"/>
        </w:rPr>
        <w:t xml:space="preserve">the </w:t>
      </w:r>
      <w:proofErr w:type="spellStart"/>
      <w:r w:rsidRPr="008F0DA0">
        <w:rPr>
          <w:rFonts w:ascii="Times New Roman" w:hAnsi="Times New Roman" w:cs="Times New Roman"/>
          <w:sz w:val="28"/>
          <w:szCs w:val="28"/>
          <w:lang w:val="en-US"/>
        </w:rPr>
        <w:t>Metsamor</w:t>
      </w:r>
      <w:proofErr w:type="spellEnd"/>
      <w:r w:rsidRPr="008F0DA0">
        <w:rPr>
          <w:rFonts w:ascii="Times New Roman" w:hAnsi="Times New Roman" w:cs="Times New Roman"/>
          <w:sz w:val="28"/>
          <w:szCs w:val="28"/>
          <w:lang w:val="en-US"/>
        </w:rPr>
        <w:t xml:space="preserve"> power plant had been constructed in spite of the objection of the Soviet scholars to the choice of its site. The complex landscape of that area, the presence of a plenty of intrusive faults confirm the high rate of tectonic activity of the area.</w:t>
      </w:r>
    </w:p>
    <w:p w14:paraId="03382394"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thickness of the layer of sedimentary deposits in that area is small. The thickness of the layer of the Quaternary sedimentary deposits over the Paleozoic metamorphic foundation is very small. This in turn reveals the high risk of the earthquake occurrence, a high scope of the ensuing destruction, the non-occurrence of the deformation. </w:t>
      </w:r>
    </w:p>
    <w:p w14:paraId="1BB98FED"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The site of the power plant is over big intrusive faults, also, a geodynamic belt. As indicated by the space data map, this area as a network of different intrusive faults of closely located “</w:t>
      </w:r>
      <w:proofErr w:type="spellStart"/>
      <w:proofErr w:type="gramStart"/>
      <w:r w:rsidRPr="008F0DA0">
        <w:rPr>
          <w:rFonts w:ascii="Times New Roman" w:hAnsi="Times New Roman" w:cs="Times New Roman"/>
          <w:sz w:val="28"/>
          <w:szCs w:val="28"/>
          <w:lang w:val="en-US"/>
        </w:rPr>
        <w:t>microblock”s</w:t>
      </w:r>
      <w:proofErr w:type="spellEnd"/>
      <w:proofErr w:type="gramEnd"/>
      <w:r w:rsidRPr="008F0DA0">
        <w:rPr>
          <w:rFonts w:ascii="Times New Roman" w:hAnsi="Times New Roman" w:cs="Times New Roman"/>
          <w:sz w:val="28"/>
          <w:szCs w:val="28"/>
          <w:lang w:val="en-US"/>
        </w:rPr>
        <w:t>, exposed to the fracturing due to the pressing of the tectonic blocks has deformed and remains as a zone of high seismic activity. The low thickness of the deposit layer indicates the once occurrence of the orogenic regime and erosion in the region, very active erosion, closeness of the metamorphic foundation to the surface, while the location of blocks in an area exposed to the pressing denotes the high activeness of the geodynamic situation in the territory</w:t>
      </w:r>
      <w:r>
        <w:rPr>
          <w:rFonts w:ascii="Times New Roman" w:hAnsi="Times New Roman" w:cs="Times New Roman"/>
          <w:sz w:val="28"/>
          <w:szCs w:val="28"/>
          <w:lang w:val="en-US"/>
        </w:rPr>
        <w:t>. [2</w:t>
      </w:r>
      <w:r w:rsidRPr="008F0DA0">
        <w:rPr>
          <w:rFonts w:ascii="Times New Roman" w:hAnsi="Times New Roman" w:cs="Times New Roman"/>
          <w:sz w:val="28"/>
          <w:szCs w:val="28"/>
          <w:lang w:val="en-US"/>
        </w:rPr>
        <w:t>]</w:t>
      </w:r>
    </w:p>
    <w:p w14:paraId="38D3428E" w14:textId="77777777" w:rsidR="00AB483C" w:rsidRPr="008F0DA0" w:rsidRDefault="00AB483C" w:rsidP="00AB483C">
      <w:pPr>
        <w:spacing w:after="0"/>
        <w:ind w:firstLine="709"/>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studies point out that as indicated by the comparative analysis of the geological structures of Caucasus, Lesser Caucasus and the Anatolia plateau, these regions resemble one another in terms of their tectonic conditions and the activity of the volcanoes there. </w:t>
      </w:r>
    </w:p>
    <w:p w14:paraId="1BAD08B2"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According to some assumptions, in the geological structuring of Lesser Caucasus and Armenia, the collision with the Eurasian continent located to far south of them plays an important role. As a result of that, along the transform faults (northern Anatolia, Eastern Anatolia), different microplates sliding past one another relatively fast and stripes have emerged. Then, the pressing and pulling segments had emerged; subduction, sliding had occurred, and from the edges of the bordering massifs, snaps (in the form of spanning massifs) had come about. </w:t>
      </w:r>
      <w:r>
        <w:rPr>
          <w:rFonts w:ascii="Times New Roman" w:hAnsi="Times New Roman" w:cs="Times New Roman"/>
          <w:sz w:val="28"/>
          <w:szCs w:val="28"/>
          <w:lang w:val="en-US"/>
        </w:rPr>
        <w:t>[3</w:t>
      </w:r>
      <w:r w:rsidRPr="008F0DA0">
        <w:rPr>
          <w:rFonts w:ascii="Times New Roman" w:hAnsi="Times New Roman" w:cs="Times New Roman"/>
          <w:sz w:val="28"/>
          <w:szCs w:val="28"/>
          <w:lang w:val="en-US"/>
        </w:rPr>
        <w:t>]</w:t>
      </w:r>
    </w:p>
    <w:p w14:paraId="5833569A"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In the geological structure of the region, Menderes, </w:t>
      </w:r>
      <w:proofErr w:type="spellStart"/>
      <w:r w:rsidRPr="008F0DA0">
        <w:rPr>
          <w:rFonts w:ascii="Times New Roman" w:hAnsi="Times New Roman" w:cs="Times New Roman"/>
          <w:sz w:val="28"/>
          <w:szCs w:val="28"/>
          <w:lang w:val="en-US"/>
        </w:rPr>
        <w:t>Artvin</w:t>
      </w:r>
      <w:proofErr w:type="spellEnd"/>
      <w:r w:rsidRPr="008F0DA0">
        <w:rPr>
          <w:rFonts w:ascii="Times New Roman" w:hAnsi="Times New Roman" w:cs="Times New Roman"/>
          <w:sz w:val="28"/>
          <w:szCs w:val="28"/>
          <w:lang w:val="en-US"/>
        </w:rPr>
        <w:t>-Bolnisi, Alagoz-</w:t>
      </w:r>
      <w:proofErr w:type="spellStart"/>
      <w:r w:rsidRPr="008F0DA0">
        <w:rPr>
          <w:rFonts w:ascii="Times New Roman" w:hAnsi="Times New Roman" w:cs="Times New Roman"/>
          <w:sz w:val="28"/>
          <w:szCs w:val="28"/>
          <w:lang w:val="en-US"/>
        </w:rPr>
        <w:t>Julfa</w:t>
      </w:r>
      <w:proofErr w:type="spellEnd"/>
      <w:r w:rsidRPr="008F0DA0">
        <w:rPr>
          <w:rFonts w:ascii="Times New Roman" w:hAnsi="Times New Roman" w:cs="Times New Roman"/>
          <w:sz w:val="28"/>
          <w:szCs w:val="28"/>
          <w:lang w:val="en-US"/>
        </w:rPr>
        <w:t xml:space="preserve"> tectonic units have played an important role, which are presumably parts of the greater Central Iran </w:t>
      </w:r>
      <w:r w:rsidRPr="008F0DA0">
        <w:rPr>
          <w:rFonts w:ascii="Times New Roman" w:hAnsi="Times New Roman" w:cs="Times New Roman"/>
          <w:sz w:val="28"/>
          <w:szCs w:val="28"/>
          <w:lang w:val="en-US"/>
        </w:rPr>
        <w:lastRenderedPageBreak/>
        <w:t xml:space="preserve">tectonic unit. </w:t>
      </w:r>
      <w:r>
        <w:rPr>
          <w:rFonts w:ascii="Times New Roman" w:hAnsi="Times New Roman" w:cs="Times New Roman"/>
          <w:sz w:val="28"/>
          <w:szCs w:val="28"/>
          <w:lang w:val="en-US"/>
        </w:rPr>
        <w:t xml:space="preserve">During </w:t>
      </w:r>
      <w:r w:rsidRPr="008F0DA0">
        <w:rPr>
          <w:rFonts w:ascii="Times New Roman" w:hAnsi="Times New Roman" w:cs="Times New Roman"/>
          <w:sz w:val="28"/>
          <w:szCs w:val="28"/>
          <w:lang w:val="en-US"/>
        </w:rPr>
        <w:t>the Oligocene-Miocene period,</w:t>
      </w:r>
      <w:r>
        <w:rPr>
          <w:rFonts w:ascii="Times New Roman" w:hAnsi="Times New Roman" w:cs="Times New Roman"/>
          <w:sz w:val="28"/>
          <w:szCs w:val="28"/>
          <w:lang w:val="en-US"/>
        </w:rPr>
        <w:t xml:space="preserve"> t</w:t>
      </w:r>
      <w:r w:rsidRPr="008F0DA0">
        <w:rPr>
          <w:rFonts w:ascii="Times New Roman" w:hAnsi="Times New Roman" w:cs="Times New Roman"/>
          <w:sz w:val="28"/>
          <w:szCs w:val="28"/>
          <w:lang w:val="en-US"/>
        </w:rPr>
        <w:t xml:space="preserve">he Central Iran </w:t>
      </w:r>
      <w:r>
        <w:rPr>
          <w:rFonts w:ascii="Times New Roman" w:hAnsi="Times New Roman" w:cs="Times New Roman"/>
          <w:sz w:val="28"/>
          <w:szCs w:val="28"/>
          <w:lang w:val="en-US"/>
        </w:rPr>
        <w:t>massif</w:t>
      </w:r>
      <w:r w:rsidRPr="008F0DA0">
        <w:rPr>
          <w:rFonts w:ascii="Times New Roman" w:hAnsi="Times New Roman" w:cs="Times New Roman"/>
          <w:sz w:val="28"/>
          <w:szCs w:val="28"/>
          <w:lang w:val="en-US"/>
        </w:rPr>
        <w:t xml:space="preserve"> had been divided into separate uplifts and troughs creating Middle</w:t>
      </w:r>
      <w:r w:rsidR="00C40E02">
        <w:rPr>
          <w:rFonts w:ascii="Times New Roman" w:hAnsi="Times New Roman" w:cs="Times New Roman"/>
          <w:sz w:val="28"/>
          <w:szCs w:val="28"/>
          <w:lang w:val="en-US"/>
        </w:rPr>
        <w:t xml:space="preserve"> Aras depression zone</w:t>
      </w:r>
      <w:r w:rsidRPr="008F0DA0">
        <w:rPr>
          <w:rFonts w:ascii="Times New Roman" w:hAnsi="Times New Roman" w:cs="Times New Roman"/>
          <w:sz w:val="28"/>
          <w:szCs w:val="28"/>
          <w:lang w:val="en-US"/>
        </w:rPr>
        <w:t xml:space="preserve"> </w:t>
      </w:r>
      <w:r w:rsidR="00C40E02">
        <w:rPr>
          <w:rFonts w:ascii="Times New Roman" w:hAnsi="Times New Roman" w:cs="Times New Roman"/>
          <w:sz w:val="28"/>
          <w:szCs w:val="28"/>
          <w:lang w:val="en-US"/>
        </w:rPr>
        <w:t>[4</w:t>
      </w:r>
      <w:r w:rsidRPr="008F0DA0">
        <w:rPr>
          <w:rFonts w:ascii="Times New Roman" w:hAnsi="Times New Roman" w:cs="Times New Roman"/>
          <w:sz w:val="28"/>
          <w:szCs w:val="28"/>
          <w:lang w:val="en-US"/>
        </w:rPr>
        <w:t>]</w:t>
      </w:r>
      <w:r w:rsidR="00C40E02">
        <w:rPr>
          <w:rFonts w:ascii="Times New Roman" w:hAnsi="Times New Roman" w:cs="Times New Roman"/>
          <w:sz w:val="28"/>
          <w:szCs w:val="28"/>
          <w:lang w:val="en-US"/>
        </w:rPr>
        <w:t>.</w:t>
      </w:r>
    </w:p>
    <w:p w14:paraId="448E25CA"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North Anatolian fault stretching till Erzurum is divided into two branches: One of them stretches past the Kars volcanic plateau, extending to Armenia, while the other one rises in the upstream of the Aras River. The last branch after diversification is divided into </w:t>
      </w:r>
      <w:proofErr w:type="spellStart"/>
      <w:r w:rsidRPr="008F0DA0">
        <w:rPr>
          <w:rFonts w:ascii="Times New Roman" w:hAnsi="Times New Roman" w:cs="Times New Roman"/>
          <w:sz w:val="28"/>
          <w:szCs w:val="28"/>
          <w:lang w:val="en-US"/>
        </w:rPr>
        <w:t>Arazyani</w:t>
      </w:r>
      <w:proofErr w:type="spellEnd"/>
      <w:r w:rsidRPr="008F0DA0">
        <w:rPr>
          <w:rFonts w:ascii="Times New Roman" w:hAnsi="Times New Roman" w:cs="Times New Roman"/>
          <w:sz w:val="28"/>
          <w:szCs w:val="28"/>
          <w:lang w:val="en-US"/>
        </w:rPr>
        <w:t xml:space="preserve"> and </w:t>
      </w:r>
      <w:proofErr w:type="spellStart"/>
      <w:r>
        <w:rPr>
          <w:rFonts w:ascii="Times New Roman" w:hAnsi="Times New Roman" w:cs="Times New Roman"/>
          <w:sz w:val="28"/>
          <w:szCs w:val="28"/>
          <w:lang w:val="en-US"/>
        </w:rPr>
        <w:t>Nakhichi</w:t>
      </w:r>
      <w:r w:rsidRPr="008F0DA0">
        <w:rPr>
          <w:rFonts w:ascii="Times New Roman" w:hAnsi="Times New Roman" w:cs="Times New Roman"/>
          <w:sz w:val="28"/>
          <w:szCs w:val="28"/>
          <w:lang w:val="en-US"/>
        </w:rPr>
        <w:t>van</w:t>
      </w:r>
      <w:proofErr w:type="spellEnd"/>
      <w:r w:rsidRPr="008F0DA0">
        <w:rPr>
          <w:rFonts w:ascii="Times New Roman" w:hAnsi="Times New Roman" w:cs="Times New Roman"/>
          <w:sz w:val="28"/>
          <w:szCs w:val="28"/>
          <w:lang w:val="en-US"/>
        </w:rPr>
        <w:t xml:space="preserve"> faults confining the Middle Aras depression zone. These faults with the North Anatolia fault being joint are active as part of a transform fault and resemble each other a lot in terms of geochemical features. </w:t>
      </w:r>
    </w:p>
    <w:p w14:paraId="1C4C9A0A"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aforementioned faults along with others indicate the region (Yerevan and </w:t>
      </w:r>
      <w:proofErr w:type="spellStart"/>
      <w:r>
        <w:rPr>
          <w:rFonts w:ascii="Times New Roman" w:hAnsi="Times New Roman" w:cs="Times New Roman"/>
          <w:sz w:val="28"/>
          <w:szCs w:val="28"/>
          <w:lang w:val="en-US"/>
        </w:rPr>
        <w:t>Nakhichi</w:t>
      </w:r>
      <w:r w:rsidRPr="008F0DA0">
        <w:rPr>
          <w:rFonts w:ascii="Times New Roman" w:hAnsi="Times New Roman" w:cs="Times New Roman"/>
          <w:sz w:val="28"/>
          <w:szCs w:val="28"/>
          <w:lang w:val="en-US"/>
        </w:rPr>
        <w:t>van</w:t>
      </w:r>
      <w:proofErr w:type="spellEnd"/>
      <w:r w:rsidRPr="008F0DA0">
        <w:rPr>
          <w:rFonts w:ascii="Times New Roman" w:hAnsi="Times New Roman" w:cs="Times New Roman"/>
          <w:sz w:val="28"/>
          <w:szCs w:val="28"/>
          <w:lang w:val="en-US"/>
        </w:rPr>
        <w:t>) has a structure made up by blocks and have caused the creation of large amounts of horst-anticlinal and graben-synclinal tectonic elements, the accumulation of the Oligocene-Quaternary sedimentary deposits. Located perpendicular to the Aras River, the “island” uplifts (</w:t>
      </w:r>
      <w:proofErr w:type="spellStart"/>
      <w:r w:rsidRPr="008F0DA0">
        <w:rPr>
          <w:rFonts w:ascii="Times New Roman" w:hAnsi="Times New Roman" w:cs="Times New Roman"/>
          <w:sz w:val="28"/>
          <w:szCs w:val="28"/>
          <w:lang w:val="en-US"/>
        </w:rPr>
        <w:t>Aghridagh</w:t>
      </w:r>
      <w:proofErr w:type="spellEnd"/>
      <w:r w:rsidRPr="008F0DA0">
        <w:rPr>
          <w:rFonts w:ascii="Times New Roman" w:hAnsi="Times New Roman" w:cs="Times New Roman"/>
          <w:sz w:val="28"/>
          <w:szCs w:val="28"/>
          <w:lang w:val="en-US"/>
        </w:rPr>
        <w:t xml:space="preserve">, </w:t>
      </w:r>
      <w:proofErr w:type="spellStart"/>
      <w:r w:rsidRPr="008F0DA0">
        <w:rPr>
          <w:rFonts w:ascii="Times New Roman" w:hAnsi="Times New Roman" w:cs="Times New Roman"/>
          <w:sz w:val="28"/>
          <w:szCs w:val="28"/>
          <w:lang w:val="en-US"/>
        </w:rPr>
        <w:t>Daridagh</w:t>
      </w:r>
      <w:proofErr w:type="spellEnd"/>
      <w:r w:rsidRPr="008F0DA0">
        <w:rPr>
          <w:rFonts w:ascii="Times New Roman" w:hAnsi="Times New Roman" w:cs="Times New Roman"/>
          <w:sz w:val="28"/>
          <w:szCs w:val="28"/>
          <w:lang w:val="en-US"/>
        </w:rPr>
        <w:t xml:space="preserve">, </w:t>
      </w:r>
      <w:proofErr w:type="spellStart"/>
      <w:r w:rsidRPr="008F0DA0">
        <w:rPr>
          <w:rFonts w:ascii="Times New Roman" w:hAnsi="Times New Roman" w:cs="Times New Roman"/>
          <w:sz w:val="28"/>
          <w:szCs w:val="28"/>
          <w:lang w:val="en-US"/>
        </w:rPr>
        <w:t>Aghgaya</w:t>
      </w:r>
      <w:proofErr w:type="spellEnd"/>
      <w:r w:rsidRPr="008F0DA0">
        <w:rPr>
          <w:rFonts w:ascii="Times New Roman" w:hAnsi="Times New Roman" w:cs="Times New Roman"/>
          <w:sz w:val="28"/>
          <w:szCs w:val="28"/>
          <w:lang w:val="en-US"/>
        </w:rPr>
        <w:t xml:space="preserve"> etc.) have got divided into little lowlands </w:t>
      </w:r>
      <w:r w:rsidR="00C40E02">
        <w:rPr>
          <w:rFonts w:ascii="Times New Roman" w:hAnsi="Times New Roman" w:cs="Times New Roman"/>
          <w:sz w:val="28"/>
          <w:szCs w:val="28"/>
          <w:lang w:val="en-US"/>
        </w:rPr>
        <w:t>[5].</w:t>
      </w:r>
    </w:p>
    <w:p w14:paraId="41BE3B70"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study of the internal structure of this zone through the space data and the tectono-physical analysis of wrinkles over there indicate that as a result of large-small several plates and their parts sliding past one another, a lowland along a fault has emerged and developed. </w:t>
      </w:r>
    </w:p>
    <w:p w14:paraId="39FB0E4E" w14:textId="77777777" w:rsidR="00AB483C" w:rsidRPr="008F0DA0" w:rsidRDefault="00AB483C" w:rsidP="00AB483C">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The first impulse to the creation of this </w:t>
      </w:r>
      <w:r>
        <w:rPr>
          <w:rFonts w:ascii="Times New Roman" w:hAnsi="Times New Roman" w:cs="Times New Roman"/>
          <w:sz w:val="28"/>
          <w:szCs w:val="28"/>
          <w:lang w:val="en-US"/>
        </w:rPr>
        <w:t>paleo</w:t>
      </w:r>
      <w:r w:rsidRPr="008F0DA0">
        <w:rPr>
          <w:rFonts w:ascii="Times New Roman" w:hAnsi="Times New Roman" w:cs="Times New Roman"/>
          <w:sz w:val="28"/>
          <w:szCs w:val="28"/>
          <w:lang w:val="en-US"/>
        </w:rPr>
        <w:t>geographic basin had been given by the activation of the rift processes in the Aden and Red Seas, triggered by the sliding of the Arabian plate. The influence of the region on the small plates squeezed in between the Arabic and Eurasian plates and their parts has increased. As a result of relatively active, strong pressing of little plates and their parts against one another, pulling and other deformation movements, intrusive faults have emerged. The sliding deformation caused by the movement of the Central Iran massive has further complicated the tectonic structure of the region, galvanizing the geotectonic activity.</w:t>
      </w:r>
    </w:p>
    <w:p w14:paraId="6F609F46" w14:textId="77777777" w:rsidR="00C40E02" w:rsidRDefault="00AB483C" w:rsidP="0089571E">
      <w:pPr>
        <w:spacing w:after="0"/>
        <w:ind w:firstLine="708"/>
        <w:jc w:val="both"/>
        <w:rPr>
          <w:rFonts w:ascii="Times New Roman" w:hAnsi="Times New Roman" w:cs="Times New Roman"/>
          <w:sz w:val="28"/>
          <w:szCs w:val="28"/>
          <w:lang w:val="en-US"/>
        </w:rPr>
      </w:pPr>
      <w:r w:rsidRPr="008F0DA0">
        <w:rPr>
          <w:rFonts w:ascii="Times New Roman" w:hAnsi="Times New Roman" w:cs="Times New Roman"/>
          <w:sz w:val="28"/>
          <w:szCs w:val="28"/>
          <w:lang w:val="en-US"/>
        </w:rPr>
        <w:t xml:space="preserve"> Intensive ground volcanic processes had t</w:t>
      </w:r>
      <w:r>
        <w:rPr>
          <w:rFonts w:ascii="Times New Roman" w:hAnsi="Times New Roman" w:cs="Times New Roman"/>
          <w:sz w:val="28"/>
          <w:szCs w:val="28"/>
          <w:lang w:val="en-US"/>
        </w:rPr>
        <w:t>aken part till</w:t>
      </w:r>
      <w:r w:rsidRPr="008F0DA0">
        <w:rPr>
          <w:rFonts w:ascii="Times New Roman" w:hAnsi="Times New Roman" w:cs="Times New Roman"/>
          <w:sz w:val="28"/>
          <w:szCs w:val="28"/>
          <w:lang w:val="en-US"/>
        </w:rPr>
        <w:t xml:space="preserve"> the anthropogenic period. Lava layers have covered not only east of Anatolia but also central and southern parts of Lesser Caucasus and Iran.  </w:t>
      </w:r>
    </w:p>
    <w:p w14:paraId="68CB3192" w14:textId="77777777" w:rsidR="00C40E02" w:rsidRDefault="00C40E02" w:rsidP="0089571E">
      <w:pPr>
        <w:spacing w:after="0"/>
        <w:ind w:firstLine="708"/>
        <w:jc w:val="both"/>
        <w:rPr>
          <w:rFonts w:ascii="Times New Roman" w:hAnsi="Times New Roman" w:cs="Times New Roman"/>
          <w:color w:val="000000"/>
          <w:sz w:val="28"/>
          <w:szCs w:val="28"/>
          <w:lang w:val="en-US"/>
        </w:rPr>
      </w:pPr>
      <w:r w:rsidRPr="00842346">
        <w:rPr>
          <w:rFonts w:ascii="Times New Roman" w:hAnsi="Times New Roman" w:cs="Times New Roman"/>
          <w:color w:val="000000"/>
          <w:sz w:val="28"/>
          <w:szCs w:val="28"/>
          <w:lang w:val="en-US"/>
        </w:rPr>
        <w:t xml:space="preserve">The Lesser Caucasus (Bazum, </w:t>
      </w:r>
      <w:proofErr w:type="spellStart"/>
      <w:r w:rsidRPr="00842346">
        <w:rPr>
          <w:rFonts w:ascii="Times New Roman" w:hAnsi="Times New Roman" w:cs="Times New Roman"/>
          <w:color w:val="000000"/>
          <w:sz w:val="28"/>
          <w:szCs w:val="28"/>
          <w:lang w:val="en-US"/>
        </w:rPr>
        <w:t>Pambak</w:t>
      </w:r>
      <w:proofErr w:type="spellEnd"/>
      <w:r w:rsidRPr="00842346">
        <w:rPr>
          <w:rFonts w:ascii="Times New Roman" w:hAnsi="Times New Roman" w:cs="Times New Roman"/>
          <w:color w:val="000000"/>
          <w:sz w:val="28"/>
          <w:szCs w:val="28"/>
          <w:lang w:val="en-US"/>
        </w:rPr>
        <w:t xml:space="preserve">-Sevan), </w:t>
      </w:r>
      <w:proofErr w:type="spellStart"/>
      <w:r w:rsidRPr="00842346">
        <w:rPr>
          <w:rFonts w:ascii="Times New Roman" w:hAnsi="Times New Roman" w:cs="Times New Roman"/>
          <w:color w:val="000000"/>
          <w:sz w:val="28"/>
          <w:szCs w:val="28"/>
          <w:lang w:val="en-US"/>
        </w:rPr>
        <w:t>Zangazur</w:t>
      </w:r>
      <w:proofErr w:type="spellEnd"/>
      <w:r w:rsidRPr="00842346">
        <w:rPr>
          <w:rFonts w:ascii="Times New Roman" w:hAnsi="Times New Roman" w:cs="Times New Roman"/>
          <w:color w:val="000000"/>
          <w:sz w:val="28"/>
          <w:szCs w:val="28"/>
          <w:lang w:val="en-US"/>
        </w:rPr>
        <w:t xml:space="preserve">, </w:t>
      </w:r>
      <w:proofErr w:type="spellStart"/>
      <w:r w:rsidRPr="00842346">
        <w:rPr>
          <w:rFonts w:ascii="Times New Roman" w:hAnsi="Times New Roman" w:cs="Times New Roman"/>
          <w:color w:val="000000"/>
          <w:sz w:val="28"/>
          <w:szCs w:val="28"/>
          <w:lang w:val="en-US"/>
        </w:rPr>
        <w:t>Vardenis</w:t>
      </w:r>
      <w:proofErr w:type="spellEnd"/>
      <w:r w:rsidRPr="00842346">
        <w:rPr>
          <w:rFonts w:ascii="Times New Roman" w:hAnsi="Times New Roman" w:cs="Times New Roman"/>
          <w:color w:val="000000"/>
          <w:sz w:val="28"/>
          <w:szCs w:val="28"/>
          <w:lang w:val="en-US"/>
        </w:rPr>
        <w:t xml:space="preserve">, and </w:t>
      </w:r>
      <w:proofErr w:type="spellStart"/>
      <w:r w:rsidRPr="00842346">
        <w:rPr>
          <w:rFonts w:ascii="Times New Roman" w:hAnsi="Times New Roman" w:cs="Times New Roman"/>
          <w:color w:val="000000"/>
          <w:sz w:val="28"/>
          <w:szCs w:val="28"/>
          <w:lang w:val="en-US"/>
        </w:rPr>
        <w:t>Geghama</w:t>
      </w:r>
      <w:proofErr w:type="spellEnd"/>
      <w:r w:rsidRPr="00842346">
        <w:rPr>
          <w:rFonts w:ascii="Times New Roman" w:hAnsi="Times New Roman" w:cs="Times New Roman"/>
          <w:color w:val="000000"/>
          <w:sz w:val="28"/>
          <w:szCs w:val="28"/>
          <w:lang w:val="en-US"/>
        </w:rPr>
        <w:t xml:space="preserve"> mountain ranges surround most of the country located in the Transcaucasian volcanic plateau. There is a lowland between the </w:t>
      </w:r>
      <w:proofErr w:type="spellStart"/>
      <w:r w:rsidRPr="00842346">
        <w:rPr>
          <w:rFonts w:ascii="Times New Roman" w:hAnsi="Times New Roman" w:cs="Times New Roman"/>
          <w:color w:val="000000"/>
          <w:sz w:val="28"/>
          <w:szCs w:val="28"/>
          <w:lang w:val="en-US"/>
        </w:rPr>
        <w:t>Geghama</w:t>
      </w:r>
      <w:proofErr w:type="spellEnd"/>
      <w:r w:rsidRPr="00842346">
        <w:rPr>
          <w:rFonts w:ascii="Times New Roman" w:hAnsi="Times New Roman" w:cs="Times New Roman"/>
          <w:color w:val="000000"/>
          <w:sz w:val="28"/>
          <w:szCs w:val="28"/>
          <w:lang w:val="en-US"/>
        </w:rPr>
        <w:t xml:space="preserve"> and Sevan mountains. </w:t>
      </w:r>
      <w:proofErr w:type="spellStart"/>
      <w:r w:rsidRPr="00842346">
        <w:rPr>
          <w:rFonts w:ascii="Times New Roman" w:hAnsi="Times New Roman" w:cs="Times New Roman"/>
          <w:color w:val="000000"/>
          <w:sz w:val="28"/>
          <w:szCs w:val="28"/>
          <w:lang w:val="en-US"/>
        </w:rPr>
        <w:t>Aragats</w:t>
      </w:r>
      <w:proofErr w:type="spellEnd"/>
      <w:r>
        <w:rPr>
          <w:rFonts w:ascii="Times New Roman" w:hAnsi="Times New Roman" w:cs="Times New Roman"/>
          <w:color w:val="000000"/>
          <w:sz w:val="28"/>
          <w:szCs w:val="28"/>
          <w:lang w:val="en-US"/>
        </w:rPr>
        <w:t xml:space="preserve"> (originally </w:t>
      </w:r>
      <w:proofErr w:type="spellStart"/>
      <w:r>
        <w:rPr>
          <w:rFonts w:ascii="Times New Roman" w:hAnsi="Times New Roman" w:cs="Times New Roman"/>
          <w:color w:val="000000"/>
          <w:sz w:val="28"/>
          <w:szCs w:val="28"/>
          <w:lang w:val="en-US"/>
        </w:rPr>
        <w:t>Alagyoz</w:t>
      </w:r>
      <w:proofErr w:type="spellEnd"/>
      <w:r>
        <w:rPr>
          <w:rFonts w:ascii="Times New Roman" w:hAnsi="Times New Roman" w:cs="Times New Roman"/>
          <w:color w:val="000000"/>
          <w:sz w:val="28"/>
          <w:szCs w:val="28"/>
          <w:lang w:val="en-US"/>
        </w:rPr>
        <w:t>)</w:t>
      </w:r>
      <w:r w:rsidRPr="00842346">
        <w:rPr>
          <w:rFonts w:ascii="Times New Roman" w:hAnsi="Times New Roman" w:cs="Times New Roman"/>
          <w:color w:val="000000"/>
          <w:sz w:val="28"/>
          <w:szCs w:val="28"/>
          <w:lang w:val="en-US"/>
        </w:rPr>
        <w:t xml:space="preserve"> is the largest volcanic massif in South Caucasus. Its highest point is the Northern Summit (4090 m). Additionally, there are summits of </w:t>
      </w:r>
      <w:proofErr w:type="spellStart"/>
      <w:r w:rsidRPr="00842346">
        <w:rPr>
          <w:rFonts w:ascii="Times New Roman" w:hAnsi="Times New Roman" w:cs="Times New Roman"/>
          <w:color w:val="000000"/>
          <w:sz w:val="28"/>
          <w:szCs w:val="28"/>
          <w:lang w:val="en-US"/>
        </w:rPr>
        <w:t>Kaputjugh</w:t>
      </w:r>
      <w:proofErr w:type="spellEnd"/>
      <w:r w:rsidRPr="00842346">
        <w:rPr>
          <w:rFonts w:ascii="Times New Roman" w:hAnsi="Times New Roman" w:cs="Times New Roman"/>
          <w:color w:val="000000"/>
          <w:sz w:val="28"/>
          <w:szCs w:val="28"/>
          <w:lang w:val="en-US"/>
        </w:rPr>
        <w:t xml:space="preserve"> (3904 m), </w:t>
      </w:r>
      <w:proofErr w:type="spellStart"/>
      <w:r w:rsidRPr="00842346">
        <w:rPr>
          <w:rFonts w:ascii="Times New Roman" w:hAnsi="Times New Roman" w:cs="Times New Roman"/>
          <w:color w:val="000000"/>
          <w:sz w:val="28"/>
          <w:szCs w:val="28"/>
          <w:lang w:val="en-US"/>
        </w:rPr>
        <w:t>Vardenis</w:t>
      </w:r>
      <w:proofErr w:type="spellEnd"/>
      <w:r w:rsidRPr="00842346">
        <w:rPr>
          <w:rFonts w:ascii="Times New Roman" w:hAnsi="Times New Roman" w:cs="Times New Roman"/>
          <w:color w:val="000000"/>
          <w:sz w:val="28"/>
          <w:szCs w:val="28"/>
          <w:lang w:val="en-US"/>
        </w:rPr>
        <w:t xml:space="preserve"> (3522 m) and </w:t>
      </w:r>
      <w:proofErr w:type="spellStart"/>
      <w:r w:rsidRPr="00842346">
        <w:rPr>
          <w:rFonts w:ascii="Times New Roman" w:hAnsi="Times New Roman" w:cs="Times New Roman"/>
          <w:color w:val="000000"/>
          <w:sz w:val="28"/>
          <w:szCs w:val="28"/>
          <w:lang w:val="en-US"/>
        </w:rPr>
        <w:t>Ajdaak</w:t>
      </w:r>
      <w:proofErr w:type="spellEnd"/>
      <w:r w:rsidRPr="00842346">
        <w:rPr>
          <w:rFonts w:ascii="Times New Roman" w:hAnsi="Times New Roman" w:cs="Times New Roman"/>
          <w:color w:val="000000"/>
          <w:sz w:val="28"/>
          <w:szCs w:val="28"/>
          <w:lang w:val="en-US"/>
        </w:rPr>
        <w:t xml:space="preserve"> (3597 m). In north-west of Armenia, there is the Shirak plain, while in south-west is the Ararat plain. The average altitude of the area is 900 m. Over 90% of Armenia is located over the altitude of 1000 m. The average height is 1800 m. The areas with the lowest altitude are located on the basin of </w:t>
      </w:r>
      <w:proofErr w:type="spellStart"/>
      <w:r w:rsidRPr="00842346">
        <w:rPr>
          <w:rFonts w:ascii="Times New Roman" w:hAnsi="Times New Roman" w:cs="Times New Roman"/>
          <w:color w:val="000000"/>
          <w:sz w:val="28"/>
          <w:szCs w:val="28"/>
          <w:lang w:val="en-US"/>
        </w:rPr>
        <w:t>Debed</w:t>
      </w:r>
      <w:proofErr w:type="spellEnd"/>
      <w:r w:rsidRPr="00842346">
        <w:rPr>
          <w:rFonts w:ascii="Times New Roman" w:hAnsi="Times New Roman" w:cs="Times New Roman"/>
          <w:color w:val="000000"/>
          <w:sz w:val="28"/>
          <w:szCs w:val="28"/>
          <w:lang w:val="en-US"/>
        </w:rPr>
        <w:t xml:space="preserve"> and Aras Rivers (380 m). The size of the lowlands is small. Most of the settlements on the basin of the </w:t>
      </w:r>
      <w:proofErr w:type="spellStart"/>
      <w:r w:rsidRPr="00842346">
        <w:rPr>
          <w:rFonts w:ascii="Times New Roman" w:hAnsi="Times New Roman" w:cs="Times New Roman"/>
          <w:color w:val="000000"/>
          <w:sz w:val="28"/>
          <w:szCs w:val="28"/>
          <w:lang w:val="en-US"/>
        </w:rPr>
        <w:t>Vorotan</w:t>
      </w:r>
      <w:proofErr w:type="spellEnd"/>
      <w:r w:rsidRPr="00842346">
        <w:rPr>
          <w:rFonts w:ascii="Times New Roman" w:hAnsi="Times New Roman" w:cs="Times New Roman"/>
          <w:color w:val="000000"/>
          <w:sz w:val="28"/>
          <w:szCs w:val="28"/>
          <w:lang w:val="en-US"/>
        </w:rPr>
        <w:t xml:space="preserve">, </w:t>
      </w:r>
      <w:proofErr w:type="spellStart"/>
      <w:r w:rsidRPr="00842346">
        <w:rPr>
          <w:rFonts w:ascii="Times New Roman" w:hAnsi="Times New Roman" w:cs="Times New Roman"/>
          <w:color w:val="000000"/>
          <w:sz w:val="28"/>
          <w:szCs w:val="28"/>
          <w:lang w:val="en-US"/>
        </w:rPr>
        <w:t>Vokhchi</w:t>
      </w:r>
      <w:proofErr w:type="spellEnd"/>
      <w:r w:rsidRPr="00842346">
        <w:rPr>
          <w:rFonts w:ascii="Times New Roman" w:hAnsi="Times New Roman" w:cs="Times New Roman"/>
          <w:color w:val="000000"/>
          <w:sz w:val="28"/>
          <w:szCs w:val="28"/>
          <w:lang w:val="en-US"/>
        </w:rPr>
        <w:t xml:space="preserve">, and Aras Rivers are located in areas with inclination of 30 degrees, which hampers the organization and the development of the urban transportation. Geologically, Armenia is located in Lesser Caucasus and in area of collision and obduction of </w:t>
      </w:r>
      <w:r w:rsidRPr="00842346">
        <w:rPr>
          <w:rFonts w:ascii="Times New Roman" w:hAnsi="Times New Roman" w:cs="Times New Roman"/>
          <w:color w:val="000000"/>
          <w:sz w:val="28"/>
          <w:szCs w:val="28"/>
          <w:lang w:val="en-US"/>
        </w:rPr>
        <w:lastRenderedPageBreak/>
        <w:t xml:space="preserve">multiple micro-plates, island arcs and active margins and between </w:t>
      </w:r>
      <w:proofErr w:type="gramStart"/>
      <w:r w:rsidRPr="00842346">
        <w:rPr>
          <w:rFonts w:ascii="Times New Roman" w:hAnsi="Times New Roman" w:cs="Times New Roman"/>
          <w:color w:val="000000"/>
          <w:sz w:val="28"/>
          <w:szCs w:val="28"/>
          <w:lang w:val="en-US"/>
        </w:rPr>
        <w:t>Black sea</w:t>
      </w:r>
      <w:proofErr w:type="gramEnd"/>
      <w:r w:rsidRPr="00842346">
        <w:rPr>
          <w:rFonts w:ascii="Times New Roman" w:hAnsi="Times New Roman" w:cs="Times New Roman"/>
          <w:color w:val="000000"/>
          <w:sz w:val="28"/>
          <w:szCs w:val="28"/>
          <w:lang w:val="en-US"/>
        </w:rPr>
        <w:t xml:space="preserve"> and Caspian relicts of the Tethys paleo-oceanic systems.</w:t>
      </w:r>
    </w:p>
    <w:p w14:paraId="563992AB" w14:textId="77777777" w:rsidR="00531DA3" w:rsidRPr="00071A24" w:rsidRDefault="00531DA3" w:rsidP="00071A24">
      <w:pPr>
        <w:spacing w:after="0"/>
        <w:ind w:left="1277" w:hanging="568"/>
        <w:jc w:val="both"/>
        <w:rPr>
          <w:rFonts w:ascii="Times New Roman" w:hAnsi="Times New Roman" w:cs="Times New Roman"/>
          <w:sz w:val="28"/>
          <w:szCs w:val="28"/>
          <w:lang w:val="en-US"/>
        </w:rPr>
      </w:pPr>
    </w:p>
    <w:p w14:paraId="79BC81C9" w14:textId="77777777" w:rsidR="00C40E02" w:rsidRPr="00071A24" w:rsidRDefault="00C40E02" w:rsidP="00842346">
      <w:pPr>
        <w:spacing w:after="0"/>
        <w:ind w:firstLine="708"/>
        <w:jc w:val="both"/>
        <w:rPr>
          <w:rFonts w:ascii="Times New Roman" w:hAnsi="Times New Roman" w:cs="Times New Roman"/>
          <w:b/>
          <w:i/>
          <w:color w:val="000000"/>
          <w:sz w:val="32"/>
          <w:szCs w:val="32"/>
          <w:lang w:val="en-US"/>
        </w:rPr>
      </w:pPr>
      <w:r w:rsidRPr="00071A24">
        <w:rPr>
          <w:rFonts w:ascii="Times New Roman" w:hAnsi="Times New Roman" w:cs="Times New Roman"/>
          <w:b/>
          <w:i/>
          <w:color w:val="000000"/>
          <w:sz w:val="32"/>
          <w:szCs w:val="32"/>
          <w:lang w:val="en-US"/>
        </w:rPr>
        <w:t xml:space="preserve">Earthquakes and </w:t>
      </w:r>
      <w:r w:rsidR="00071A24" w:rsidRPr="00071A24">
        <w:rPr>
          <w:rFonts w:ascii="Times New Roman" w:hAnsi="Times New Roman" w:cs="Times New Roman"/>
          <w:b/>
          <w:i/>
          <w:color w:val="000000"/>
          <w:sz w:val="32"/>
          <w:szCs w:val="32"/>
          <w:lang w:val="en-US"/>
        </w:rPr>
        <w:t>Seismic Hazard and Risk</w:t>
      </w:r>
      <w:r w:rsidRPr="00071A24">
        <w:rPr>
          <w:rFonts w:ascii="Times New Roman" w:hAnsi="Times New Roman" w:cs="Times New Roman"/>
          <w:b/>
          <w:i/>
          <w:color w:val="000000"/>
          <w:sz w:val="32"/>
          <w:szCs w:val="32"/>
          <w:lang w:val="en-US"/>
        </w:rPr>
        <w:t xml:space="preserve"> </w:t>
      </w:r>
    </w:p>
    <w:p w14:paraId="4FCBE9CA" w14:textId="77777777" w:rsidR="00403846" w:rsidRDefault="009B7326" w:rsidP="00842346">
      <w:pPr>
        <w:spacing w:after="0"/>
        <w:ind w:firstLine="708"/>
        <w:jc w:val="both"/>
        <w:rPr>
          <w:rFonts w:ascii="Times New Roman" w:hAnsi="Times New Roman" w:cs="Times New Roman"/>
          <w:color w:val="000000"/>
          <w:sz w:val="28"/>
          <w:szCs w:val="28"/>
          <w:lang w:val="en-US"/>
        </w:rPr>
      </w:pPr>
      <w:r w:rsidRPr="00842346">
        <w:rPr>
          <w:rFonts w:ascii="Times New Roman" w:hAnsi="Times New Roman" w:cs="Times New Roman"/>
          <w:color w:val="000000"/>
          <w:sz w:val="28"/>
          <w:szCs w:val="28"/>
          <w:lang w:val="en-US"/>
        </w:rPr>
        <w:t>Armenia borders with</w:t>
      </w:r>
      <w:r w:rsidR="00403846" w:rsidRPr="00842346">
        <w:rPr>
          <w:rFonts w:ascii="Times New Roman" w:hAnsi="Times New Roman" w:cs="Times New Roman"/>
          <w:color w:val="000000"/>
          <w:sz w:val="28"/>
          <w:szCs w:val="28"/>
          <w:lang w:val="en-US"/>
        </w:rPr>
        <w:t xml:space="preserve"> Georgia, Azerbaijan, Turkey and Iran, and factors such </w:t>
      </w:r>
      <w:r w:rsidRPr="00842346">
        <w:rPr>
          <w:rFonts w:ascii="Times New Roman" w:hAnsi="Times New Roman" w:cs="Times New Roman"/>
          <w:color w:val="000000"/>
          <w:sz w:val="28"/>
          <w:szCs w:val="28"/>
          <w:lang w:val="en-US"/>
        </w:rPr>
        <w:t>as it</w:t>
      </w:r>
      <w:r w:rsidR="00573001" w:rsidRPr="00842346">
        <w:rPr>
          <w:rFonts w:ascii="Times New Roman" w:hAnsi="Times New Roman" w:cs="Times New Roman"/>
          <w:color w:val="000000"/>
          <w:sz w:val="28"/>
          <w:szCs w:val="28"/>
          <w:lang w:val="en-US"/>
        </w:rPr>
        <w:t xml:space="preserve"> being a landlocked state</w:t>
      </w:r>
      <w:r w:rsidR="00403846" w:rsidRPr="00842346">
        <w:rPr>
          <w:rFonts w:ascii="Times New Roman" w:hAnsi="Times New Roman" w:cs="Times New Roman"/>
          <w:color w:val="000000"/>
          <w:sz w:val="28"/>
          <w:szCs w:val="28"/>
          <w:lang w:val="en-US"/>
        </w:rPr>
        <w:t xml:space="preserve"> and </w:t>
      </w:r>
      <w:r w:rsidR="00573001" w:rsidRPr="00842346">
        <w:rPr>
          <w:rFonts w:ascii="Times New Roman" w:hAnsi="Times New Roman" w:cs="Times New Roman"/>
          <w:color w:val="000000"/>
          <w:sz w:val="28"/>
          <w:szCs w:val="28"/>
          <w:lang w:val="en-US"/>
        </w:rPr>
        <w:t>sharing</w:t>
      </w:r>
      <w:r w:rsidR="00403846" w:rsidRPr="00842346">
        <w:rPr>
          <w:rFonts w:ascii="Times New Roman" w:hAnsi="Times New Roman" w:cs="Times New Roman"/>
          <w:color w:val="000000"/>
          <w:sz w:val="28"/>
          <w:szCs w:val="28"/>
          <w:lang w:val="en-US"/>
        </w:rPr>
        <w:t xml:space="preserve"> no border with Russia affect its economic development. The transportation links with Russia are realized through highways. The railway links throu</w:t>
      </w:r>
      <w:r w:rsidRPr="00842346">
        <w:rPr>
          <w:rFonts w:ascii="Times New Roman" w:hAnsi="Times New Roman" w:cs="Times New Roman"/>
          <w:color w:val="000000"/>
          <w:sz w:val="28"/>
          <w:szCs w:val="28"/>
          <w:lang w:val="en-US"/>
        </w:rPr>
        <w:t xml:space="preserve">gh Abkhazia and Azerbaijan were </w:t>
      </w:r>
      <w:r w:rsidR="00403846" w:rsidRPr="00842346">
        <w:rPr>
          <w:rFonts w:ascii="Times New Roman" w:hAnsi="Times New Roman" w:cs="Times New Roman"/>
          <w:color w:val="000000"/>
          <w:sz w:val="28"/>
          <w:szCs w:val="28"/>
          <w:lang w:val="en-US"/>
        </w:rPr>
        <w:t xml:space="preserve">discontinued due to the conflicts blocking access to these areas. </w:t>
      </w:r>
      <w:r w:rsidR="00573001" w:rsidRPr="00842346">
        <w:rPr>
          <w:rFonts w:ascii="Times New Roman" w:hAnsi="Times New Roman" w:cs="Times New Roman"/>
          <w:color w:val="000000"/>
          <w:sz w:val="28"/>
          <w:szCs w:val="28"/>
          <w:lang w:val="en-US"/>
        </w:rPr>
        <w:t>Consequently</w:t>
      </w:r>
      <w:r w:rsidR="00403846" w:rsidRPr="00842346">
        <w:rPr>
          <w:rFonts w:ascii="Times New Roman" w:hAnsi="Times New Roman" w:cs="Times New Roman"/>
          <w:color w:val="000000"/>
          <w:sz w:val="28"/>
          <w:szCs w:val="28"/>
          <w:lang w:val="en-US"/>
        </w:rPr>
        <w:t xml:space="preserve">, Armenia has come to rely on the port of Poti of Georgia for the imports and exports and </w:t>
      </w:r>
      <w:r w:rsidR="00573001" w:rsidRPr="00842346">
        <w:rPr>
          <w:rFonts w:ascii="Times New Roman" w:hAnsi="Times New Roman" w:cs="Times New Roman"/>
          <w:color w:val="000000"/>
          <w:sz w:val="28"/>
          <w:szCs w:val="28"/>
          <w:lang w:val="en-US"/>
        </w:rPr>
        <w:t xml:space="preserve">on </w:t>
      </w:r>
      <w:r w:rsidR="00403846" w:rsidRPr="00842346">
        <w:rPr>
          <w:rFonts w:ascii="Times New Roman" w:hAnsi="Times New Roman" w:cs="Times New Roman"/>
          <w:color w:val="000000"/>
          <w:sz w:val="28"/>
          <w:szCs w:val="28"/>
          <w:lang w:val="en-US"/>
        </w:rPr>
        <w:t xml:space="preserve">the transport-communication lines with Iran. The country is </w:t>
      </w:r>
      <w:r w:rsidR="00200479" w:rsidRPr="00842346">
        <w:rPr>
          <w:rFonts w:ascii="Times New Roman" w:hAnsi="Times New Roman" w:cs="Times New Roman"/>
          <w:color w:val="000000"/>
          <w:sz w:val="28"/>
          <w:szCs w:val="28"/>
          <w:lang w:val="en-US"/>
        </w:rPr>
        <w:t xml:space="preserve">located in low-lands having a complex landscape in the north-west of the Armenian Highlands. In the area, there are mountains, plateaus, flatlands, river valleys and lowlands around lakes. </w:t>
      </w:r>
      <w:r w:rsidR="00A668E4" w:rsidRPr="00842346">
        <w:rPr>
          <w:rFonts w:ascii="Times New Roman" w:hAnsi="Times New Roman" w:cs="Times New Roman"/>
          <w:color w:val="000000"/>
          <w:sz w:val="28"/>
          <w:szCs w:val="28"/>
          <w:lang w:val="en-US"/>
        </w:rPr>
        <w:t xml:space="preserve">All of the </w:t>
      </w:r>
      <w:r w:rsidR="002940CB" w:rsidRPr="00842346">
        <w:rPr>
          <w:rFonts w:ascii="Times New Roman" w:hAnsi="Times New Roman" w:cs="Times New Roman"/>
          <w:color w:val="000000"/>
          <w:sz w:val="28"/>
          <w:szCs w:val="28"/>
          <w:lang w:val="en-US"/>
        </w:rPr>
        <w:t xml:space="preserve">country are within a </w:t>
      </w:r>
      <w:r w:rsidR="00A668E4" w:rsidRPr="00842346">
        <w:rPr>
          <w:rFonts w:ascii="Times New Roman" w:hAnsi="Times New Roman" w:cs="Times New Roman"/>
          <w:color w:val="000000"/>
          <w:sz w:val="28"/>
          <w:szCs w:val="28"/>
          <w:lang w:val="en-US"/>
        </w:rPr>
        <w:t>seismic zone with 7-11 magnitude. In Armenia, in 20</w:t>
      </w:r>
      <w:r w:rsidR="00A668E4" w:rsidRPr="00842346">
        <w:rPr>
          <w:rFonts w:ascii="Times New Roman" w:hAnsi="Times New Roman" w:cs="Times New Roman"/>
          <w:color w:val="000000"/>
          <w:sz w:val="28"/>
          <w:szCs w:val="28"/>
          <w:vertAlign w:val="superscript"/>
          <w:lang w:val="en-US"/>
        </w:rPr>
        <w:t>th</w:t>
      </w:r>
      <w:r w:rsidR="00A668E4" w:rsidRPr="00842346">
        <w:rPr>
          <w:rFonts w:ascii="Times New Roman" w:hAnsi="Times New Roman" w:cs="Times New Roman"/>
          <w:color w:val="000000"/>
          <w:sz w:val="28"/>
          <w:szCs w:val="28"/>
          <w:lang w:val="en-US"/>
        </w:rPr>
        <w:t xml:space="preserve"> century, there had been </w:t>
      </w:r>
      <w:r w:rsidR="002940CB" w:rsidRPr="00842346">
        <w:rPr>
          <w:rFonts w:ascii="Times New Roman" w:hAnsi="Times New Roman" w:cs="Times New Roman"/>
          <w:color w:val="000000"/>
          <w:sz w:val="28"/>
          <w:szCs w:val="28"/>
          <w:lang w:val="en-US"/>
        </w:rPr>
        <w:t>devastating</w:t>
      </w:r>
      <w:r w:rsidR="00A668E4" w:rsidRPr="00842346">
        <w:rPr>
          <w:rFonts w:ascii="Times New Roman" w:hAnsi="Times New Roman" w:cs="Times New Roman"/>
          <w:color w:val="000000"/>
          <w:sz w:val="28"/>
          <w:szCs w:val="28"/>
          <w:lang w:val="en-US"/>
        </w:rPr>
        <w:t xml:space="preserve"> earthquakes in 1926, 1931 and 1988 (in the city of </w:t>
      </w:r>
      <w:proofErr w:type="spellStart"/>
      <w:r w:rsidR="00A668E4" w:rsidRPr="00842346">
        <w:rPr>
          <w:rFonts w:ascii="Times New Roman" w:hAnsi="Times New Roman" w:cs="Times New Roman"/>
          <w:color w:val="000000"/>
          <w:sz w:val="28"/>
          <w:szCs w:val="28"/>
          <w:lang w:val="en-US"/>
        </w:rPr>
        <w:t>Spitak</w:t>
      </w:r>
      <w:proofErr w:type="spellEnd"/>
      <w:r w:rsidR="00A668E4" w:rsidRPr="00842346">
        <w:rPr>
          <w:rFonts w:ascii="Times New Roman" w:hAnsi="Times New Roman" w:cs="Times New Roman"/>
          <w:color w:val="000000"/>
          <w:sz w:val="28"/>
          <w:szCs w:val="28"/>
          <w:lang w:val="en-US"/>
        </w:rPr>
        <w:t xml:space="preserve">). </w:t>
      </w:r>
    </w:p>
    <w:p w14:paraId="5CD4C844" w14:textId="77777777" w:rsidR="000220EE" w:rsidRDefault="00B2374D" w:rsidP="00842346">
      <w:pPr>
        <w:spacing w:after="0"/>
        <w:ind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 potential hazard of a nuclear catastrophe in near f</w:t>
      </w:r>
      <w:r w:rsidR="00E72412">
        <w:rPr>
          <w:rFonts w:ascii="Times New Roman" w:hAnsi="Times New Roman" w:cs="Times New Roman"/>
          <w:color w:val="000000"/>
          <w:sz w:val="28"/>
          <w:szCs w:val="28"/>
          <w:lang w:val="en-US"/>
        </w:rPr>
        <w:t>uture is not denied by sapient</w:t>
      </w:r>
      <w:r>
        <w:rPr>
          <w:rFonts w:ascii="Times New Roman" w:hAnsi="Times New Roman" w:cs="Times New Roman"/>
          <w:color w:val="000000"/>
          <w:sz w:val="28"/>
          <w:szCs w:val="28"/>
          <w:lang w:val="en-US"/>
        </w:rPr>
        <w:t xml:space="preserve"> Armenian specialists</w:t>
      </w:r>
      <w:r w:rsidR="00A301FF">
        <w:rPr>
          <w:rFonts w:ascii="Times New Roman" w:hAnsi="Times New Roman" w:cs="Times New Roman"/>
          <w:color w:val="000000"/>
          <w:sz w:val="28"/>
          <w:szCs w:val="28"/>
          <w:lang w:val="en-US"/>
        </w:rPr>
        <w:t xml:space="preserve"> also</w:t>
      </w:r>
      <w:r w:rsidR="00081209">
        <w:rPr>
          <w:rFonts w:ascii="Times New Roman" w:hAnsi="Times New Roman" w:cs="Times New Roman"/>
          <w:color w:val="000000"/>
          <w:sz w:val="28"/>
          <w:szCs w:val="28"/>
          <w:lang w:val="en-US"/>
        </w:rPr>
        <w:t xml:space="preserve">. </w:t>
      </w:r>
      <w:r w:rsidR="00081209" w:rsidRPr="00081209">
        <w:rPr>
          <w:rFonts w:ascii="Times New Roman" w:hAnsi="Times New Roman" w:cs="Times New Roman"/>
          <w:color w:val="000000"/>
          <w:sz w:val="28"/>
          <w:szCs w:val="28"/>
          <w:lang w:val="en-US"/>
        </w:rPr>
        <w:t xml:space="preserve"> </w:t>
      </w:r>
      <w:proofErr w:type="gramStart"/>
      <w:r w:rsidR="00081209" w:rsidRPr="00081209">
        <w:rPr>
          <w:rFonts w:ascii="Times New Roman" w:hAnsi="Times New Roman" w:cs="Times New Roman"/>
          <w:color w:val="000000"/>
          <w:sz w:val="28"/>
          <w:szCs w:val="28"/>
          <w:lang w:val="en-US"/>
        </w:rPr>
        <w:t xml:space="preserve">after  </w:t>
      </w:r>
      <w:proofErr w:type="spellStart"/>
      <w:r w:rsidR="00081209" w:rsidRPr="00081209">
        <w:rPr>
          <w:rFonts w:ascii="Times New Roman" w:hAnsi="Times New Roman" w:cs="Times New Roman"/>
          <w:color w:val="000000"/>
          <w:sz w:val="28"/>
          <w:szCs w:val="28"/>
          <w:lang w:val="en-US"/>
        </w:rPr>
        <w:t>Spitak</w:t>
      </w:r>
      <w:proofErr w:type="spellEnd"/>
      <w:proofErr w:type="gramEnd"/>
      <w:r w:rsidR="00081209" w:rsidRPr="00081209">
        <w:rPr>
          <w:rFonts w:ascii="Times New Roman" w:hAnsi="Times New Roman" w:cs="Times New Roman"/>
          <w:color w:val="000000"/>
          <w:sz w:val="28"/>
          <w:szCs w:val="28"/>
          <w:lang w:val="en-US"/>
        </w:rPr>
        <w:t xml:space="preserve"> earthquake average  level of earthquake intensity, registered by the Armenian seismic stations network, increased. </w:t>
      </w:r>
      <w:r w:rsidR="00081209">
        <w:rPr>
          <w:rFonts w:ascii="Times New Roman" w:hAnsi="Times New Roman" w:cs="Times New Roman"/>
          <w:color w:val="000000"/>
          <w:sz w:val="28"/>
          <w:szCs w:val="28"/>
          <w:lang w:val="en-US"/>
        </w:rPr>
        <w:t xml:space="preserve">As </w:t>
      </w:r>
      <w:r w:rsidR="00081209" w:rsidRPr="00ED633C">
        <w:rPr>
          <w:rFonts w:ascii="Times New Roman" w:hAnsi="Times New Roman" w:cs="Times New Roman"/>
          <w:bCs/>
          <w:sz w:val="28"/>
          <w:szCs w:val="28"/>
          <w:lang w:val="en-US"/>
        </w:rPr>
        <w:t>Kazaryan A.E</w:t>
      </w:r>
      <w:r w:rsidR="00081209">
        <w:rPr>
          <w:rFonts w:ascii="Times New Roman" w:hAnsi="Times New Roman" w:cs="Times New Roman"/>
          <w:bCs/>
          <w:sz w:val="28"/>
          <w:szCs w:val="28"/>
          <w:lang w:val="en-US"/>
        </w:rPr>
        <w:t>. indicated</w:t>
      </w:r>
      <w:r w:rsidR="000D4F95">
        <w:rPr>
          <w:rFonts w:ascii="Times New Roman" w:hAnsi="Times New Roman" w:cs="Times New Roman"/>
          <w:bCs/>
          <w:sz w:val="28"/>
          <w:szCs w:val="28"/>
          <w:lang w:val="en-US"/>
        </w:rPr>
        <w:t xml:space="preserve"> in</w:t>
      </w:r>
      <w:r w:rsidR="00081209">
        <w:rPr>
          <w:rFonts w:ascii="Times New Roman" w:hAnsi="Times New Roman" w:cs="Times New Roman"/>
          <w:color w:val="000000"/>
          <w:sz w:val="28"/>
          <w:szCs w:val="28"/>
          <w:lang w:val="en-US"/>
        </w:rPr>
        <w:t xml:space="preserve"> </w:t>
      </w:r>
      <w:r w:rsidR="00162F55">
        <w:rPr>
          <w:rFonts w:ascii="Times New Roman" w:hAnsi="Times New Roman" w:cs="Times New Roman"/>
          <w:color w:val="000000"/>
          <w:sz w:val="28"/>
          <w:szCs w:val="28"/>
          <w:lang w:val="en-US"/>
        </w:rPr>
        <w:t xml:space="preserve">[ </w:t>
      </w:r>
      <w:proofErr w:type="gramStart"/>
      <w:r w:rsidR="00162F55">
        <w:rPr>
          <w:rFonts w:ascii="Times New Roman" w:hAnsi="Times New Roman" w:cs="Times New Roman"/>
          <w:color w:val="000000"/>
          <w:sz w:val="28"/>
          <w:szCs w:val="28"/>
          <w:lang w:val="en-US"/>
        </w:rPr>
        <w:t>6</w:t>
      </w:r>
      <w:r w:rsidR="000D4F95">
        <w:rPr>
          <w:rFonts w:ascii="Times New Roman" w:hAnsi="Times New Roman" w:cs="Times New Roman"/>
          <w:color w:val="000000"/>
          <w:sz w:val="28"/>
          <w:szCs w:val="28"/>
          <w:lang w:val="en-US"/>
        </w:rPr>
        <w:t xml:space="preserve"> ]</w:t>
      </w:r>
      <w:proofErr w:type="gramEnd"/>
      <w:r w:rsidR="000D4F95">
        <w:rPr>
          <w:rFonts w:ascii="Times New Roman" w:hAnsi="Times New Roman" w:cs="Times New Roman"/>
          <w:color w:val="000000"/>
          <w:sz w:val="28"/>
          <w:szCs w:val="28"/>
          <w:lang w:val="en-US"/>
        </w:rPr>
        <w:t xml:space="preserve">  </w:t>
      </w:r>
      <w:r w:rsidR="00081209">
        <w:rPr>
          <w:rFonts w:ascii="Times New Roman" w:hAnsi="Times New Roman" w:cs="Times New Roman"/>
          <w:color w:val="000000"/>
          <w:sz w:val="28"/>
          <w:szCs w:val="28"/>
          <w:lang w:val="en-US"/>
        </w:rPr>
        <w:t xml:space="preserve">“after </w:t>
      </w:r>
      <w:proofErr w:type="spellStart"/>
      <w:r w:rsidR="00081209">
        <w:rPr>
          <w:rFonts w:ascii="Times New Roman" w:hAnsi="Times New Roman" w:cs="Times New Roman"/>
          <w:color w:val="000000"/>
          <w:sz w:val="28"/>
          <w:szCs w:val="28"/>
          <w:lang w:val="en-US"/>
        </w:rPr>
        <w:t>Spitak</w:t>
      </w:r>
      <w:proofErr w:type="spellEnd"/>
      <w:r w:rsidR="00081209">
        <w:rPr>
          <w:rFonts w:ascii="Times New Roman" w:hAnsi="Times New Roman" w:cs="Times New Roman"/>
          <w:color w:val="000000"/>
          <w:sz w:val="28"/>
          <w:szCs w:val="28"/>
          <w:lang w:val="en-US"/>
        </w:rPr>
        <w:t xml:space="preserve"> earthquake average</w:t>
      </w:r>
      <w:r w:rsidR="00081209" w:rsidRPr="00081209">
        <w:rPr>
          <w:rFonts w:ascii="Times New Roman" w:hAnsi="Times New Roman" w:cs="Times New Roman"/>
          <w:color w:val="000000"/>
          <w:sz w:val="28"/>
          <w:szCs w:val="28"/>
          <w:lang w:val="en-US"/>
        </w:rPr>
        <w:t xml:space="preserve"> level of earthquake intensity, registered by the Armenian seismic stations network, increased</w:t>
      </w:r>
      <w:r w:rsidR="00081209">
        <w:rPr>
          <w:rFonts w:ascii="Times New Roman" w:hAnsi="Times New Roman" w:cs="Times New Roman"/>
          <w:color w:val="000000"/>
          <w:sz w:val="28"/>
          <w:szCs w:val="28"/>
          <w:lang w:val="en-US"/>
        </w:rPr>
        <w:t>” in the area</w:t>
      </w:r>
      <w:r w:rsidR="00081209" w:rsidRPr="00081209">
        <w:rPr>
          <w:rFonts w:ascii="Times New Roman" w:hAnsi="Times New Roman" w:cs="Times New Roman"/>
          <w:color w:val="000000"/>
          <w:sz w:val="28"/>
          <w:szCs w:val="28"/>
          <w:lang w:val="en-US"/>
        </w:rPr>
        <w:t xml:space="preserve">. </w:t>
      </w:r>
    </w:p>
    <w:p w14:paraId="6A13C965" w14:textId="77777777" w:rsidR="00162F55" w:rsidRDefault="00162F55" w:rsidP="00162F55">
      <w:pPr>
        <w:spacing w:after="0"/>
        <w:ind w:firstLine="708"/>
        <w:jc w:val="both"/>
        <w:rPr>
          <w:rFonts w:ascii="Times New Roman" w:hAnsi="Times New Roman" w:cs="Times New Roman"/>
          <w:color w:val="000000"/>
          <w:sz w:val="28"/>
          <w:szCs w:val="28"/>
          <w:lang w:val="en-US"/>
        </w:rPr>
      </w:pPr>
      <w:r w:rsidRPr="000220EE">
        <w:rPr>
          <w:rFonts w:ascii="Times New Roman" w:hAnsi="Times New Roman" w:cs="Times New Roman"/>
          <w:color w:val="000000"/>
          <w:sz w:val="28"/>
          <w:szCs w:val="28"/>
          <w:lang w:val="en-US"/>
        </w:rPr>
        <w:t>In most cases earthquakes in the region are intra</w:t>
      </w:r>
      <w:r>
        <w:rPr>
          <w:rFonts w:ascii="Times New Roman" w:hAnsi="Times New Roman" w:cs="Times New Roman"/>
          <w:color w:val="000000"/>
          <w:sz w:val="28"/>
          <w:szCs w:val="28"/>
          <w:lang w:val="en-US"/>
        </w:rPr>
        <w:t xml:space="preserve">-crustal, with the average focal depth </w:t>
      </w:r>
      <w:r w:rsidRPr="000220EE">
        <w:rPr>
          <w:rFonts w:ascii="Times New Roman" w:hAnsi="Times New Roman" w:cs="Times New Roman"/>
          <w:color w:val="000000"/>
          <w:sz w:val="28"/>
          <w:szCs w:val="28"/>
          <w:lang w:val="en-US"/>
        </w:rPr>
        <w:t>4 to 15 km</w:t>
      </w:r>
      <w:r>
        <w:rPr>
          <w:rFonts w:ascii="Times New Roman" w:hAnsi="Times New Roman" w:cs="Times New Roman"/>
          <w:color w:val="000000"/>
          <w:sz w:val="28"/>
          <w:szCs w:val="28"/>
          <w:lang w:val="en-US"/>
        </w:rPr>
        <w:t xml:space="preserve"> from the surface. Statistical characteristics of seismicity of the investigated region were </w:t>
      </w:r>
      <w:r w:rsidRPr="000220EE">
        <w:rPr>
          <w:rFonts w:ascii="Times New Roman" w:hAnsi="Times New Roman" w:cs="Times New Roman"/>
          <w:color w:val="000000"/>
          <w:sz w:val="28"/>
          <w:szCs w:val="28"/>
          <w:lang w:val="en-US"/>
        </w:rPr>
        <w:t>obtained based on processing of the</w:t>
      </w:r>
      <w:r>
        <w:rPr>
          <w:rFonts w:ascii="Times New Roman" w:hAnsi="Times New Roman" w:cs="Times New Roman"/>
          <w:color w:val="000000"/>
          <w:sz w:val="28"/>
          <w:szCs w:val="28"/>
          <w:lang w:val="en-US"/>
        </w:rPr>
        <w:t xml:space="preserve"> master catalog of earthquakes provided by the National S</w:t>
      </w:r>
      <w:r w:rsidRPr="000220EE">
        <w:rPr>
          <w:rFonts w:ascii="Times New Roman" w:hAnsi="Times New Roman" w:cs="Times New Roman"/>
          <w:color w:val="000000"/>
          <w:sz w:val="28"/>
          <w:szCs w:val="28"/>
          <w:lang w:val="en-US"/>
        </w:rPr>
        <w:t>eis</w:t>
      </w:r>
      <w:r>
        <w:rPr>
          <w:rFonts w:ascii="Times New Roman" w:hAnsi="Times New Roman" w:cs="Times New Roman"/>
          <w:color w:val="000000"/>
          <w:sz w:val="28"/>
          <w:szCs w:val="28"/>
          <w:lang w:val="en-US"/>
        </w:rPr>
        <w:t xml:space="preserve">mic Service (NSS) </w:t>
      </w:r>
      <w:r w:rsidRPr="000220EE">
        <w:rPr>
          <w:rFonts w:ascii="Times New Roman" w:hAnsi="Times New Roman" w:cs="Times New Roman"/>
          <w:color w:val="000000"/>
          <w:sz w:val="28"/>
          <w:szCs w:val="28"/>
          <w:lang w:val="en-US"/>
        </w:rPr>
        <w:t>of the Republic of Armenia, and are shown below as histograms</w:t>
      </w:r>
      <w:r>
        <w:rPr>
          <w:rFonts w:ascii="Times New Roman" w:hAnsi="Times New Roman" w:cs="Times New Roman"/>
          <w:color w:val="000000"/>
          <w:sz w:val="28"/>
          <w:szCs w:val="28"/>
          <w:lang w:val="en-US"/>
        </w:rPr>
        <w:t xml:space="preserve"> Fig 1.  [ </w:t>
      </w:r>
      <w:proofErr w:type="gramStart"/>
      <w:r>
        <w:rPr>
          <w:rFonts w:ascii="Times New Roman" w:hAnsi="Times New Roman" w:cs="Times New Roman"/>
          <w:color w:val="000000"/>
          <w:sz w:val="28"/>
          <w:szCs w:val="28"/>
          <w:lang w:val="en-US"/>
        </w:rPr>
        <w:t>6 ]</w:t>
      </w:r>
      <w:proofErr w:type="gramEnd"/>
      <w:r>
        <w:rPr>
          <w:rFonts w:ascii="Times New Roman" w:hAnsi="Times New Roman" w:cs="Times New Roman"/>
          <w:color w:val="000000"/>
          <w:sz w:val="28"/>
          <w:szCs w:val="28"/>
          <w:lang w:val="en-US"/>
        </w:rPr>
        <w:t xml:space="preserve">. </w:t>
      </w:r>
    </w:p>
    <w:p w14:paraId="142208BA" w14:textId="77777777" w:rsidR="000D4F95" w:rsidRDefault="000D4F95" w:rsidP="00842346">
      <w:pPr>
        <w:spacing w:after="0"/>
        <w:ind w:firstLine="708"/>
        <w:jc w:val="both"/>
        <w:rPr>
          <w:rFonts w:ascii="Times New Roman" w:hAnsi="Times New Roman" w:cs="Times New Roman"/>
          <w:color w:val="000000"/>
          <w:sz w:val="28"/>
          <w:szCs w:val="28"/>
          <w:lang w:val="en-US"/>
        </w:rPr>
      </w:pPr>
      <w:r w:rsidRPr="000D4F95">
        <w:rPr>
          <w:rFonts w:ascii="Times New Roman" w:hAnsi="Times New Roman" w:cs="Times New Roman"/>
          <w:noProof/>
          <w:color w:val="000000"/>
          <w:sz w:val="28"/>
          <w:szCs w:val="28"/>
          <w:lang w:val="en-US"/>
        </w:rPr>
        <w:lastRenderedPageBreak/>
        <w:drawing>
          <wp:inline distT="0" distB="0" distL="0" distR="0" wp14:anchorId="43F105BC" wp14:editId="1075D292">
            <wp:extent cx="5962650" cy="46101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23226" t="8000" r="35825" b="43000"/>
                    <a:stretch/>
                  </pic:blipFill>
                  <pic:spPr>
                    <a:xfrm>
                      <a:off x="0" y="0"/>
                      <a:ext cx="5970062" cy="4615831"/>
                    </a:xfrm>
                    <a:prstGeom prst="rect">
                      <a:avLst/>
                    </a:prstGeom>
                  </pic:spPr>
                </pic:pic>
              </a:graphicData>
            </a:graphic>
          </wp:inline>
        </w:drawing>
      </w:r>
    </w:p>
    <w:p w14:paraId="78B583A9" w14:textId="77777777" w:rsidR="000D4F95" w:rsidRPr="000D4F95" w:rsidRDefault="000D4F95" w:rsidP="00A8575B">
      <w:pPr>
        <w:spacing w:after="0"/>
        <w:ind w:left="709" w:right="566"/>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Fig. 1. </w:t>
      </w:r>
      <w:r w:rsidRPr="000D4F95">
        <w:rPr>
          <w:rFonts w:ascii="Times New Roman" w:hAnsi="Times New Roman" w:cs="Times New Roman"/>
          <w:color w:val="000000"/>
          <w:sz w:val="28"/>
          <w:szCs w:val="28"/>
          <w:lang w:val="en-US"/>
        </w:rPr>
        <w:t xml:space="preserve">Schematic map of the territorial </w:t>
      </w:r>
      <w:proofErr w:type="gramStart"/>
      <w:r w:rsidRPr="000D4F95">
        <w:rPr>
          <w:rFonts w:ascii="Times New Roman" w:hAnsi="Times New Roman" w:cs="Times New Roman"/>
          <w:color w:val="000000"/>
          <w:sz w:val="28"/>
          <w:szCs w:val="28"/>
          <w:lang w:val="en-US"/>
        </w:rPr>
        <w:t>distribution  of</w:t>
      </w:r>
      <w:proofErr w:type="gramEnd"/>
      <w:r w:rsidRPr="000D4F95">
        <w:rPr>
          <w:rFonts w:ascii="Times New Roman" w:hAnsi="Times New Roman" w:cs="Times New Roman"/>
          <w:color w:val="000000"/>
          <w:sz w:val="28"/>
          <w:szCs w:val="28"/>
          <w:lang w:val="en-US"/>
        </w:rPr>
        <w:t xml:space="preserve"> earthquakes  at the territory of South Caucasus and in adjacent areas</w:t>
      </w:r>
      <w:r>
        <w:rPr>
          <w:rFonts w:ascii="Times New Roman" w:hAnsi="Times New Roman" w:cs="Times New Roman"/>
          <w:color w:val="000000"/>
          <w:sz w:val="28"/>
          <w:szCs w:val="28"/>
          <w:lang w:val="en-US"/>
        </w:rPr>
        <w:t>.</w:t>
      </w:r>
      <w:r w:rsidRPr="000D4F95">
        <w:rPr>
          <w:rFonts w:ascii="Times New Roman" w:hAnsi="Times New Roman" w:cs="Times New Roman"/>
          <w:color w:val="000000"/>
          <w:sz w:val="28"/>
          <w:szCs w:val="28"/>
          <w:lang w:val="en-US"/>
        </w:rPr>
        <w:t xml:space="preserve"> </w:t>
      </w:r>
    </w:p>
    <w:p w14:paraId="6688DE28" w14:textId="77777777" w:rsidR="000D4F95" w:rsidRDefault="000D4F95" w:rsidP="00842346">
      <w:pPr>
        <w:spacing w:after="0"/>
        <w:ind w:firstLine="708"/>
        <w:jc w:val="both"/>
        <w:rPr>
          <w:rFonts w:ascii="Times New Roman" w:hAnsi="Times New Roman" w:cs="Times New Roman"/>
          <w:color w:val="000000"/>
          <w:sz w:val="28"/>
          <w:szCs w:val="28"/>
          <w:lang w:val="en-US"/>
        </w:rPr>
      </w:pPr>
    </w:p>
    <w:p w14:paraId="2BBF96CC" w14:textId="77777777" w:rsidR="00C16726" w:rsidRDefault="006B5DEC" w:rsidP="00842346">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most power magnitude earthquakes in vicinity of </w:t>
      </w:r>
      <w:r w:rsidRPr="008F0DA0">
        <w:rPr>
          <w:rFonts w:ascii="Times New Roman" w:hAnsi="Times New Roman" w:cs="Times New Roman"/>
          <w:sz w:val="28"/>
          <w:szCs w:val="28"/>
          <w:lang w:val="en-US"/>
        </w:rPr>
        <w:t xml:space="preserve">the </w:t>
      </w:r>
      <w:proofErr w:type="spellStart"/>
      <w:r w:rsidRPr="008F0DA0">
        <w:rPr>
          <w:rFonts w:ascii="Times New Roman" w:hAnsi="Times New Roman" w:cs="Times New Roman"/>
          <w:sz w:val="28"/>
          <w:szCs w:val="28"/>
          <w:lang w:val="en-US"/>
        </w:rPr>
        <w:t>Metsamor</w:t>
      </w:r>
      <w:proofErr w:type="spellEnd"/>
      <w:r w:rsidRPr="008F0DA0">
        <w:rPr>
          <w:rFonts w:ascii="Times New Roman" w:hAnsi="Times New Roman" w:cs="Times New Roman"/>
          <w:sz w:val="28"/>
          <w:szCs w:val="28"/>
          <w:lang w:val="en-US"/>
        </w:rPr>
        <w:t xml:space="preserve"> Nuclear Power Plant</w:t>
      </w:r>
      <w:r>
        <w:rPr>
          <w:rFonts w:ascii="Times New Roman" w:hAnsi="Times New Roman" w:cs="Times New Roman"/>
          <w:sz w:val="28"/>
          <w:szCs w:val="28"/>
          <w:lang w:val="en-US"/>
        </w:rPr>
        <w:t xml:space="preserve"> have magnitud</w:t>
      </w:r>
      <w:r w:rsidR="00162F55">
        <w:rPr>
          <w:rFonts w:ascii="Times New Roman" w:hAnsi="Times New Roman" w:cs="Times New Roman"/>
          <w:sz w:val="28"/>
          <w:szCs w:val="28"/>
          <w:lang w:val="en-US"/>
        </w:rPr>
        <w:t>es M between 7 and 10. Fig.2 [7</w:t>
      </w:r>
      <w:r>
        <w:rPr>
          <w:rFonts w:ascii="Times New Roman" w:hAnsi="Times New Roman" w:cs="Times New Roman"/>
          <w:sz w:val="28"/>
          <w:szCs w:val="28"/>
          <w:lang w:val="en-US"/>
        </w:rPr>
        <w:t>].</w:t>
      </w:r>
    </w:p>
    <w:p w14:paraId="7008EA05" w14:textId="77777777" w:rsidR="006B5DEC" w:rsidRDefault="006B5DEC" w:rsidP="00842346">
      <w:pPr>
        <w:spacing w:after="0"/>
        <w:ind w:firstLine="708"/>
        <w:jc w:val="both"/>
        <w:rPr>
          <w:rFonts w:ascii="Times New Roman" w:hAnsi="Times New Roman" w:cs="Times New Roman"/>
          <w:sz w:val="28"/>
          <w:szCs w:val="28"/>
          <w:lang w:val="en-US"/>
        </w:rPr>
      </w:pPr>
      <w:r w:rsidRPr="006B5DEC">
        <w:rPr>
          <w:rFonts w:ascii="Times New Roman" w:hAnsi="Times New Roman" w:cs="Times New Roman"/>
          <w:noProof/>
          <w:sz w:val="28"/>
          <w:szCs w:val="28"/>
          <w:lang w:val="en-US"/>
        </w:rPr>
        <w:lastRenderedPageBreak/>
        <w:drawing>
          <wp:inline distT="0" distB="0" distL="0" distR="0" wp14:anchorId="131BD347" wp14:editId="2D851306">
            <wp:extent cx="5963498" cy="3943350"/>
            <wp:effectExtent l="19050" t="19050" r="18202"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779" cy="3933617"/>
                    </a:xfrm>
                    <a:prstGeom prst="rect">
                      <a:avLst/>
                    </a:prstGeom>
                    <a:noFill/>
                    <a:ln w="15875">
                      <a:solidFill>
                        <a:schemeClr val="tx1"/>
                      </a:solidFill>
                      <a:miter lim="800000"/>
                      <a:headEnd/>
                      <a:tailEnd/>
                    </a:ln>
                  </pic:spPr>
                </pic:pic>
              </a:graphicData>
            </a:graphic>
          </wp:inline>
        </w:drawing>
      </w:r>
    </w:p>
    <w:p w14:paraId="2106C0D2" w14:textId="77777777" w:rsidR="006B5DEC" w:rsidRDefault="00CB17E0" w:rsidP="003B073C">
      <w:pPr>
        <w:spacing w:after="0"/>
        <w:ind w:left="709" w:right="849" w:hanging="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Fig. 2. </w:t>
      </w:r>
      <w:r w:rsidRPr="00CB17E0">
        <w:rPr>
          <w:rFonts w:ascii="Times New Roman" w:hAnsi="Times New Roman" w:cs="Times New Roman"/>
          <w:sz w:val="28"/>
          <w:szCs w:val="28"/>
          <w:lang w:val="en-US"/>
        </w:rPr>
        <w:t xml:space="preserve"> a)  3D graph – quantitative breakdown of earthquakes during the period </w:t>
      </w:r>
      <w:proofErr w:type="gramStart"/>
      <w:r w:rsidRPr="00CB17E0">
        <w:rPr>
          <w:rFonts w:ascii="Times New Roman" w:hAnsi="Times New Roman" w:cs="Times New Roman"/>
          <w:sz w:val="28"/>
          <w:szCs w:val="28"/>
          <w:lang w:val="en-US"/>
        </w:rPr>
        <w:t>of  1962</w:t>
      </w:r>
      <w:proofErr w:type="gramEnd"/>
      <w:r w:rsidRPr="00CB17E0">
        <w:rPr>
          <w:rFonts w:ascii="Times New Roman" w:hAnsi="Times New Roman" w:cs="Times New Roman"/>
          <w:sz w:val="28"/>
          <w:szCs w:val="28"/>
          <w:lang w:val="en-US"/>
        </w:rPr>
        <w:t>-2005 on the territory of the south-eastern part of the Lesser Caucasus  by years and energy classes.</w:t>
      </w:r>
      <w:r w:rsidR="00162F55">
        <w:rPr>
          <w:rFonts w:ascii="Times New Roman" w:hAnsi="Times New Roman" w:cs="Times New Roman"/>
          <w:sz w:val="28"/>
          <w:szCs w:val="28"/>
          <w:lang w:val="en-US"/>
        </w:rPr>
        <w:t xml:space="preserve"> </w:t>
      </w:r>
      <w:r w:rsidRPr="00CB17E0">
        <w:rPr>
          <w:rFonts w:ascii="Times New Roman" w:hAnsi="Times New Roman" w:cs="Times New Roman"/>
          <w:sz w:val="28"/>
          <w:szCs w:val="28"/>
          <w:lang w:val="en-US"/>
        </w:rPr>
        <w:t xml:space="preserve">b) Distribution </w:t>
      </w:r>
      <w:proofErr w:type="gramStart"/>
      <w:r w:rsidRPr="00CB17E0">
        <w:rPr>
          <w:rFonts w:ascii="Times New Roman" w:hAnsi="Times New Roman" w:cs="Times New Roman"/>
          <w:sz w:val="28"/>
          <w:szCs w:val="28"/>
          <w:lang w:val="en-US"/>
        </w:rPr>
        <w:t>of  seismic</w:t>
      </w:r>
      <w:proofErr w:type="gramEnd"/>
      <w:r w:rsidRPr="00CB17E0">
        <w:rPr>
          <w:rFonts w:ascii="Times New Roman" w:hAnsi="Times New Roman" w:cs="Times New Roman"/>
          <w:sz w:val="28"/>
          <w:szCs w:val="28"/>
          <w:lang w:val="en-US"/>
        </w:rPr>
        <w:t xml:space="preserve"> events  (1) and total released energy (2)</w:t>
      </w:r>
      <w:r w:rsidR="00DC218D">
        <w:rPr>
          <w:rFonts w:ascii="Times New Roman" w:hAnsi="Times New Roman" w:cs="Times New Roman"/>
          <w:sz w:val="28"/>
          <w:szCs w:val="28"/>
          <w:lang w:val="en-US"/>
        </w:rPr>
        <w:t>.</w:t>
      </w:r>
    </w:p>
    <w:p w14:paraId="1B200DA3" w14:textId="77777777" w:rsidR="00D870A5" w:rsidRPr="00842346" w:rsidRDefault="00D870A5" w:rsidP="00CB17E0">
      <w:pPr>
        <w:spacing w:after="0"/>
        <w:ind w:left="709" w:hanging="1"/>
        <w:jc w:val="both"/>
        <w:rPr>
          <w:rFonts w:ascii="Times New Roman" w:hAnsi="Times New Roman" w:cs="Times New Roman"/>
          <w:sz w:val="28"/>
          <w:szCs w:val="28"/>
          <w:lang w:val="en-US"/>
        </w:rPr>
      </w:pPr>
    </w:p>
    <w:p w14:paraId="37B7D56C" w14:textId="77777777" w:rsidR="00A93099" w:rsidRDefault="00784D3C" w:rsidP="00FA14C8">
      <w:pPr>
        <w:spacing w:after="0"/>
        <w:ind w:firstLine="708"/>
        <w:jc w:val="both"/>
        <w:rPr>
          <w:rFonts w:ascii="Times New Roman" w:hAnsi="Times New Roman" w:cs="Times New Roman"/>
          <w:color w:val="000000" w:themeColor="text1"/>
          <w:sz w:val="28"/>
          <w:szCs w:val="28"/>
          <w:lang w:val="en-US"/>
        </w:rPr>
      </w:pPr>
      <w:r w:rsidRPr="008F0DA0">
        <w:rPr>
          <w:rFonts w:ascii="Times New Roman" w:hAnsi="Times New Roman" w:cs="Times New Roman"/>
          <w:color w:val="000000" w:themeColor="text1"/>
          <w:sz w:val="28"/>
          <w:szCs w:val="28"/>
          <w:lang w:val="en-US"/>
        </w:rPr>
        <w:t xml:space="preserve">The Armenian Nuclear Power Plant over a tectonic fault with a large and wide depth poses a great danger. Besides its technogenic factors, the </w:t>
      </w:r>
      <w:proofErr w:type="spellStart"/>
      <w:r w:rsidRPr="008F0DA0">
        <w:rPr>
          <w:rFonts w:ascii="Times New Roman" w:hAnsi="Times New Roman" w:cs="Times New Roman"/>
          <w:color w:val="000000" w:themeColor="text1"/>
          <w:sz w:val="28"/>
          <w:szCs w:val="28"/>
          <w:lang w:val="en-US"/>
        </w:rPr>
        <w:t>Metsamor</w:t>
      </w:r>
      <w:proofErr w:type="spellEnd"/>
      <w:r w:rsidRPr="008F0DA0">
        <w:rPr>
          <w:rFonts w:ascii="Times New Roman" w:hAnsi="Times New Roman" w:cs="Times New Roman"/>
          <w:color w:val="000000" w:themeColor="text1"/>
          <w:sz w:val="28"/>
          <w:szCs w:val="28"/>
          <w:lang w:val="en-US"/>
        </w:rPr>
        <w:t xml:space="preserve"> plant </w:t>
      </w:r>
      <w:r w:rsidR="00074894">
        <w:rPr>
          <w:rFonts w:ascii="Times New Roman" w:hAnsi="Times New Roman" w:cs="Times New Roman"/>
          <w:color w:val="000000" w:themeColor="text1"/>
          <w:sz w:val="28"/>
          <w:szCs w:val="28"/>
          <w:lang w:val="en-US"/>
        </w:rPr>
        <w:t>together with its geological position</w:t>
      </w:r>
      <w:r w:rsidRPr="008F0DA0">
        <w:rPr>
          <w:rFonts w:ascii="Times New Roman" w:hAnsi="Times New Roman" w:cs="Times New Roman"/>
          <w:color w:val="000000" w:themeColor="text1"/>
          <w:sz w:val="28"/>
          <w:szCs w:val="28"/>
          <w:lang w:val="en-US"/>
        </w:rPr>
        <w:t xml:space="preserve"> can endanger the region. As mention</w:t>
      </w:r>
      <w:r w:rsidR="00C1738C">
        <w:rPr>
          <w:rFonts w:ascii="Times New Roman" w:hAnsi="Times New Roman" w:cs="Times New Roman"/>
          <w:color w:val="000000" w:themeColor="text1"/>
          <w:sz w:val="28"/>
          <w:szCs w:val="28"/>
          <w:lang w:val="en-US"/>
        </w:rPr>
        <w:t>ed</w:t>
      </w:r>
      <w:r w:rsidRPr="008F0DA0">
        <w:rPr>
          <w:rFonts w:ascii="Times New Roman" w:hAnsi="Times New Roman" w:cs="Times New Roman"/>
          <w:color w:val="000000" w:themeColor="text1"/>
          <w:sz w:val="28"/>
          <w:szCs w:val="28"/>
          <w:lang w:val="en-US"/>
        </w:rPr>
        <w:t xml:space="preserve"> above, </w:t>
      </w:r>
      <w:r w:rsidR="00C1738C" w:rsidRPr="008F0DA0">
        <w:rPr>
          <w:rFonts w:ascii="Times New Roman" w:hAnsi="Times New Roman" w:cs="Times New Roman"/>
          <w:color w:val="000000" w:themeColor="text1"/>
          <w:sz w:val="28"/>
          <w:szCs w:val="28"/>
          <w:lang w:val="en-US"/>
        </w:rPr>
        <w:t>both</w:t>
      </w:r>
      <w:r w:rsidR="00C1738C">
        <w:rPr>
          <w:rFonts w:ascii="Times New Roman" w:hAnsi="Times New Roman" w:cs="Times New Roman"/>
          <w:color w:val="000000" w:themeColor="text1"/>
          <w:sz w:val="28"/>
          <w:szCs w:val="28"/>
          <w:lang w:val="en-US"/>
        </w:rPr>
        <w:t xml:space="preserve"> </w:t>
      </w:r>
      <w:r w:rsidRPr="008F0DA0">
        <w:rPr>
          <w:rFonts w:ascii="Times New Roman" w:hAnsi="Times New Roman" w:cs="Times New Roman"/>
          <w:color w:val="000000" w:themeColor="text1"/>
          <w:sz w:val="28"/>
          <w:szCs w:val="28"/>
          <w:lang w:val="en-US"/>
        </w:rPr>
        <w:t>Turkey and Armenia are located in s</w:t>
      </w:r>
      <w:r w:rsidR="00C1738C">
        <w:rPr>
          <w:rFonts w:ascii="Times New Roman" w:hAnsi="Times New Roman" w:cs="Times New Roman"/>
          <w:color w:val="000000" w:themeColor="text1"/>
          <w:sz w:val="28"/>
          <w:szCs w:val="28"/>
          <w:lang w:val="en-US"/>
        </w:rPr>
        <w:t xml:space="preserve">eismically active zones. That </w:t>
      </w:r>
      <w:r w:rsidRPr="008F0DA0">
        <w:rPr>
          <w:rFonts w:ascii="Times New Roman" w:hAnsi="Times New Roman" w:cs="Times New Roman"/>
          <w:color w:val="000000" w:themeColor="text1"/>
          <w:sz w:val="28"/>
          <w:szCs w:val="28"/>
          <w:lang w:val="en-US"/>
        </w:rPr>
        <w:t>deep tectonic fault crosses the area where the Armenia nuclear power plant is located increases the likelihood of the occurrence of the tectonic devel</w:t>
      </w:r>
      <w:r w:rsidR="00C1738C">
        <w:rPr>
          <w:rFonts w:ascii="Times New Roman" w:hAnsi="Times New Roman" w:cs="Times New Roman"/>
          <w:color w:val="000000" w:themeColor="text1"/>
          <w:sz w:val="28"/>
          <w:szCs w:val="28"/>
          <w:lang w:val="en-US"/>
        </w:rPr>
        <w:t xml:space="preserve">opments including earthquakes. </w:t>
      </w:r>
      <w:r w:rsidRPr="008F0DA0">
        <w:rPr>
          <w:rFonts w:ascii="Times New Roman" w:hAnsi="Times New Roman" w:cs="Times New Roman"/>
          <w:color w:val="000000" w:themeColor="text1"/>
          <w:sz w:val="28"/>
          <w:szCs w:val="28"/>
          <w:lang w:val="en-US"/>
        </w:rPr>
        <w:t xml:space="preserve">This is related to the abovementioned tectonic faults crossing the territory. Earthquakes periodically recur in the tectonic fault zones regularly over some period of time. Therefore, a high risk of the occurrence of a natural disaster in the area of the location of the plant is </w:t>
      </w:r>
      <w:r w:rsidR="00D32DE3" w:rsidRPr="008F0DA0">
        <w:rPr>
          <w:rFonts w:ascii="Times New Roman" w:hAnsi="Times New Roman" w:cs="Times New Roman"/>
          <w:color w:val="000000" w:themeColor="text1"/>
          <w:sz w:val="28"/>
          <w:szCs w:val="28"/>
          <w:lang w:val="en-US"/>
        </w:rPr>
        <w:t>existent</w:t>
      </w:r>
      <w:r w:rsidRPr="008F0DA0">
        <w:rPr>
          <w:rFonts w:ascii="Times New Roman" w:hAnsi="Times New Roman" w:cs="Times New Roman"/>
          <w:color w:val="000000" w:themeColor="text1"/>
          <w:sz w:val="28"/>
          <w:szCs w:val="28"/>
          <w:lang w:val="en-US"/>
        </w:rPr>
        <w:t>.</w:t>
      </w:r>
    </w:p>
    <w:p w14:paraId="22835459" w14:textId="77777777" w:rsidR="00955B0D" w:rsidRPr="001C78C8" w:rsidRDefault="00955B0D" w:rsidP="00955B0D">
      <w:pPr>
        <w:spacing w:after="0"/>
        <w:ind w:firstLine="708"/>
        <w:jc w:val="both"/>
        <w:rPr>
          <w:rFonts w:ascii="inherit" w:eastAsia="Times New Roman" w:hAnsi="inherit" w:cs="Tahoma"/>
          <w:color w:val="000000"/>
          <w:sz w:val="28"/>
          <w:szCs w:val="28"/>
          <w:lang w:val="en-US" w:eastAsia="ru-RU"/>
        </w:rPr>
      </w:pPr>
      <w:r>
        <w:rPr>
          <w:rFonts w:ascii="Times New Roman" w:hAnsi="Times New Roman" w:cs="Times New Roman"/>
          <w:color w:val="000000" w:themeColor="text1"/>
          <w:sz w:val="28"/>
          <w:szCs w:val="28"/>
          <w:lang w:val="en-US"/>
        </w:rPr>
        <w:t xml:space="preserve">It is seen obviously from </w:t>
      </w:r>
      <w:r w:rsidR="003D5D59">
        <w:rPr>
          <w:rFonts w:ascii="Times New Roman" w:hAnsi="Times New Roman" w:cs="Times New Roman"/>
          <w:color w:val="000000" w:themeColor="text1"/>
          <w:sz w:val="28"/>
          <w:szCs w:val="28"/>
          <w:lang w:val="en-US"/>
        </w:rPr>
        <w:t xml:space="preserve">the map prepared (fig.3) by the </w:t>
      </w:r>
      <w:r w:rsidR="003D5D59">
        <w:rPr>
          <w:rFonts w:ascii="Times New Roman" w:hAnsi="Times New Roman" w:cs="Times New Roman"/>
          <w:sz w:val="28"/>
          <w:szCs w:val="28"/>
          <w:lang w:val="en-US"/>
        </w:rPr>
        <w:t>National Service of Seismic Defense of the Ministry of Emergency situations,</w:t>
      </w:r>
      <w:r>
        <w:rPr>
          <w:rFonts w:ascii="Times New Roman" w:hAnsi="Times New Roman" w:cs="Times New Roman"/>
          <w:color w:val="000000" w:themeColor="text1"/>
          <w:sz w:val="28"/>
          <w:szCs w:val="28"/>
          <w:lang w:val="en-US"/>
        </w:rPr>
        <w:t xml:space="preserve"> the </w:t>
      </w:r>
      <w:proofErr w:type="spellStart"/>
      <w:r>
        <w:rPr>
          <w:rFonts w:ascii="Times New Roman" w:hAnsi="Times New Roman" w:cs="Times New Roman"/>
          <w:color w:val="000000" w:themeColor="text1"/>
          <w:sz w:val="28"/>
          <w:szCs w:val="28"/>
          <w:lang w:val="en-US"/>
        </w:rPr>
        <w:t>Metsamor</w:t>
      </w:r>
      <w:proofErr w:type="spellEnd"/>
      <w:r>
        <w:rPr>
          <w:rFonts w:ascii="Times New Roman" w:hAnsi="Times New Roman" w:cs="Times New Roman"/>
          <w:color w:val="000000" w:themeColor="text1"/>
          <w:sz w:val="28"/>
          <w:szCs w:val="28"/>
          <w:lang w:val="en-US"/>
        </w:rPr>
        <w:t xml:space="preserve"> NPP is located on the deep fault and the area encircled by earthquakes with </w:t>
      </w:r>
      <w:r w:rsidRPr="001C78C8">
        <w:rPr>
          <w:rFonts w:ascii="inherit" w:eastAsia="Times New Roman" w:hAnsi="inherit" w:cs="Tahoma"/>
          <w:color w:val="000000"/>
          <w:sz w:val="28"/>
          <w:szCs w:val="28"/>
          <w:lang w:val="en-US" w:eastAsia="ru-RU"/>
        </w:rPr>
        <w:t>Mw≥7.0</w:t>
      </w:r>
      <w:r>
        <w:rPr>
          <w:rFonts w:ascii="inherit" w:eastAsia="Times New Roman" w:hAnsi="inherit" w:cs="Tahoma"/>
          <w:color w:val="000000"/>
          <w:sz w:val="28"/>
          <w:szCs w:val="28"/>
          <w:lang w:val="en-US" w:eastAsia="ru-RU"/>
        </w:rPr>
        <w:t xml:space="preserve"> [8].</w:t>
      </w:r>
    </w:p>
    <w:p w14:paraId="23479215" w14:textId="77777777" w:rsidR="001C78C8" w:rsidRDefault="001C78C8" w:rsidP="00FA14C8">
      <w:pPr>
        <w:spacing w:after="0"/>
        <w:ind w:firstLine="708"/>
        <w:jc w:val="both"/>
        <w:rPr>
          <w:rFonts w:ascii="Times New Roman" w:hAnsi="Times New Roman" w:cs="Times New Roman"/>
          <w:color w:val="000000" w:themeColor="text1"/>
          <w:sz w:val="28"/>
          <w:szCs w:val="28"/>
          <w:lang w:val="en-US"/>
        </w:rPr>
      </w:pPr>
    </w:p>
    <w:p w14:paraId="0BBBE881" w14:textId="77777777" w:rsidR="001C78C8" w:rsidRDefault="001C78C8" w:rsidP="00FA14C8">
      <w:pPr>
        <w:spacing w:after="0"/>
        <w:ind w:firstLine="708"/>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en-US"/>
        </w:rPr>
        <w:lastRenderedPageBreak/>
        <w:drawing>
          <wp:inline distT="0" distB="0" distL="0" distR="0" wp14:anchorId="6537AAEA" wp14:editId="23A4B5C4">
            <wp:extent cx="5861050" cy="4474176"/>
            <wp:effectExtent l="19050" t="19050" r="25400" b="21624"/>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61050" cy="4474176"/>
                    </a:xfrm>
                    <a:prstGeom prst="rect">
                      <a:avLst/>
                    </a:prstGeom>
                    <a:noFill/>
                    <a:ln w="12700">
                      <a:solidFill>
                        <a:schemeClr val="accent1"/>
                      </a:solidFill>
                      <a:miter lim="800000"/>
                      <a:headEnd/>
                      <a:tailEnd/>
                    </a:ln>
                  </pic:spPr>
                </pic:pic>
              </a:graphicData>
            </a:graphic>
          </wp:inline>
        </w:drawing>
      </w:r>
    </w:p>
    <w:p w14:paraId="42D34B2B" w14:textId="77777777" w:rsidR="001C78C8" w:rsidRPr="001C78C8" w:rsidRDefault="001C78C8" w:rsidP="00FA14C8">
      <w:pPr>
        <w:spacing w:after="0"/>
        <w:ind w:firstLine="708"/>
        <w:jc w:val="both"/>
        <w:rPr>
          <w:rFonts w:ascii="inherit" w:eastAsia="Times New Roman" w:hAnsi="inherit" w:cs="Tahoma"/>
          <w:color w:val="000000"/>
          <w:sz w:val="28"/>
          <w:szCs w:val="28"/>
          <w:lang w:val="en-US" w:eastAsia="ru-RU"/>
        </w:rPr>
      </w:pPr>
      <w:r>
        <w:rPr>
          <w:rFonts w:ascii="Times New Roman" w:hAnsi="Times New Roman" w:cs="Times New Roman"/>
          <w:color w:val="000000" w:themeColor="text1"/>
          <w:sz w:val="28"/>
          <w:szCs w:val="28"/>
          <w:lang w:val="en-US"/>
        </w:rPr>
        <w:t>Fig</w:t>
      </w:r>
      <w:r w:rsidRPr="004178C2">
        <w:rPr>
          <w:rFonts w:ascii="Times New Roman" w:hAnsi="Times New Roman" w:cs="Times New Roman"/>
          <w:color w:val="000000" w:themeColor="text1"/>
          <w:sz w:val="28"/>
          <w:szCs w:val="28"/>
          <w:lang w:val="en-US"/>
        </w:rPr>
        <w:t xml:space="preserve">. 3. </w:t>
      </w:r>
      <w:r>
        <w:rPr>
          <w:rFonts w:ascii="Times New Roman" w:hAnsi="Times New Roman" w:cs="Times New Roman"/>
          <w:color w:val="000000" w:themeColor="text1"/>
          <w:sz w:val="28"/>
          <w:szCs w:val="28"/>
          <w:lang w:val="en-US"/>
        </w:rPr>
        <w:t>Map</w:t>
      </w:r>
      <w:r w:rsidRPr="001C78C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of</w:t>
      </w:r>
      <w:r w:rsidRPr="001C78C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Deep</w:t>
      </w:r>
      <w:r w:rsidRPr="001C78C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Faults</w:t>
      </w:r>
      <w:r w:rsidRPr="001C78C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and</w:t>
      </w:r>
      <w:r w:rsidRPr="001C78C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Powerful Earthquakes </w:t>
      </w:r>
      <w:r w:rsidRPr="001C78C8">
        <w:rPr>
          <w:rFonts w:ascii="inherit" w:eastAsia="Times New Roman" w:hAnsi="inherit" w:cs="Tahoma"/>
          <w:color w:val="000000"/>
          <w:sz w:val="28"/>
          <w:szCs w:val="28"/>
          <w:lang w:val="en-US" w:eastAsia="ru-RU"/>
        </w:rPr>
        <w:t>Mw≥7.0</w:t>
      </w:r>
      <w:r w:rsidR="00F56532">
        <w:rPr>
          <w:rFonts w:ascii="inherit" w:eastAsia="Times New Roman" w:hAnsi="inherit" w:cs="Tahoma"/>
          <w:color w:val="000000"/>
          <w:sz w:val="28"/>
          <w:szCs w:val="28"/>
          <w:lang w:val="en-US" w:eastAsia="ru-RU"/>
        </w:rPr>
        <w:t xml:space="preserve"> [8]</w:t>
      </w:r>
    </w:p>
    <w:p w14:paraId="3EF79434" w14:textId="77777777" w:rsidR="001C78C8" w:rsidRPr="001C78C8" w:rsidRDefault="001C78C8" w:rsidP="00FA14C8">
      <w:pPr>
        <w:spacing w:after="0"/>
        <w:ind w:firstLine="708"/>
        <w:jc w:val="both"/>
        <w:rPr>
          <w:rFonts w:ascii="Times New Roman" w:hAnsi="Times New Roman" w:cs="Times New Roman"/>
          <w:color w:val="000000" w:themeColor="text1"/>
          <w:sz w:val="28"/>
          <w:szCs w:val="28"/>
          <w:lang w:val="en-US"/>
        </w:rPr>
      </w:pPr>
    </w:p>
    <w:p w14:paraId="3AFD51BA" w14:textId="77777777" w:rsidR="0038656B" w:rsidRDefault="00A93099" w:rsidP="0038656B">
      <w:pPr>
        <w:ind w:firstLine="708"/>
        <w:jc w:val="both"/>
        <w:rPr>
          <w:color w:val="000000" w:themeColor="text1"/>
          <w:sz w:val="28"/>
          <w:szCs w:val="28"/>
          <w:lang w:val="en-US"/>
        </w:rPr>
      </w:pPr>
      <w:r>
        <w:rPr>
          <w:rFonts w:ascii="Times New Roman" w:hAnsi="Times New Roman" w:cs="Times New Roman"/>
          <w:color w:val="000000" w:themeColor="text1"/>
          <w:sz w:val="28"/>
          <w:szCs w:val="28"/>
          <w:lang w:val="en-US"/>
        </w:rPr>
        <w:t xml:space="preserve">A group of famous </w:t>
      </w:r>
      <w:r w:rsidR="00E00615">
        <w:rPr>
          <w:rFonts w:ascii="Times New Roman" w:hAnsi="Times New Roman" w:cs="Times New Roman"/>
          <w:color w:val="000000" w:themeColor="text1"/>
          <w:sz w:val="28"/>
          <w:szCs w:val="28"/>
          <w:lang w:val="en-US"/>
        </w:rPr>
        <w:t>Russian scientists from</w:t>
      </w:r>
      <w:r>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 xml:space="preserve">Institute  </w:t>
      </w:r>
      <w:r w:rsidR="00E00615">
        <w:rPr>
          <w:rFonts w:ascii="Times New Roman" w:hAnsi="Times New Roman" w:cs="Times New Roman"/>
          <w:color w:val="000000" w:themeColor="text1"/>
          <w:sz w:val="28"/>
          <w:szCs w:val="28"/>
          <w:lang w:val="en-US"/>
        </w:rPr>
        <w:t>of</w:t>
      </w:r>
      <w:proofErr w:type="gramEnd"/>
      <w:r w:rsidR="00E00615">
        <w:rPr>
          <w:rFonts w:ascii="Times New Roman" w:hAnsi="Times New Roman" w:cs="Times New Roman"/>
          <w:color w:val="000000" w:themeColor="text1"/>
          <w:sz w:val="28"/>
          <w:szCs w:val="28"/>
          <w:lang w:val="en-US"/>
        </w:rPr>
        <w:t xml:space="preserve"> the Earth's Physi</w:t>
      </w:r>
      <w:r>
        <w:rPr>
          <w:rFonts w:ascii="Times New Roman" w:hAnsi="Times New Roman" w:cs="Times New Roman"/>
          <w:color w:val="000000" w:themeColor="text1"/>
          <w:sz w:val="28"/>
          <w:szCs w:val="28"/>
          <w:lang w:val="en-US"/>
        </w:rPr>
        <w:t>cs</w:t>
      </w:r>
      <w:r w:rsidR="00307011">
        <w:rPr>
          <w:rFonts w:ascii="Times New Roman" w:hAnsi="Times New Roman" w:cs="Times New Roman"/>
          <w:color w:val="000000" w:themeColor="text1"/>
          <w:sz w:val="28"/>
          <w:szCs w:val="28"/>
          <w:lang w:val="en-US"/>
        </w:rPr>
        <w:t xml:space="preserve"> including such</w:t>
      </w:r>
      <w:r w:rsidR="00E00615">
        <w:rPr>
          <w:rFonts w:ascii="Times New Roman" w:hAnsi="Times New Roman" w:cs="Times New Roman"/>
          <w:color w:val="000000" w:themeColor="text1"/>
          <w:sz w:val="28"/>
          <w:szCs w:val="28"/>
          <w:lang w:val="en-US"/>
        </w:rPr>
        <w:t xml:space="preserve"> famous researchers as academicians Nikolayev</w:t>
      </w:r>
      <w:r w:rsidR="008B445F">
        <w:rPr>
          <w:rFonts w:ascii="Times New Roman" w:hAnsi="Times New Roman" w:cs="Times New Roman"/>
          <w:color w:val="000000" w:themeColor="text1"/>
          <w:sz w:val="28"/>
          <w:szCs w:val="28"/>
          <w:lang w:val="en-US"/>
        </w:rPr>
        <w:t xml:space="preserve"> A.V. and</w:t>
      </w:r>
      <w:r w:rsidR="00E00615">
        <w:rPr>
          <w:rFonts w:ascii="Times New Roman" w:hAnsi="Times New Roman" w:cs="Times New Roman"/>
          <w:color w:val="000000" w:themeColor="text1"/>
          <w:sz w:val="28"/>
          <w:szCs w:val="28"/>
          <w:lang w:val="en-US"/>
        </w:rPr>
        <w:t xml:space="preserve"> </w:t>
      </w:r>
      <w:proofErr w:type="spellStart"/>
      <w:r w:rsidR="00E00615">
        <w:rPr>
          <w:rFonts w:ascii="Times New Roman" w:hAnsi="Times New Roman" w:cs="Times New Roman"/>
          <w:color w:val="000000" w:themeColor="text1"/>
          <w:sz w:val="28"/>
          <w:szCs w:val="28"/>
          <w:lang w:val="en-US"/>
        </w:rPr>
        <w:t>Ulomov</w:t>
      </w:r>
      <w:proofErr w:type="spellEnd"/>
      <w:r w:rsidR="00E00615">
        <w:rPr>
          <w:rFonts w:ascii="Times New Roman" w:hAnsi="Times New Roman" w:cs="Times New Roman"/>
          <w:color w:val="000000" w:themeColor="text1"/>
          <w:sz w:val="28"/>
          <w:szCs w:val="28"/>
          <w:lang w:val="en-US"/>
        </w:rPr>
        <w:t xml:space="preserve"> V.I., professors Stei</w:t>
      </w:r>
      <w:r w:rsidR="008B445F">
        <w:rPr>
          <w:rFonts w:ascii="Times New Roman" w:hAnsi="Times New Roman" w:cs="Times New Roman"/>
          <w:color w:val="000000" w:themeColor="text1"/>
          <w:sz w:val="28"/>
          <w:szCs w:val="28"/>
          <w:lang w:val="en-US"/>
        </w:rPr>
        <w:t>n</w:t>
      </w:r>
      <w:r w:rsidR="00E00615">
        <w:rPr>
          <w:rFonts w:ascii="Times New Roman" w:hAnsi="Times New Roman" w:cs="Times New Roman"/>
          <w:color w:val="000000" w:themeColor="text1"/>
          <w:sz w:val="28"/>
          <w:szCs w:val="28"/>
          <w:lang w:val="en-US"/>
        </w:rPr>
        <w:t>berg</w:t>
      </w:r>
      <w:r w:rsidR="008B445F">
        <w:rPr>
          <w:rFonts w:ascii="Times New Roman" w:hAnsi="Times New Roman" w:cs="Times New Roman"/>
          <w:color w:val="000000" w:themeColor="text1"/>
          <w:sz w:val="28"/>
          <w:szCs w:val="28"/>
          <w:lang w:val="en-US"/>
        </w:rPr>
        <w:t xml:space="preserve"> V.V. and </w:t>
      </w:r>
      <w:proofErr w:type="spellStart"/>
      <w:r w:rsidR="008B445F">
        <w:rPr>
          <w:rFonts w:ascii="Times New Roman" w:hAnsi="Times New Roman" w:cs="Times New Roman"/>
          <w:color w:val="000000" w:themeColor="text1"/>
          <w:sz w:val="28"/>
          <w:szCs w:val="28"/>
          <w:lang w:val="en-US"/>
        </w:rPr>
        <w:t>Rogozhin</w:t>
      </w:r>
      <w:proofErr w:type="spellEnd"/>
      <w:r w:rsidR="008B445F">
        <w:rPr>
          <w:rFonts w:ascii="Times New Roman" w:hAnsi="Times New Roman" w:cs="Times New Roman"/>
          <w:color w:val="000000" w:themeColor="text1"/>
          <w:sz w:val="28"/>
          <w:szCs w:val="28"/>
          <w:lang w:val="en-US"/>
        </w:rPr>
        <w:t xml:space="preserve"> E.A. were invited by Government of Armenia </w:t>
      </w:r>
      <w:r w:rsidR="00A00136">
        <w:rPr>
          <w:rFonts w:ascii="Times New Roman" w:hAnsi="Times New Roman" w:cs="Times New Roman"/>
          <w:color w:val="000000" w:themeColor="text1"/>
          <w:sz w:val="28"/>
          <w:szCs w:val="28"/>
          <w:lang w:val="en-US"/>
        </w:rPr>
        <w:t xml:space="preserve">in 1992 </w:t>
      </w:r>
      <w:r w:rsidR="008B445F">
        <w:rPr>
          <w:rFonts w:ascii="Times New Roman" w:hAnsi="Times New Roman" w:cs="Times New Roman"/>
          <w:color w:val="000000" w:themeColor="text1"/>
          <w:sz w:val="28"/>
          <w:szCs w:val="28"/>
          <w:lang w:val="en-US"/>
        </w:rPr>
        <w:t xml:space="preserve">to analyze all available seismological, geological, geophysical, </w:t>
      </w:r>
      <w:proofErr w:type="spellStart"/>
      <w:r w:rsidR="008B445F">
        <w:rPr>
          <w:rFonts w:ascii="Times New Roman" w:hAnsi="Times New Roman" w:cs="Times New Roman"/>
          <w:color w:val="000000" w:themeColor="text1"/>
          <w:sz w:val="28"/>
          <w:szCs w:val="28"/>
          <w:lang w:val="en-US"/>
        </w:rPr>
        <w:t>seismotectonical</w:t>
      </w:r>
      <w:proofErr w:type="spellEnd"/>
      <w:r w:rsidR="008B445F">
        <w:rPr>
          <w:rFonts w:ascii="Times New Roman" w:hAnsi="Times New Roman" w:cs="Times New Roman"/>
          <w:color w:val="000000" w:themeColor="text1"/>
          <w:sz w:val="28"/>
          <w:szCs w:val="28"/>
          <w:lang w:val="en-US"/>
        </w:rPr>
        <w:t xml:space="preserve"> and soil mechanical data from the </w:t>
      </w:r>
      <w:r w:rsidR="008B445F" w:rsidRPr="008F0DA0">
        <w:rPr>
          <w:rFonts w:ascii="Times New Roman" w:hAnsi="Times New Roman" w:cs="Times New Roman"/>
          <w:color w:val="000000" w:themeColor="text1"/>
          <w:sz w:val="28"/>
          <w:szCs w:val="28"/>
          <w:lang w:val="en-US"/>
        </w:rPr>
        <w:t>Nuclear Power Plant</w:t>
      </w:r>
      <w:r w:rsidR="008B445F">
        <w:rPr>
          <w:rFonts w:ascii="Times New Roman" w:hAnsi="Times New Roman" w:cs="Times New Roman"/>
          <w:color w:val="000000" w:themeColor="text1"/>
          <w:sz w:val="28"/>
          <w:szCs w:val="28"/>
          <w:lang w:val="en-US"/>
        </w:rPr>
        <w:t xml:space="preserve"> site to make an </w:t>
      </w:r>
      <w:r w:rsidR="008B445F" w:rsidRPr="008B445F">
        <w:rPr>
          <w:rFonts w:ascii="Times New Roman" w:hAnsi="Times New Roman" w:cs="Times New Roman"/>
          <w:color w:val="000000" w:themeColor="text1"/>
          <w:sz w:val="28"/>
          <w:szCs w:val="28"/>
          <w:lang w:val="en-US"/>
        </w:rPr>
        <w:t xml:space="preserve">authoritative </w:t>
      </w:r>
      <w:r w:rsidR="008B445F">
        <w:rPr>
          <w:rFonts w:ascii="Times New Roman" w:hAnsi="Times New Roman" w:cs="Times New Roman"/>
          <w:color w:val="000000" w:themeColor="text1"/>
          <w:sz w:val="28"/>
          <w:szCs w:val="28"/>
          <w:lang w:val="en-US"/>
        </w:rPr>
        <w:t>decision about</w:t>
      </w:r>
      <w:r w:rsidR="00A00136">
        <w:rPr>
          <w:rFonts w:ascii="Times New Roman" w:hAnsi="Times New Roman" w:cs="Times New Roman"/>
          <w:color w:val="000000" w:themeColor="text1"/>
          <w:sz w:val="28"/>
          <w:szCs w:val="28"/>
          <w:lang w:val="en-US"/>
        </w:rPr>
        <w:t xml:space="preserve"> </w:t>
      </w:r>
      <w:r w:rsidR="0038656B">
        <w:rPr>
          <w:rFonts w:ascii="Times New Roman" w:hAnsi="Times New Roman" w:cs="Times New Roman"/>
          <w:color w:val="000000" w:themeColor="text1"/>
          <w:sz w:val="28"/>
          <w:szCs w:val="28"/>
          <w:lang w:val="en-US"/>
        </w:rPr>
        <w:t>further</w:t>
      </w:r>
      <w:r w:rsidR="008B445F">
        <w:rPr>
          <w:rFonts w:ascii="Times New Roman" w:hAnsi="Times New Roman" w:cs="Times New Roman"/>
          <w:color w:val="000000" w:themeColor="text1"/>
          <w:sz w:val="28"/>
          <w:szCs w:val="28"/>
          <w:lang w:val="en-US"/>
        </w:rPr>
        <w:t xml:space="preserve"> </w:t>
      </w:r>
      <w:r w:rsidR="0038656B">
        <w:rPr>
          <w:rFonts w:ascii="Times New Roman" w:hAnsi="Times New Roman" w:cs="Times New Roman"/>
          <w:color w:val="000000" w:themeColor="text1"/>
          <w:sz w:val="28"/>
          <w:szCs w:val="28"/>
          <w:lang w:val="en-US"/>
        </w:rPr>
        <w:t xml:space="preserve">fate of the </w:t>
      </w:r>
      <w:proofErr w:type="spellStart"/>
      <w:r w:rsidR="0038656B">
        <w:rPr>
          <w:rFonts w:ascii="Times New Roman" w:hAnsi="Times New Roman" w:cs="Times New Roman"/>
          <w:color w:val="000000" w:themeColor="text1"/>
          <w:sz w:val="28"/>
          <w:szCs w:val="28"/>
          <w:lang w:val="en-US"/>
        </w:rPr>
        <w:t>Metsamor</w:t>
      </w:r>
      <w:proofErr w:type="spellEnd"/>
      <w:r w:rsidR="0038656B">
        <w:rPr>
          <w:rFonts w:ascii="Times New Roman" w:hAnsi="Times New Roman" w:cs="Times New Roman"/>
          <w:color w:val="000000" w:themeColor="text1"/>
          <w:sz w:val="28"/>
          <w:szCs w:val="28"/>
          <w:lang w:val="en-US"/>
        </w:rPr>
        <w:t xml:space="preserve"> NPP. Here are a few citations from the </w:t>
      </w:r>
      <w:r w:rsidR="0038656B" w:rsidRPr="002A06AF">
        <w:rPr>
          <w:rFonts w:ascii="Times New Roman" w:hAnsi="Times New Roman" w:cs="Times New Roman"/>
          <w:color w:val="000000" w:themeColor="text1"/>
          <w:sz w:val="28"/>
          <w:szCs w:val="28"/>
          <w:lang w:val="en-US"/>
        </w:rPr>
        <w:t>"Expert Evaluation of Seismic Hazard for the Site of Armenian Nuclear Power Plant"</w:t>
      </w:r>
      <w:r w:rsidR="00FC712A" w:rsidRPr="002A06AF">
        <w:rPr>
          <w:rFonts w:ascii="Times New Roman" w:hAnsi="Times New Roman" w:cs="Times New Roman"/>
          <w:color w:val="000000" w:themeColor="text1"/>
          <w:sz w:val="28"/>
          <w:szCs w:val="28"/>
          <w:lang w:val="en-US"/>
        </w:rPr>
        <w:t xml:space="preserve"> dated in 12.05.1992</w:t>
      </w:r>
      <w:r w:rsidR="0038656B" w:rsidRPr="002A06AF">
        <w:rPr>
          <w:rFonts w:ascii="Times New Roman" w:hAnsi="Times New Roman" w:cs="Times New Roman"/>
          <w:color w:val="000000" w:themeColor="text1"/>
          <w:sz w:val="28"/>
          <w:szCs w:val="28"/>
          <w:lang w:val="en-US"/>
        </w:rPr>
        <w:t xml:space="preserve"> </w:t>
      </w:r>
      <w:r w:rsidR="00F56532">
        <w:rPr>
          <w:rFonts w:ascii="Times New Roman" w:hAnsi="Times New Roman" w:cs="Times New Roman"/>
          <w:color w:val="000000" w:themeColor="text1"/>
          <w:sz w:val="28"/>
          <w:szCs w:val="28"/>
          <w:lang w:val="en-US"/>
        </w:rPr>
        <w:t>[9</w:t>
      </w:r>
      <w:r w:rsidR="0038656B" w:rsidRPr="002A06AF">
        <w:rPr>
          <w:rFonts w:ascii="Times New Roman" w:hAnsi="Times New Roman" w:cs="Times New Roman"/>
          <w:color w:val="000000" w:themeColor="text1"/>
          <w:sz w:val="28"/>
          <w:szCs w:val="28"/>
          <w:lang w:val="en-US"/>
        </w:rPr>
        <w:t>]:</w:t>
      </w:r>
    </w:p>
    <w:p w14:paraId="23352750" w14:textId="77777777" w:rsidR="0038656B" w:rsidRPr="00ED6C4F" w:rsidRDefault="0038656B" w:rsidP="0038656B">
      <w:pPr>
        <w:pStyle w:val="ListParagraph"/>
        <w:numPr>
          <w:ilvl w:val="0"/>
          <w:numId w:val="4"/>
        </w:numPr>
        <w:jc w:val="both"/>
        <w:rPr>
          <w:rFonts w:ascii="Times New Roman" w:hAnsi="Times New Roman" w:cs="Times New Roman"/>
          <w:color w:val="000000" w:themeColor="text1"/>
          <w:sz w:val="28"/>
          <w:szCs w:val="28"/>
          <w:lang w:val="en-US"/>
        </w:rPr>
      </w:pPr>
      <w:r w:rsidRPr="00ED6C4F">
        <w:rPr>
          <w:rFonts w:ascii="Times New Roman" w:hAnsi="Times New Roman" w:cs="Times New Roman"/>
          <w:color w:val="000000" w:themeColor="text1"/>
          <w:sz w:val="28"/>
          <w:szCs w:val="28"/>
          <w:lang w:val="en-US"/>
        </w:rPr>
        <w:t xml:space="preserve">Most dangerous for the site of Atomic Power </w:t>
      </w:r>
      <w:proofErr w:type="gramStart"/>
      <w:r w:rsidR="00CB1FAE" w:rsidRPr="00ED6C4F">
        <w:rPr>
          <w:rFonts w:ascii="Times New Roman" w:hAnsi="Times New Roman" w:cs="Times New Roman"/>
          <w:color w:val="000000" w:themeColor="text1"/>
          <w:sz w:val="28"/>
          <w:szCs w:val="28"/>
          <w:lang w:val="en-US"/>
        </w:rPr>
        <w:t>Plant  (</w:t>
      </w:r>
      <w:proofErr w:type="gramEnd"/>
      <w:r w:rsidR="00CB1FAE" w:rsidRPr="00ED6C4F">
        <w:rPr>
          <w:rFonts w:ascii="Times New Roman" w:hAnsi="Times New Roman" w:cs="Times New Roman"/>
          <w:color w:val="000000" w:themeColor="text1"/>
          <w:sz w:val="28"/>
          <w:szCs w:val="28"/>
          <w:lang w:val="en-US"/>
        </w:rPr>
        <w:t>APP</w:t>
      </w:r>
      <w:r w:rsidRPr="00ED6C4F">
        <w:rPr>
          <w:rFonts w:ascii="Times New Roman" w:hAnsi="Times New Roman" w:cs="Times New Roman"/>
          <w:color w:val="000000" w:themeColor="text1"/>
          <w:sz w:val="28"/>
          <w:szCs w:val="28"/>
          <w:lang w:val="en-US"/>
        </w:rPr>
        <w:t xml:space="preserve">) is </w:t>
      </w:r>
      <w:r w:rsidR="00FC712A" w:rsidRPr="00ED6C4F">
        <w:rPr>
          <w:rFonts w:ascii="Times New Roman" w:hAnsi="Times New Roman" w:cs="Times New Roman"/>
          <w:color w:val="000000" w:themeColor="text1"/>
          <w:sz w:val="28"/>
          <w:szCs w:val="28"/>
          <w:lang w:val="en-US"/>
        </w:rPr>
        <w:t xml:space="preserve">a </w:t>
      </w:r>
      <w:r w:rsidRPr="00ED6C4F">
        <w:rPr>
          <w:rFonts w:ascii="Times New Roman" w:hAnsi="Times New Roman" w:cs="Times New Roman"/>
          <w:color w:val="000000" w:themeColor="text1"/>
          <w:sz w:val="28"/>
          <w:szCs w:val="28"/>
          <w:lang w:val="en-US"/>
        </w:rPr>
        <w:t xml:space="preserve">tectonic </w:t>
      </w:r>
      <w:r w:rsidR="00FC712A" w:rsidRPr="00ED6C4F">
        <w:rPr>
          <w:rFonts w:ascii="Times New Roman" w:hAnsi="Times New Roman" w:cs="Times New Roman"/>
          <w:color w:val="000000" w:themeColor="text1"/>
          <w:sz w:val="28"/>
          <w:szCs w:val="28"/>
          <w:lang w:val="en-US"/>
        </w:rPr>
        <w:t>cross-point</w:t>
      </w:r>
      <w:r w:rsidRPr="00ED6C4F">
        <w:rPr>
          <w:rFonts w:ascii="Times New Roman" w:hAnsi="Times New Roman" w:cs="Times New Roman"/>
          <w:color w:val="000000" w:themeColor="text1"/>
          <w:sz w:val="28"/>
          <w:szCs w:val="28"/>
          <w:lang w:val="en-US"/>
        </w:rPr>
        <w:t xml:space="preserve"> close to it (0.5 km), on the intersection of sub-meridian </w:t>
      </w:r>
      <w:proofErr w:type="spellStart"/>
      <w:r w:rsidRPr="00ED6C4F">
        <w:rPr>
          <w:rFonts w:ascii="Times New Roman" w:hAnsi="Times New Roman" w:cs="Times New Roman"/>
          <w:color w:val="000000" w:themeColor="text1"/>
          <w:sz w:val="28"/>
          <w:szCs w:val="28"/>
          <w:lang w:val="en-US"/>
        </w:rPr>
        <w:t>Aragats-Spitak</w:t>
      </w:r>
      <w:proofErr w:type="spellEnd"/>
      <w:r w:rsidRPr="00ED6C4F">
        <w:rPr>
          <w:rFonts w:ascii="Times New Roman" w:hAnsi="Times New Roman" w:cs="Times New Roman"/>
          <w:color w:val="000000" w:themeColor="text1"/>
          <w:sz w:val="28"/>
          <w:szCs w:val="28"/>
          <w:lang w:val="en-US"/>
        </w:rPr>
        <w:t xml:space="preserve">  tectonic fault with South-Yerevan fault, having high seismic potential (M=6.5). In </w:t>
      </w:r>
      <w:proofErr w:type="gramStart"/>
      <w:r w:rsidRPr="00ED6C4F">
        <w:rPr>
          <w:rFonts w:ascii="Times New Roman" w:hAnsi="Times New Roman" w:cs="Times New Roman"/>
          <w:color w:val="000000" w:themeColor="text1"/>
          <w:sz w:val="28"/>
          <w:szCs w:val="28"/>
          <w:lang w:val="en-US"/>
        </w:rPr>
        <w:t>one  of</w:t>
      </w:r>
      <w:proofErr w:type="gramEnd"/>
      <w:r w:rsidRPr="00ED6C4F">
        <w:rPr>
          <w:rFonts w:ascii="Times New Roman" w:hAnsi="Times New Roman" w:cs="Times New Roman"/>
          <w:color w:val="000000" w:themeColor="text1"/>
          <w:sz w:val="28"/>
          <w:szCs w:val="28"/>
          <w:lang w:val="en-US"/>
        </w:rPr>
        <w:t xml:space="preserve"> tectonic </w:t>
      </w:r>
      <w:r w:rsidR="00CB1FAE" w:rsidRPr="00ED6C4F">
        <w:rPr>
          <w:rFonts w:ascii="Times New Roman" w:hAnsi="Times New Roman" w:cs="Times New Roman"/>
          <w:color w:val="000000" w:themeColor="text1"/>
          <w:sz w:val="28"/>
          <w:szCs w:val="28"/>
          <w:lang w:val="en-US"/>
        </w:rPr>
        <w:t>cross-points</w:t>
      </w:r>
      <w:r w:rsidRPr="00ED6C4F">
        <w:rPr>
          <w:rFonts w:ascii="Times New Roman" w:hAnsi="Times New Roman" w:cs="Times New Roman"/>
          <w:color w:val="000000" w:themeColor="text1"/>
          <w:sz w:val="28"/>
          <w:szCs w:val="28"/>
          <w:lang w:val="en-US"/>
        </w:rPr>
        <w:t xml:space="preserve"> of this fau</w:t>
      </w:r>
      <w:r w:rsidR="00CB1FAE" w:rsidRPr="00ED6C4F">
        <w:rPr>
          <w:rFonts w:ascii="Times New Roman" w:hAnsi="Times New Roman" w:cs="Times New Roman"/>
          <w:color w:val="000000" w:themeColor="text1"/>
          <w:sz w:val="28"/>
          <w:szCs w:val="28"/>
          <w:lang w:val="en-US"/>
        </w:rPr>
        <w:t>lt, less than 50 km to the east from APP</w:t>
      </w:r>
      <w:r w:rsidRPr="00ED6C4F">
        <w:rPr>
          <w:rFonts w:ascii="Times New Roman" w:hAnsi="Times New Roman" w:cs="Times New Roman"/>
          <w:color w:val="000000" w:themeColor="text1"/>
          <w:sz w:val="28"/>
          <w:szCs w:val="28"/>
          <w:lang w:val="en-US"/>
        </w:rPr>
        <w:t>, in 851-893</w:t>
      </w:r>
      <w:r w:rsidR="00CB1FAE" w:rsidRPr="00ED6C4F">
        <w:rPr>
          <w:rFonts w:ascii="Times New Roman" w:hAnsi="Times New Roman" w:cs="Times New Roman"/>
          <w:color w:val="000000" w:themeColor="text1"/>
          <w:sz w:val="28"/>
          <w:szCs w:val="28"/>
          <w:lang w:val="en-US"/>
        </w:rPr>
        <w:t xml:space="preserve"> years,</w:t>
      </w:r>
      <w:r w:rsidRPr="00ED6C4F">
        <w:rPr>
          <w:rFonts w:ascii="Times New Roman" w:hAnsi="Times New Roman" w:cs="Times New Roman"/>
          <w:color w:val="000000" w:themeColor="text1"/>
          <w:sz w:val="28"/>
          <w:szCs w:val="28"/>
          <w:lang w:val="en-US"/>
        </w:rPr>
        <w:t xml:space="preserve"> series of destructive </w:t>
      </w:r>
      <w:proofErr w:type="spellStart"/>
      <w:r w:rsidRPr="00ED6C4F">
        <w:rPr>
          <w:rFonts w:ascii="Times New Roman" w:hAnsi="Times New Roman" w:cs="Times New Roman"/>
          <w:color w:val="000000" w:themeColor="text1"/>
          <w:sz w:val="28"/>
          <w:szCs w:val="28"/>
          <w:lang w:val="en-US"/>
        </w:rPr>
        <w:t>Dvin</w:t>
      </w:r>
      <w:proofErr w:type="spellEnd"/>
      <w:r w:rsidRPr="00ED6C4F">
        <w:rPr>
          <w:rFonts w:ascii="Times New Roman" w:hAnsi="Times New Roman" w:cs="Times New Roman"/>
          <w:color w:val="000000" w:themeColor="text1"/>
          <w:sz w:val="28"/>
          <w:szCs w:val="28"/>
          <w:lang w:val="en-US"/>
        </w:rPr>
        <w:t xml:space="preserve"> earthquakes  took place, with intensity at leas</w:t>
      </w:r>
      <w:r w:rsidR="00CB1FAE" w:rsidRPr="00ED6C4F">
        <w:rPr>
          <w:rFonts w:ascii="Times New Roman" w:hAnsi="Times New Roman" w:cs="Times New Roman"/>
          <w:color w:val="000000" w:themeColor="text1"/>
          <w:sz w:val="28"/>
          <w:szCs w:val="28"/>
          <w:lang w:val="en-US"/>
        </w:rPr>
        <w:t>t  9 and huge fatalities</w:t>
      </w:r>
      <w:r w:rsidRPr="00ED6C4F">
        <w:rPr>
          <w:rFonts w:ascii="Times New Roman" w:hAnsi="Times New Roman" w:cs="Times New Roman"/>
          <w:color w:val="000000" w:themeColor="text1"/>
          <w:sz w:val="28"/>
          <w:szCs w:val="28"/>
          <w:lang w:val="en-US"/>
        </w:rPr>
        <w:t xml:space="preserve">. </w:t>
      </w:r>
    </w:p>
    <w:p w14:paraId="4931DA44" w14:textId="77777777" w:rsidR="0038656B" w:rsidRPr="00ED6C4F" w:rsidRDefault="0038656B" w:rsidP="0038656B">
      <w:pPr>
        <w:pStyle w:val="ListParagraph"/>
        <w:numPr>
          <w:ilvl w:val="0"/>
          <w:numId w:val="4"/>
        </w:numPr>
        <w:jc w:val="both"/>
        <w:rPr>
          <w:rFonts w:ascii="Times New Roman" w:hAnsi="Times New Roman" w:cs="Times New Roman"/>
          <w:color w:val="000000" w:themeColor="text1"/>
          <w:sz w:val="28"/>
          <w:szCs w:val="28"/>
          <w:lang w:val="en-US"/>
        </w:rPr>
      </w:pPr>
      <w:r w:rsidRPr="00ED6C4F">
        <w:rPr>
          <w:rFonts w:ascii="Times New Roman" w:hAnsi="Times New Roman" w:cs="Times New Roman"/>
          <w:color w:val="000000" w:themeColor="text1"/>
          <w:sz w:val="28"/>
          <w:szCs w:val="28"/>
          <w:lang w:val="en-US"/>
        </w:rPr>
        <w:t xml:space="preserve">Thus, most realistic evaluation of the potential earthquake </w:t>
      </w:r>
      <w:proofErr w:type="gramStart"/>
      <w:r w:rsidRPr="00ED6C4F">
        <w:rPr>
          <w:rFonts w:ascii="Times New Roman" w:hAnsi="Times New Roman" w:cs="Times New Roman"/>
          <w:color w:val="000000" w:themeColor="text1"/>
          <w:sz w:val="28"/>
          <w:szCs w:val="28"/>
          <w:lang w:val="en-US"/>
        </w:rPr>
        <w:t>intensi</w:t>
      </w:r>
      <w:r w:rsidR="00CB1FAE" w:rsidRPr="00ED6C4F">
        <w:rPr>
          <w:rFonts w:ascii="Times New Roman" w:hAnsi="Times New Roman" w:cs="Times New Roman"/>
          <w:color w:val="000000" w:themeColor="text1"/>
          <w:sz w:val="28"/>
          <w:szCs w:val="28"/>
          <w:lang w:val="en-US"/>
        </w:rPr>
        <w:t>ty  for</w:t>
      </w:r>
      <w:proofErr w:type="gramEnd"/>
      <w:r w:rsidR="00CB1FAE" w:rsidRPr="00ED6C4F">
        <w:rPr>
          <w:rFonts w:ascii="Times New Roman" w:hAnsi="Times New Roman" w:cs="Times New Roman"/>
          <w:color w:val="000000" w:themeColor="text1"/>
          <w:sz w:val="28"/>
          <w:szCs w:val="28"/>
          <w:lang w:val="en-US"/>
        </w:rPr>
        <w:t xml:space="preserve"> the site of Armenian APP</w:t>
      </w:r>
      <w:r w:rsidRPr="00ED6C4F">
        <w:rPr>
          <w:rFonts w:ascii="Times New Roman" w:hAnsi="Times New Roman" w:cs="Times New Roman"/>
          <w:color w:val="000000" w:themeColor="text1"/>
          <w:sz w:val="28"/>
          <w:szCs w:val="28"/>
          <w:lang w:val="en-US"/>
        </w:rPr>
        <w:t xml:space="preserve">  should be 8.5</w:t>
      </w:r>
      <w:r w:rsidR="00AD3F62" w:rsidRPr="00ED6C4F">
        <w:rPr>
          <w:rFonts w:ascii="Times New Roman" w:hAnsi="Times New Roman" w:cs="Times New Roman"/>
          <w:color w:val="000000" w:themeColor="text1"/>
          <w:sz w:val="28"/>
          <w:szCs w:val="28"/>
          <w:lang w:val="en-US"/>
        </w:rPr>
        <w:t xml:space="preserve"> M</w:t>
      </w:r>
      <w:r w:rsidRPr="00ED6C4F">
        <w:rPr>
          <w:rFonts w:ascii="Times New Roman" w:hAnsi="Times New Roman" w:cs="Times New Roman"/>
          <w:color w:val="000000" w:themeColor="text1"/>
          <w:sz w:val="28"/>
          <w:szCs w:val="28"/>
          <w:lang w:val="en-US"/>
        </w:rPr>
        <w:t>, maximum calculated earthquake intensity 9.5</w:t>
      </w:r>
      <w:r w:rsidR="00AD3F62" w:rsidRPr="00ED6C4F">
        <w:rPr>
          <w:rFonts w:ascii="Times New Roman" w:hAnsi="Times New Roman" w:cs="Times New Roman"/>
          <w:color w:val="000000" w:themeColor="text1"/>
          <w:sz w:val="28"/>
          <w:szCs w:val="28"/>
          <w:lang w:val="en-US"/>
        </w:rPr>
        <w:t xml:space="preserve"> M</w:t>
      </w:r>
      <w:r w:rsidRPr="00ED6C4F">
        <w:rPr>
          <w:rFonts w:ascii="Times New Roman" w:hAnsi="Times New Roman" w:cs="Times New Roman"/>
          <w:color w:val="000000" w:themeColor="text1"/>
          <w:sz w:val="28"/>
          <w:szCs w:val="28"/>
          <w:lang w:val="en-US"/>
        </w:rPr>
        <w:t>. In the area of maxima of spectral-response   char</w:t>
      </w:r>
      <w:r w:rsidR="00AD3F62" w:rsidRPr="00ED6C4F">
        <w:rPr>
          <w:rFonts w:ascii="Times New Roman" w:hAnsi="Times New Roman" w:cs="Times New Roman"/>
          <w:color w:val="000000" w:themeColor="text1"/>
          <w:sz w:val="28"/>
          <w:szCs w:val="28"/>
          <w:lang w:val="en-US"/>
        </w:rPr>
        <w:t>acteristics of bedded formation</w:t>
      </w:r>
      <w:r w:rsidRPr="00ED6C4F">
        <w:rPr>
          <w:rFonts w:ascii="Times New Roman" w:hAnsi="Times New Roman" w:cs="Times New Roman"/>
          <w:color w:val="000000" w:themeColor="text1"/>
          <w:sz w:val="28"/>
          <w:szCs w:val="28"/>
          <w:lang w:val="en-US"/>
        </w:rPr>
        <w:t xml:space="preserve"> </w:t>
      </w:r>
      <w:proofErr w:type="gramStart"/>
      <w:r w:rsidRPr="00ED6C4F">
        <w:rPr>
          <w:rFonts w:ascii="Times New Roman" w:hAnsi="Times New Roman" w:cs="Times New Roman"/>
          <w:color w:val="000000" w:themeColor="text1"/>
          <w:sz w:val="28"/>
          <w:szCs w:val="28"/>
          <w:lang w:val="en-US"/>
        </w:rPr>
        <w:t>oscillations  incremental</w:t>
      </w:r>
      <w:proofErr w:type="gramEnd"/>
      <w:r w:rsidRPr="00ED6C4F">
        <w:rPr>
          <w:rFonts w:ascii="Times New Roman" w:hAnsi="Times New Roman" w:cs="Times New Roman"/>
          <w:color w:val="000000" w:themeColor="text1"/>
          <w:sz w:val="28"/>
          <w:szCs w:val="28"/>
          <w:lang w:val="en-US"/>
        </w:rPr>
        <w:t xml:space="preserve"> intensity may reach </w:t>
      </w:r>
      <w:r w:rsidR="00CB1FAE" w:rsidRPr="00ED6C4F">
        <w:rPr>
          <w:rFonts w:ascii="Times New Roman" w:hAnsi="Times New Roman" w:cs="Times New Roman"/>
          <w:color w:val="000000" w:themeColor="text1"/>
          <w:sz w:val="28"/>
          <w:szCs w:val="28"/>
          <w:lang w:val="en-US"/>
        </w:rPr>
        <w:t xml:space="preserve"> 1</w:t>
      </w:r>
      <w:r w:rsidR="00AD3F62" w:rsidRPr="00ED6C4F">
        <w:rPr>
          <w:rFonts w:ascii="Times New Roman" w:hAnsi="Times New Roman" w:cs="Times New Roman"/>
          <w:color w:val="000000" w:themeColor="text1"/>
          <w:sz w:val="28"/>
          <w:szCs w:val="28"/>
          <w:lang w:val="en-US"/>
        </w:rPr>
        <w:t>M</w:t>
      </w:r>
      <w:r w:rsidRPr="00ED6C4F">
        <w:rPr>
          <w:rFonts w:ascii="Times New Roman" w:hAnsi="Times New Roman" w:cs="Times New Roman"/>
          <w:color w:val="000000" w:themeColor="text1"/>
          <w:sz w:val="28"/>
          <w:szCs w:val="28"/>
          <w:lang w:val="en-US"/>
        </w:rPr>
        <w:t>.</w:t>
      </w:r>
    </w:p>
    <w:p w14:paraId="188F3102" w14:textId="77777777" w:rsidR="00AD3F62" w:rsidRPr="00ED6C4F" w:rsidRDefault="00AD3F62" w:rsidP="00AD3F62">
      <w:pPr>
        <w:pStyle w:val="ListParagraph"/>
        <w:numPr>
          <w:ilvl w:val="0"/>
          <w:numId w:val="4"/>
        </w:numPr>
        <w:jc w:val="both"/>
        <w:rPr>
          <w:rFonts w:ascii="Times New Roman" w:hAnsi="Times New Roman" w:cs="Times New Roman"/>
          <w:color w:val="000000" w:themeColor="text1"/>
          <w:sz w:val="28"/>
          <w:szCs w:val="28"/>
          <w:lang w:val="en-US"/>
        </w:rPr>
      </w:pPr>
      <w:r w:rsidRPr="00ED6C4F">
        <w:rPr>
          <w:rFonts w:ascii="Times New Roman" w:hAnsi="Times New Roman" w:cs="Times New Roman"/>
          <w:color w:val="000000" w:themeColor="text1"/>
          <w:sz w:val="28"/>
          <w:szCs w:val="28"/>
          <w:lang w:val="en-US"/>
        </w:rPr>
        <w:lastRenderedPageBreak/>
        <w:t xml:space="preserve">At a distance minimum 0-5 km of </w:t>
      </w:r>
      <w:proofErr w:type="gramStart"/>
      <w:r w:rsidRPr="00ED6C4F">
        <w:rPr>
          <w:rFonts w:ascii="Times New Roman" w:hAnsi="Times New Roman" w:cs="Times New Roman"/>
          <w:color w:val="000000" w:themeColor="text1"/>
          <w:sz w:val="28"/>
          <w:szCs w:val="28"/>
          <w:lang w:val="en-US"/>
        </w:rPr>
        <w:t>this  potential</w:t>
      </w:r>
      <w:proofErr w:type="gramEnd"/>
      <w:r w:rsidRPr="00ED6C4F">
        <w:rPr>
          <w:rFonts w:ascii="Times New Roman" w:hAnsi="Times New Roman" w:cs="Times New Roman"/>
          <w:color w:val="000000" w:themeColor="text1"/>
          <w:sz w:val="28"/>
          <w:szCs w:val="28"/>
          <w:lang w:val="en-US"/>
        </w:rPr>
        <w:t xml:space="preserve"> earthquake origin from the site of  Armenian APS, with occurrence depth about 10 km and accounting  for the specific character of macro-seismic field, seismic effect at the site is 9M, whilst for maximum </w:t>
      </w:r>
      <w:r w:rsidR="00537612" w:rsidRPr="00ED6C4F">
        <w:rPr>
          <w:rFonts w:ascii="Times New Roman" w:hAnsi="Times New Roman" w:cs="Times New Roman"/>
          <w:color w:val="000000" w:themeColor="text1"/>
          <w:sz w:val="28"/>
          <w:szCs w:val="28"/>
          <w:lang w:val="en-US"/>
        </w:rPr>
        <w:t>estimated</w:t>
      </w:r>
      <w:r w:rsidRPr="00ED6C4F">
        <w:rPr>
          <w:rFonts w:ascii="Times New Roman" w:hAnsi="Times New Roman" w:cs="Times New Roman"/>
          <w:color w:val="000000" w:themeColor="text1"/>
          <w:sz w:val="28"/>
          <w:szCs w:val="28"/>
          <w:lang w:val="en-US"/>
        </w:rPr>
        <w:t xml:space="preserve"> </w:t>
      </w:r>
      <w:r w:rsidR="00537612" w:rsidRPr="00ED6C4F">
        <w:rPr>
          <w:rFonts w:ascii="Times New Roman" w:hAnsi="Times New Roman" w:cs="Times New Roman"/>
          <w:color w:val="000000" w:themeColor="text1"/>
          <w:sz w:val="28"/>
          <w:szCs w:val="28"/>
          <w:lang w:val="en-US"/>
        </w:rPr>
        <w:t>magnitude  (MEM</w:t>
      </w:r>
      <w:r w:rsidRPr="00ED6C4F">
        <w:rPr>
          <w:rFonts w:ascii="Times New Roman" w:hAnsi="Times New Roman" w:cs="Times New Roman"/>
          <w:color w:val="000000" w:themeColor="text1"/>
          <w:sz w:val="28"/>
          <w:szCs w:val="28"/>
          <w:lang w:val="en-US"/>
        </w:rPr>
        <w:t xml:space="preserve">), even if we take </w:t>
      </w:r>
      <w:proofErr w:type="spellStart"/>
      <w:r w:rsidRPr="00ED6C4F">
        <w:rPr>
          <w:rFonts w:ascii="Times New Roman" w:hAnsi="Times New Roman" w:cs="Times New Roman"/>
          <w:color w:val="000000" w:themeColor="text1"/>
          <w:sz w:val="28"/>
          <w:szCs w:val="28"/>
          <w:lang w:val="en-US"/>
        </w:rPr>
        <w:t>Mmax</w:t>
      </w:r>
      <w:proofErr w:type="spellEnd"/>
      <w:r w:rsidRPr="00ED6C4F">
        <w:rPr>
          <w:rFonts w:ascii="Times New Roman" w:hAnsi="Times New Roman" w:cs="Times New Roman"/>
          <w:color w:val="000000" w:themeColor="text1"/>
          <w:sz w:val="28"/>
          <w:szCs w:val="28"/>
          <w:lang w:val="en-US"/>
        </w:rPr>
        <w:t xml:space="preserve"> = 6.5, will exceed  this value significantly and earthquake intensity will be 9.5M.</w:t>
      </w:r>
    </w:p>
    <w:p w14:paraId="4857C615" w14:textId="77777777" w:rsidR="008A5528" w:rsidRPr="00ED6C4F" w:rsidRDefault="00AD3F62" w:rsidP="008A5528">
      <w:pPr>
        <w:pStyle w:val="ListParagraph"/>
        <w:numPr>
          <w:ilvl w:val="0"/>
          <w:numId w:val="4"/>
        </w:numPr>
        <w:jc w:val="both"/>
        <w:rPr>
          <w:rFonts w:ascii="Times New Roman" w:hAnsi="Times New Roman" w:cs="Times New Roman"/>
          <w:color w:val="000000" w:themeColor="text1"/>
          <w:sz w:val="28"/>
          <w:szCs w:val="28"/>
          <w:lang w:val="en-US"/>
        </w:rPr>
      </w:pPr>
      <w:proofErr w:type="gramStart"/>
      <w:r w:rsidRPr="00ED6C4F">
        <w:rPr>
          <w:rFonts w:ascii="Times New Roman" w:hAnsi="Times New Roman" w:cs="Times New Roman"/>
          <w:color w:val="000000" w:themeColor="text1"/>
          <w:sz w:val="28"/>
          <w:szCs w:val="28"/>
          <w:lang w:val="en-US"/>
        </w:rPr>
        <w:t>Concluding,  it</w:t>
      </w:r>
      <w:proofErr w:type="gramEnd"/>
      <w:r w:rsidRPr="00ED6C4F">
        <w:rPr>
          <w:rFonts w:ascii="Times New Roman" w:hAnsi="Times New Roman" w:cs="Times New Roman"/>
          <w:color w:val="000000" w:themeColor="text1"/>
          <w:sz w:val="28"/>
          <w:szCs w:val="28"/>
          <w:lang w:val="en-US"/>
        </w:rPr>
        <w:t xml:space="preserve"> should be noted that in recent decades we  observe  increased seismic  activity of the whole Armenian highlands, Caucasus and </w:t>
      </w:r>
      <w:proofErr w:type="spellStart"/>
      <w:r w:rsidRPr="00ED6C4F">
        <w:rPr>
          <w:rFonts w:ascii="Times New Roman" w:hAnsi="Times New Roman" w:cs="Times New Roman"/>
          <w:color w:val="000000" w:themeColor="text1"/>
          <w:sz w:val="28"/>
          <w:szCs w:val="28"/>
          <w:lang w:val="en-US"/>
        </w:rPr>
        <w:t>neighbour</w:t>
      </w:r>
      <w:proofErr w:type="spellEnd"/>
      <w:r w:rsidRPr="00ED6C4F">
        <w:rPr>
          <w:rFonts w:ascii="Times New Roman" w:hAnsi="Times New Roman" w:cs="Times New Roman"/>
          <w:color w:val="000000" w:themeColor="text1"/>
          <w:sz w:val="28"/>
          <w:szCs w:val="28"/>
          <w:lang w:val="en-US"/>
        </w:rPr>
        <w:t xml:space="preserve">  regions,  induced by the seismic-geodynamic processes in Iran-Caucasus-Anatolian region (detailed  note of the expert group is enclosed)[4]</w:t>
      </w:r>
      <w:r w:rsidR="00EE71F6" w:rsidRPr="00ED6C4F">
        <w:rPr>
          <w:rFonts w:ascii="Times New Roman" w:hAnsi="Times New Roman" w:cs="Times New Roman"/>
          <w:color w:val="000000" w:themeColor="text1"/>
          <w:sz w:val="28"/>
          <w:szCs w:val="28"/>
          <w:lang w:val="en-US"/>
        </w:rPr>
        <w:t>.</w:t>
      </w:r>
    </w:p>
    <w:p w14:paraId="6A5701D9" w14:textId="77777777" w:rsidR="008A5528" w:rsidRDefault="008A5528" w:rsidP="008A5528">
      <w:pPr>
        <w:pStyle w:val="ListParagraph"/>
        <w:ind w:left="0" w:firstLine="851"/>
        <w:jc w:val="both"/>
        <w:rPr>
          <w:rFonts w:ascii="Times New Roman" w:hAnsi="Times New Roman" w:cs="Times New Roman"/>
          <w:sz w:val="28"/>
          <w:szCs w:val="28"/>
          <w:lang w:val="en-US"/>
        </w:rPr>
      </w:pPr>
    </w:p>
    <w:p w14:paraId="26EEC317" w14:textId="77777777" w:rsidR="008A5528" w:rsidRDefault="008A5528" w:rsidP="008A5528">
      <w:pPr>
        <w:pStyle w:val="ListParagraph"/>
        <w:ind w:left="0" w:firstLine="851"/>
        <w:jc w:val="both"/>
        <w:rPr>
          <w:rFonts w:ascii="Times New Roman" w:hAnsi="Times New Roman" w:cs="Times New Roman"/>
          <w:sz w:val="28"/>
          <w:szCs w:val="28"/>
          <w:lang w:val="en-US"/>
        </w:rPr>
      </w:pPr>
      <w:r w:rsidRPr="008A5528">
        <w:rPr>
          <w:rFonts w:ascii="Times New Roman" w:hAnsi="Times New Roman" w:cs="Times New Roman"/>
          <w:sz w:val="28"/>
          <w:szCs w:val="28"/>
          <w:lang w:val="en-US"/>
        </w:rPr>
        <w:t xml:space="preserve">A members of this expert group, academician </w:t>
      </w:r>
      <w:proofErr w:type="spellStart"/>
      <w:r w:rsidRPr="008A5528">
        <w:rPr>
          <w:rFonts w:ascii="Times New Roman" w:hAnsi="Times New Roman" w:cs="Times New Roman"/>
          <w:sz w:val="28"/>
          <w:szCs w:val="28"/>
          <w:lang w:val="en-US"/>
        </w:rPr>
        <w:t>Ulomov</w:t>
      </w:r>
      <w:proofErr w:type="spellEnd"/>
      <w:r w:rsidRPr="008A5528">
        <w:rPr>
          <w:rFonts w:ascii="Times New Roman" w:hAnsi="Times New Roman" w:cs="Times New Roman"/>
          <w:sz w:val="28"/>
          <w:szCs w:val="28"/>
          <w:lang w:val="en-US"/>
        </w:rPr>
        <w:t xml:space="preserve"> V.I. in 2004 in his another expert conclusion concerning of safe usage </w:t>
      </w:r>
      <w:proofErr w:type="gramStart"/>
      <w:r w:rsidRPr="008A5528">
        <w:rPr>
          <w:rFonts w:ascii="Times New Roman" w:hAnsi="Times New Roman" w:cs="Times New Roman"/>
          <w:sz w:val="28"/>
          <w:szCs w:val="28"/>
          <w:lang w:val="en-US"/>
        </w:rPr>
        <w:t>of  the</w:t>
      </w:r>
      <w:proofErr w:type="gramEnd"/>
      <w:r w:rsidRPr="008A5528">
        <w:rPr>
          <w:rFonts w:ascii="Times New Roman" w:hAnsi="Times New Roman" w:cs="Times New Roman"/>
          <w:sz w:val="28"/>
          <w:szCs w:val="28"/>
          <w:lang w:val="en-US"/>
        </w:rPr>
        <w:t xml:space="preserve"> </w:t>
      </w:r>
      <w:proofErr w:type="spellStart"/>
      <w:r w:rsidRPr="008A5528">
        <w:rPr>
          <w:rFonts w:ascii="Times New Roman" w:hAnsi="Times New Roman" w:cs="Times New Roman"/>
          <w:sz w:val="28"/>
          <w:szCs w:val="28"/>
          <w:lang w:val="en-US"/>
        </w:rPr>
        <w:t>Bilibin</w:t>
      </w:r>
      <w:proofErr w:type="spellEnd"/>
      <w:r w:rsidRPr="008A5528">
        <w:rPr>
          <w:rFonts w:ascii="Times New Roman" w:hAnsi="Times New Roman" w:cs="Times New Roman"/>
          <w:sz w:val="28"/>
          <w:szCs w:val="28"/>
          <w:lang w:val="en-US"/>
        </w:rPr>
        <w:t xml:space="preserve"> nuclear power station in Russia, did not hesitate to mention the </w:t>
      </w:r>
      <w:proofErr w:type="spellStart"/>
      <w:r w:rsidRPr="008A5528">
        <w:rPr>
          <w:rFonts w:ascii="Times New Roman" w:hAnsi="Times New Roman" w:cs="Times New Roman"/>
          <w:sz w:val="28"/>
          <w:szCs w:val="28"/>
          <w:lang w:val="en-US"/>
        </w:rPr>
        <w:t>Metsamor</w:t>
      </w:r>
      <w:proofErr w:type="spellEnd"/>
      <w:r w:rsidRPr="008A5528">
        <w:rPr>
          <w:rFonts w:ascii="Times New Roman" w:hAnsi="Times New Roman" w:cs="Times New Roman"/>
          <w:sz w:val="28"/>
          <w:szCs w:val="28"/>
          <w:lang w:val="en-US"/>
        </w:rPr>
        <w:t xml:space="preserve"> NPP in Armenia again [10] and wrote " It was decided to that Armenian NPP must be abandoned because it is located in very seismologically dangerous area of Armenia [10]</w:t>
      </w:r>
      <w:r>
        <w:rPr>
          <w:rFonts w:ascii="Times New Roman" w:hAnsi="Times New Roman" w:cs="Times New Roman"/>
          <w:sz w:val="28"/>
          <w:szCs w:val="28"/>
          <w:lang w:val="en-US"/>
        </w:rPr>
        <w:t>.</w:t>
      </w:r>
    </w:p>
    <w:p w14:paraId="30BF1A5B" w14:textId="77777777" w:rsidR="00407DE8" w:rsidRPr="008A5528" w:rsidRDefault="00407DE8" w:rsidP="008A5528">
      <w:pPr>
        <w:pStyle w:val="ListParagraph"/>
        <w:ind w:left="0" w:firstLine="851"/>
        <w:jc w:val="both"/>
        <w:rPr>
          <w:rFonts w:ascii="Times New Roman" w:hAnsi="Times New Roman" w:cs="Times New Roman"/>
          <w:sz w:val="28"/>
          <w:szCs w:val="28"/>
          <w:lang w:val="en-US"/>
        </w:rPr>
      </w:pPr>
    </w:p>
    <w:p w14:paraId="2E62D619" w14:textId="77777777" w:rsidR="001B7859" w:rsidRDefault="001147BC" w:rsidP="001147BC">
      <w:pPr>
        <w:pStyle w:val="ListParagraph"/>
        <w:spacing w:after="0"/>
        <w:ind w:left="0" w:firstLine="426"/>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en-US"/>
        </w:rPr>
        <w:drawing>
          <wp:inline distT="0" distB="0" distL="0" distR="0" wp14:anchorId="00DDE31E" wp14:editId="5B5EB13E">
            <wp:extent cx="6521450" cy="45212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522660" cy="4522039"/>
                    </a:xfrm>
                    <a:prstGeom prst="rect">
                      <a:avLst/>
                    </a:prstGeom>
                    <a:noFill/>
                    <a:ln w="9525">
                      <a:noFill/>
                      <a:miter lim="800000"/>
                      <a:headEnd/>
                      <a:tailEnd/>
                    </a:ln>
                  </pic:spPr>
                </pic:pic>
              </a:graphicData>
            </a:graphic>
          </wp:inline>
        </w:drawing>
      </w:r>
    </w:p>
    <w:p w14:paraId="20BC4A09" w14:textId="77777777" w:rsidR="001147BC" w:rsidRDefault="001147BC" w:rsidP="0038403A">
      <w:pPr>
        <w:pStyle w:val="ListParagraph"/>
        <w:spacing w:after="0"/>
        <w:ind w:left="0" w:firstLine="851"/>
        <w:jc w:val="both"/>
        <w:rPr>
          <w:rFonts w:ascii="Times New Roman" w:hAnsi="Times New Roman" w:cs="Times New Roman"/>
          <w:color w:val="000000" w:themeColor="text1"/>
          <w:sz w:val="28"/>
          <w:szCs w:val="28"/>
          <w:lang w:val="en-US"/>
        </w:rPr>
      </w:pPr>
    </w:p>
    <w:p w14:paraId="727103A6" w14:textId="77777777" w:rsidR="001B7859" w:rsidRPr="00071A24" w:rsidRDefault="001B7859" w:rsidP="0038403A">
      <w:pPr>
        <w:pStyle w:val="ListParagraph"/>
        <w:spacing w:after="0"/>
        <w:ind w:left="0" w:firstLine="851"/>
        <w:jc w:val="both"/>
        <w:rPr>
          <w:rFonts w:ascii="Times New Roman" w:hAnsi="Times New Roman" w:cs="Times New Roman"/>
          <w:sz w:val="28"/>
          <w:szCs w:val="28"/>
          <w:lang w:val="en-US"/>
        </w:rPr>
      </w:pPr>
      <w:r>
        <w:rPr>
          <w:rFonts w:ascii="Times New Roman" w:hAnsi="Times New Roman" w:cs="Times New Roman"/>
          <w:color w:val="000000" w:themeColor="text1"/>
          <w:sz w:val="28"/>
          <w:szCs w:val="28"/>
          <w:lang w:val="en-US"/>
        </w:rPr>
        <w:t>Fig. 4.</w:t>
      </w:r>
      <w:r w:rsidR="001147BC">
        <w:rPr>
          <w:rFonts w:ascii="Times New Roman" w:hAnsi="Times New Roman" w:cs="Times New Roman"/>
          <w:color w:val="000000" w:themeColor="text1"/>
          <w:sz w:val="28"/>
          <w:szCs w:val="28"/>
          <w:lang w:val="en-US"/>
        </w:rPr>
        <w:t xml:space="preserve"> </w:t>
      </w:r>
      <w:proofErr w:type="gramStart"/>
      <w:r w:rsidR="001147BC">
        <w:rPr>
          <w:rFonts w:ascii="Times New Roman" w:hAnsi="Times New Roman" w:cs="Times New Roman"/>
          <w:color w:val="000000" w:themeColor="text1"/>
          <w:sz w:val="28"/>
          <w:szCs w:val="28"/>
          <w:lang w:val="en-US"/>
        </w:rPr>
        <w:t xml:space="preserve">From  </w:t>
      </w:r>
      <w:r w:rsidR="001147BC" w:rsidRPr="002A06AF">
        <w:rPr>
          <w:rFonts w:ascii="Times New Roman" w:hAnsi="Times New Roman" w:cs="Times New Roman"/>
          <w:color w:val="000000" w:themeColor="text1"/>
          <w:sz w:val="28"/>
          <w:szCs w:val="28"/>
          <w:lang w:val="en-US"/>
        </w:rPr>
        <w:t>Expert</w:t>
      </w:r>
      <w:proofErr w:type="gramEnd"/>
      <w:r w:rsidR="001147BC" w:rsidRPr="002A06AF">
        <w:rPr>
          <w:rFonts w:ascii="Times New Roman" w:hAnsi="Times New Roman" w:cs="Times New Roman"/>
          <w:color w:val="000000" w:themeColor="text1"/>
          <w:sz w:val="28"/>
          <w:szCs w:val="28"/>
          <w:lang w:val="en-US"/>
        </w:rPr>
        <w:t xml:space="preserve"> </w:t>
      </w:r>
      <w:r w:rsidR="001147BC">
        <w:rPr>
          <w:rFonts w:ascii="Times New Roman" w:hAnsi="Times New Roman" w:cs="Times New Roman"/>
          <w:color w:val="000000" w:themeColor="text1"/>
          <w:sz w:val="28"/>
          <w:szCs w:val="28"/>
          <w:lang w:val="en-US"/>
        </w:rPr>
        <w:t>Conclusion</w:t>
      </w:r>
      <w:r w:rsidR="001147BC" w:rsidRPr="002A06AF">
        <w:rPr>
          <w:rFonts w:ascii="Times New Roman" w:hAnsi="Times New Roman" w:cs="Times New Roman"/>
          <w:color w:val="000000" w:themeColor="text1"/>
          <w:sz w:val="28"/>
          <w:szCs w:val="28"/>
          <w:lang w:val="en-US"/>
        </w:rPr>
        <w:t xml:space="preserve"> of </w:t>
      </w:r>
      <w:r w:rsidR="001147BC">
        <w:rPr>
          <w:rFonts w:ascii="Times New Roman" w:hAnsi="Times New Roman" w:cs="Times New Roman"/>
          <w:color w:val="000000" w:themeColor="text1"/>
          <w:sz w:val="28"/>
          <w:szCs w:val="28"/>
          <w:lang w:val="en-US"/>
        </w:rPr>
        <w:t xml:space="preserve">Safe Usage of the </w:t>
      </w:r>
      <w:proofErr w:type="spellStart"/>
      <w:r w:rsidR="001147BC">
        <w:rPr>
          <w:rFonts w:ascii="Times New Roman" w:hAnsi="Times New Roman" w:cs="Times New Roman"/>
          <w:color w:val="000000" w:themeColor="text1"/>
          <w:sz w:val="28"/>
          <w:szCs w:val="28"/>
          <w:lang w:val="en-US"/>
        </w:rPr>
        <w:t>Bilibin</w:t>
      </w:r>
      <w:proofErr w:type="spellEnd"/>
      <w:r w:rsidR="001147BC">
        <w:rPr>
          <w:rFonts w:ascii="Times New Roman" w:hAnsi="Times New Roman" w:cs="Times New Roman"/>
          <w:color w:val="000000" w:themeColor="text1"/>
          <w:sz w:val="28"/>
          <w:szCs w:val="28"/>
          <w:lang w:val="en-US"/>
        </w:rPr>
        <w:t xml:space="preserve"> NPP </w:t>
      </w:r>
      <w:r w:rsidR="00F56532">
        <w:rPr>
          <w:rFonts w:ascii="Times New Roman" w:hAnsi="Times New Roman" w:cs="Times New Roman"/>
          <w:color w:val="000000" w:themeColor="text1"/>
          <w:sz w:val="28"/>
          <w:szCs w:val="28"/>
          <w:lang w:val="en-US"/>
        </w:rPr>
        <w:t>[10</w:t>
      </w:r>
      <w:r w:rsidR="001147BC">
        <w:rPr>
          <w:rFonts w:ascii="Times New Roman" w:hAnsi="Times New Roman" w:cs="Times New Roman"/>
          <w:color w:val="000000" w:themeColor="text1"/>
          <w:sz w:val="28"/>
          <w:szCs w:val="28"/>
          <w:lang w:val="en-US"/>
        </w:rPr>
        <w:t>]</w:t>
      </w:r>
    </w:p>
    <w:p w14:paraId="74A5E2F9" w14:textId="77777777" w:rsidR="00EE71F6" w:rsidRPr="00EE71F6" w:rsidRDefault="00EE71F6" w:rsidP="00EE71F6">
      <w:pPr>
        <w:pStyle w:val="ListParagraph"/>
        <w:spacing w:after="0"/>
        <w:ind w:left="709"/>
        <w:jc w:val="both"/>
        <w:rPr>
          <w:rFonts w:ascii="Times New Roman" w:hAnsi="Times New Roman" w:cs="Times New Roman"/>
          <w:color w:val="000000" w:themeColor="text1"/>
          <w:sz w:val="28"/>
          <w:szCs w:val="28"/>
          <w:lang w:val="en-US"/>
        </w:rPr>
      </w:pPr>
    </w:p>
    <w:p w14:paraId="1B016B69" w14:textId="77777777" w:rsidR="00407DE8" w:rsidRDefault="00407DE8" w:rsidP="00407DE8">
      <w:pPr>
        <w:pStyle w:val="ListParagraph"/>
        <w:spacing w:after="0"/>
        <w:ind w:left="0" w:firstLine="851"/>
        <w:jc w:val="both"/>
        <w:rPr>
          <w:rFonts w:ascii="Times New Roman" w:hAnsi="Times New Roman" w:cs="Times New Roman"/>
          <w:sz w:val="28"/>
          <w:szCs w:val="28"/>
          <w:lang w:val="en-US"/>
        </w:rPr>
      </w:pPr>
    </w:p>
    <w:p w14:paraId="208265DA" w14:textId="77777777" w:rsidR="00407DE8" w:rsidRPr="008A5528" w:rsidRDefault="00407DE8" w:rsidP="00407DE8">
      <w:pPr>
        <w:pStyle w:val="ListParagraph"/>
        <w:spacing w:after="0"/>
        <w:ind w:left="0" w:firstLine="851"/>
        <w:jc w:val="both"/>
        <w:rPr>
          <w:rFonts w:ascii="Times New Roman" w:hAnsi="Times New Roman" w:cs="Times New Roman"/>
          <w:b/>
          <w:i/>
          <w:sz w:val="28"/>
          <w:szCs w:val="28"/>
          <w:lang w:val="en-US"/>
        </w:rPr>
      </w:pPr>
      <w:r w:rsidRPr="008A5528">
        <w:rPr>
          <w:rFonts w:ascii="Times New Roman" w:hAnsi="Times New Roman" w:cs="Times New Roman"/>
          <w:b/>
          <w:i/>
          <w:sz w:val="28"/>
          <w:szCs w:val="28"/>
          <w:lang w:val="en-US"/>
        </w:rPr>
        <w:lastRenderedPageBreak/>
        <w:t>Conclusion</w:t>
      </w:r>
    </w:p>
    <w:p w14:paraId="458A1358" w14:textId="77777777" w:rsidR="00407DE8" w:rsidRDefault="00407DE8" w:rsidP="00407DE8">
      <w:pPr>
        <w:pStyle w:val="ListParagraph"/>
        <w:spacing w:after="0"/>
        <w:ind w:left="0" w:firstLine="851"/>
        <w:jc w:val="both"/>
        <w:rPr>
          <w:rFonts w:ascii="Times New Roman" w:hAnsi="Times New Roman" w:cs="Times New Roman"/>
          <w:sz w:val="28"/>
          <w:szCs w:val="28"/>
          <w:lang w:val="en-US"/>
        </w:rPr>
      </w:pPr>
      <w:r w:rsidRPr="00071A24">
        <w:rPr>
          <w:rFonts w:ascii="Times New Roman" w:hAnsi="Times New Roman" w:cs="Times New Roman"/>
          <w:sz w:val="28"/>
          <w:szCs w:val="28"/>
          <w:lang w:val="en-US"/>
        </w:rPr>
        <w:t xml:space="preserve">Overall, the major natural and technogenic factors bolstering the threat of the </w:t>
      </w:r>
      <w:proofErr w:type="spellStart"/>
      <w:r w:rsidRPr="00071A24">
        <w:rPr>
          <w:rFonts w:ascii="Times New Roman" w:hAnsi="Times New Roman" w:cs="Times New Roman"/>
          <w:sz w:val="28"/>
          <w:szCs w:val="28"/>
          <w:lang w:val="en-US"/>
        </w:rPr>
        <w:t>Metsamor</w:t>
      </w:r>
      <w:proofErr w:type="spellEnd"/>
      <w:r w:rsidRPr="00071A24">
        <w:rPr>
          <w:rFonts w:ascii="Times New Roman" w:hAnsi="Times New Roman" w:cs="Times New Roman"/>
          <w:sz w:val="28"/>
          <w:szCs w:val="28"/>
          <w:lang w:val="en-US"/>
        </w:rPr>
        <w:t xml:space="preserve"> power plant for the regional states can be reduced to following conclusion. Although the plant during the construction had been planned to persist up to an 8-magnitude earthquake, it is located in a region that can potentially experience an 11-magnitude earthquake.</w:t>
      </w:r>
    </w:p>
    <w:p w14:paraId="5D14E4D1" w14:textId="77777777" w:rsidR="00407DE8" w:rsidRDefault="00407DE8" w:rsidP="00407DE8">
      <w:pPr>
        <w:pStyle w:val="ListParagraph"/>
        <w:spacing w:after="0"/>
        <w:ind w:left="0" w:firstLine="851"/>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Any delay of this safe and wise decision to abandon the </w:t>
      </w:r>
      <w:proofErr w:type="spellStart"/>
      <w:r>
        <w:rPr>
          <w:rFonts w:ascii="Times New Roman" w:hAnsi="Times New Roman" w:cs="Times New Roman"/>
          <w:color w:val="000000" w:themeColor="text1"/>
          <w:sz w:val="28"/>
          <w:szCs w:val="28"/>
          <w:lang w:val="en-US"/>
        </w:rPr>
        <w:t>Metsamor</w:t>
      </w:r>
      <w:proofErr w:type="spellEnd"/>
      <w:r>
        <w:rPr>
          <w:rFonts w:ascii="Times New Roman" w:hAnsi="Times New Roman" w:cs="Times New Roman"/>
          <w:color w:val="000000" w:themeColor="text1"/>
          <w:sz w:val="28"/>
          <w:szCs w:val="28"/>
          <w:lang w:val="en-US"/>
        </w:rPr>
        <w:t xml:space="preserve"> nuclear power plant will be resulted a big catastrophe for all the region could be called as the Caucasian Fukushima. </w:t>
      </w:r>
    </w:p>
    <w:p w14:paraId="059B1B91" w14:textId="77777777" w:rsidR="00407DE8" w:rsidRDefault="00407DE8" w:rsidP="00EA30E6">
      <w:pPr>
        <w:rPr>
          <w:rFonts w:ascii="Times New Roman" w:hAnsi="Times New Roman" w:cs="Times New Roman"/>
          <w:b/>
          <w:sz w:val="28"/>
          <w:szCs w:val="28"/>
          <w:lang w:val="en-US"/>
        </w:rPr>
      </w:pPr>
    </w:p>
    <w:p w14:paraId="2A7D43E6" w14:textId="77777777" w:rsidR="0026203A" w:rsidRPr="008F0DA0" w:rsidRDefault="00ED6C4F" w:rsidP="00EA30E6">
      <w:pPr>
        <w:rPr>
          <w:rFonts w:ascii="Times New Roman" w:hAnsi="Times New Roman" w:cs="Times New Roman"/>
          <w:b/>
          <w:sz w:val="28"/>
          <w:szCs w:val="28"/>
          <w:lang w:val="en-US"/>
        </w:rPr>
      </w:pPr>
      <w:r>
        <w:rPr>
          <w:rFonts w:ascii="Times New Roman" w:hAnsi="Times New Roman" w:cs="Times New Roman"/>
          <w:b/>
          <w:sz w:val="28"/>
          <w:szCs w:val="28"/>
          <w:lang w:val="en-US"/>
        </w:rPr>
        <w:t>References</w:t>
      </w:r>
      <w:r w:rsidR="00EA30E6">
        <w:rPr>
          <w:rFonts w:ascii="Times New Roman" w:hAnsi="Times New Roman" w:cs="Times New Roman"/>
          <w:b/>
          <w:sz w:val="28"/>
          <w:szCs w:val="28"/>
          <w:lang w:val="en-US"/>
        </w:rPr>
        <w:t>:</w:t>
      </w:r>
    </w:p>
    <w:p w14:paraId="22A28734" w14:textId="77777777" w:rsidR="00AB483C" w:rsidRPr="008F0DA0" w:rsidRDefault="00AB483C" w:rsidP="00AB483C">
      <w:pPr>
        <w:pStyle w:val="ListParagraph"/>
        <w:numPr>
          <w:ilvl w:val="0"/>
          <w:numId w:val="3"/>
        </w:numPr>
        <w:rPr>
          <w:rFonts w:ascii="Times New Roman" w:hAnsi="Times New Roman" w:cs="Times New Roman"/>
          <w:sz w:val="28"/>
          <w:szCs w:val="28"/>
          <w:lang w:val="en-US"/>
        </w:rPr>
      </w:pPr>
      <w:proofErr w:type="spellStart"/>
      <w:r w:rsidRPr="008F0DA0">
        <w:rPr>
          <w:rFonts w:ascii="Times New Roman" w:hAnsi="Times New Roman" w:cs="Times New Roman"/>
          <w:sz w:val="28"/>
          <w:szCs w:val="28"/>
          <w:lang w:val="en-US"/>
        </w:rPr>
        <w:t>Azizbekov</w:t>
      </w:r>
      <w:proofErr w:type="spellEnd"/>
      <w:r w:rsidRPr="008F0DA0">
        <w:rPr>
          <w:rFonts w:ascii="Times New Roman" w:hAnsi="Times New Roman" w:cs="Times New Roman"/>
          <w:sz w:val="28"/>
          <w:szCs w:val="28"/>
          <w:lang w:val="en-US"/>
        </w:rPr>
        <w:t xml:space="preserve"> </w:t>
      </w:r>
      <w:proofErr w:type="spellStart"/>
      <w:r w:rsidRPr="008F0DA0">
        <w:rPr>
          <w:rFonts w:ascii="Times New Roman" w:hAnsi="Times New Roman" w:cs="Times New Roman"/>
          <w:sz w:val="28"/>
          <w:szCs w:val="28"/>
          <w:lang w:val="en-US"/>
        </w:rPr>
        <w:t>S</w:t>
      </w:r>
      <w:r>
        <w:rPr>
          <w:rFonts w:ascii="Times New Roman" w:hAnsi="Times New Roman" w:cs="Times New Roman"/>
          <w:sz w:val="28"/>
          <w:szCs w:val="28"/>
          <w:lang w:val="en-US"/>
        </w:rPr>
        <w:t>h</w:t>
      </w:r>
      <w:r w:rsidRPr="008F0DA0">
        <w:rPr>
          <w:rFonts w:ascii="Times New Roman" w:hAnsi="Times New Roman" w:cs="Times New Roman"/>
          <w:sz w:val="28"/>
          <w:szCs w:val="28"/>
          <w:lang w:val="en-US"/>
        </w:rPr>
        <w:t>.A</w:t>
      </w:r>
      <w:proofErr w:type="spellEnd"/>
      <w:r w:rsidRPr="008F0DA0">
        <w:rPr>
          <w:rFonts w:ascii="Times New Roman" w:hAnsi="Times New Roman" w:cs="Times New Roman"/>
          <w:sz w:val="28"/>
          <w:szCs w:val="28"/>
          <w:lang w:val="en-US"/>
        </w:rPr>
        <w:t xml:space="preserve">. Geology </w:t>
      </w:r>
      <w:proofErr w:type="gramStart"/>
      <w:r w:rsidRPr="008F0DA0">
        <w:rPr>
          <w:rFonts w:ascii="Times New Roman" w:hAnsi="Times New Roman" w:cs="Times New Roman"/>
          <w:sz w:val="28"/>
          <w:szCs w:val="28"/>
          <w:lang w:val="en-US"/>
        </w:rPr>
        <w:t xml:space="preserve">of </w:t>
      </w:r>
      <w:r>
        <w:rPr>
          <w:rFonts w:ascii="Times New Roman" w:hAnsi="Times New Roman" w:cs="Times New Roman"/>
          <w:sz w:val="28"/>
          <w:szCs w:val="28"/>
          <w:lang w:val="en-US"/>
        </w:rPr>
        <w:t xml:space="preserve"> </w:t>
      </w:r>
      <w:proofErr w:type="spellStart"/>
      <w:r w:rsidRPr="008F0DA0">
        <w:rPr>
          <w:rFonts w:ascii="Times New Roman" w:hAnsi="Times New Roman" w:cs="Times New Roman"/>
          <w:sz w:val="28"/>
          <w:szCs w:val="28"/>
          <w:lang w:val="en-US"/>
        </w:rPr>
        <w:t>Nakhchivan</w:t>
      </w:r>
      <w:proofErr w:type="spellEnd"/>
      <w:proofErr w:type="gramEnd"/>
      <w:r w:rsidRPr="008F0DA0">
        <w:rPr>
          <w:rFonts w:ascii="Times New Roman" w:hAnsi="Times New Roman" w:cs="Times New Roman"/>
          <w:sz w:val="28"/>
          <w:szCs w:val="28"/>
          <w:lang w:val="en-US"/>
        </w:rPr>
        <w:t xml:space="preserve"> ASSR/ Moscow State Geological Mechanical Publishing House. 1961. p.489 [In Russian]</w:t>
      </w:r>
    </w:p>
    <w:p w14:paraId="502995A7" w14:textId="77777777" w:rsidR="00944BBA" w:rsidRDefault="00944BBA" w:rsidP="00AB483C">
      <w:pPr>
        <w:pStyle w:val="ListParagraph"/>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Map of the Deep Structure of the Caucasus according to the Cosmic Data. Ministry of Geology of the USSR, based on satellite images of structural lineaments. M 1: 1000000. 1989.</w:t>
      </w:r>
    </w:p>
    <w:p w14:paraId="665F179C" w14:textId="77777777" w:rsidR="00AB483C" w:rsidRPr="00AB483C" w:rsidRDefault="00AB483C" w:rsidP="00AB483C">
      <w:pPr>
        <w:pStyle w:val="ListParagraph"/>
        <w:numPr>
          <w:ilvl w:val="0"/>
          <w:numId w:val="3"/>
        </w:numPr>
        <w:rPr>
          <w:rFonts w:ascii="Times New Roman" w:hAnsi="Times New Roman" w:cs="Times New Roman"/>
          <w:sz w:val="28"/>
          <w:szCs w:val="28"/>
          <w:lang w:val="en-US"/>
        </w:rPr>
      </w:pPr>
      <w:proofErr w:type="spellStart"/>
      <w:r w:rsidRPr="008F0DA0">
        <w:rPr>
          <w:rFonts w:ascii="Times New Roman" w:hAnsi="Times New Roman" w:cs="Times New Roman"/>
          <w:sz w:val="28"/>
          <w:szCs w:val="28"/>
          <w:lang w:val="en-US"/>
        </w:rPr>
        <w:t>Trifanov</w:t>
      </w:r>
      <w:proofErr w:type="spellEnd"/>
      <w:r w:rsidRPr="008F0DA0">
        <w:rPr>
          <w:rFonts w:ascii="Times New Roman" w:hAnsi="Times New Roman" w:cs="Times New Roman"/>
          <w:sz w:val="28"/>
          <w:szCs w:val="28"/>
          <w:lang w:val="en-US"/>
        </w:rPr>
        <w:t xml:space="preserve"> V.G. Late Quaternary </w:t>
      </w:r>
      <w:proofErr w:type="spellStart"/>
      <w:r w:rsidRPr="008F0DA0">
        <w:rPr>
          <w:rFonts w:ascii="Times New Roman" w:hAnsi="Times New Roman" w:cs="Times New Roman"/>
          <w:sz w:val="28"/>
          <w:szCs w:val="28"/>
          <w:lang w:val="en-US"/>
        </w:rPr>
        <w:t>Tectogenesis</w:t>
      </w:r>
      <w:proofErr w:type="spellEnd"/>
      <w:r w:rsidRPr="008F0DA0">
        <w:rPr>
          <w:rFonts w:ascii="Times New Roman" w:hAnsi="Times New Roman" w:cs="Times New Roman"/>
          <w:sz w:val="28"/>
          <w:szCs w:val="28"/>
          <w:lang w:val="en-US"/>
        </w:rPr>
        <w:t>. 1983. p.224 [In Russian]</w:t>
      </w:r>
    </w:p>
    <w:p w14:paraId="6919A3BF" w14:textId="77777777" w:rsidR="00AB483C" w:rsidRDefault="00AB483C" w:rsidP="00AB483C">
      <w:pPr>
        <w:pStyle w:val="ListParagraph"/>
        <w:numPr>
          <w:ilvl w:val="0"/>
          <w:numId w:val="3"/>
        </w:numPr>
        <w:rPr>
          <w:rFonts w:ascii="Times New Roman" w:hAnsi="Times New Roman" w:cs="Times New Roman"/>
          <w:sz w:val="28"/>
          <w:szCs w:val="28"/>
          <w:lang w:val="en-US"/>
        </w:rPr>
      </w:pPr>
      <w:r w:rsidRPr="00E65C9E">
        <w:rPr>
          <w:rFonts w:ascii="Times New Roman" w:hAnsi="Times New Roman" w:cs="Times New Roman"/>
          <w:sz w:val="28"/>
          <w:szCs w:val="28"/>
          <w:lang w:val="de-DE"/>
        </w:rPr>
        <w:t xml:space="preserve">Echle W. Zur mineralogic und Petrogese jungteriarer tuffitischer Sedimentsim Neogen Becken nordlich Mihalicck (Westanatolien. </w:t>
      </w:r>
      <w:r w:rsidRPr="00456757">
        <w:rPr>
          <w:rFonts w:ascii="Times New Roman" w:hAnsi="Times New Roman" w:cs="Times New Roman"/>
          <w:sz w:val="28"/>
          <w:szCs w:val="28"/>
          <w:lang w:val="en-US"/>
        </w:rPr>
        <w:t xml:space="preserve">Turkey. Neus </w:t>
      </w:r>
      <w:proofErr w:type="spellStart"/>
      <w:r w:rsidRPr="00456757">
        <w:rPr>
          <w:rFonts w:ascii="Times New Roman" w:hAnsi="Times New Roman" w:cs="Times New Roman"/>
          <w:sz w:val="28"/>
          <w:szCs w:val="28"/>
          <w:lang w:val="en-US"/>
        </w:rPr>
        <w:t>Sahrb</w:t>
      </w:r>
      <w:proofErr w:type="spellEnd"/>
      <w:r w:rsidRPr="00456757">
        <w:rPr>
          <w:rFonts w:ascii="Times New Roman" w:hAnsi="Times New Roman" w:cs="Times New Roman"/>
          <w:sz w:val="28"/>
          <w:szCs w:val="28"/>
          <w:lang w:val="en-US"/>
        </w:rPr>
        <w:t xml:space="preserve">. </w:t>
      </w:r>
      <w:proofErr w:type="gramStart"/>
      <w:r w:rsidRPr="00456757">
        <w:rPr>
          <w:rFonts w:ascii="Times New Roman" w:hAnsi="Times New Roman" w:cs="Times New Roman"/>
          <w:sz w:val="28"/>
          <w:szCs w:val="28"/>
          <w:lang w:val="en-US"/>
        </w:rPr>
        <w:t>Mineral.Abhaudl.-</w:t>
      </w:r>
      <w:proofErr w:type="gramEnd"/>
      <w:r w:rsidRPr="00456757">
        <w:rPr>
          <w:rFonts w:ascii="Times New Roman" w:hAnsi="Times New Roman" w:cs="Times New Roman"/>
          <w:sz w:val="28"/>
          <w:szCs w:val="28"/>
          <w:lang w:val="en-US"/>
        </w:rPr>
        <w:t>1974, 12, №1</w:t>
      </w:r>
      <w:r>
        <w:rPr>
          <w:rFonts w:ascii="Times New Roman" w:hAnsi="Times New Roman" w:cs="Times New Roman"/>
          <w:sz w:val="28"/>
          <w:szCs w:val="28"/>
          <w:lang w:val="en-US"/>
        </w:rPr>
        <w:t>.</w:t>
      </w:r>
    </w:p>
    <w:p w14:paraId="17ABBBB1" w14:textId="77777777" w:rsidR="00C40E02" w:rsidRPr="00C40E02" w:rsidRDefault="00C40E02" w:rsidP="00C40E02">
      <w:pPr>
        <w:pStyle w:val="ListParagraph"/>
        <w:numPr>
          <w:ilvl w:val="0"/>
          <w:numId w:val="3"/>
        </w:numPr>
        <w:rPr>
          <w:rFonts w:ascii="Times New Roman" w:hAnsi="Times New Roman" w:cs="Times New Roman"/>
          <w:sz w:val="28"/>
          <w:szCs w:val="28"/>
          <w:lang w:val="en-US"/>
        </w:rPr>
      </w:pPr>
      <w:proofErr w:type="spellStart"/>
      <w:r w:rsidRPr="008F0DA0">
        <w:rPr>
          <w:rFonts w:ascii="Times New Roman" w:hAnsi="Times New Roman" w:cs="Times New Roman"/>
          <w:sz w:val="28"/>
          <w:szCs w:val="28"/>
          <w:lang w:val="en-US"/>
        </w:rPr>
        <w:t>O.</w:t>
      </w:r>
      <w:proofErr w:type="gramStart"/>
      <w:r w:rsidRPr="008F0DA0">
        <w:rPr>
          <w:rFonts w:ascii="Times New Roman" w:hAnsi="Times New Roman" w:cs="Times New Roman"/>
          <w:sz w:val="28"/>
          <w:szCs w:val="28"/>
          <w:lang w:val="en-US"/>
        </w:rPr>
        <w:t>A.Rzayev</w:t>
      </w:r>
      <w:proofErr w:type="spellEnd"/>
      <w:proofErr w:type="gramEnd"/>
      <w:r w:rsidRPr="008F0DA0">
        <w:rPr>
          <w:rFonts w:ascii="Times New Roman" w:hAnsi="Times New Roman" w:cs="Times New Roman"/>
          <w:sz w:val="28"/>
          <w:szCs w:val="28"/>
          <w:lang w:val="en-US"/>
        </w:rPr>
        <w:t xml:space="preserve"> “The Intrusive Structure of </w:t>
      </w:r>
      <w:proofErr w:type="spellStart"/>
      <w:r w:rsidRPr="008F0DA0">
        <w:rPr>
          <w:rFonts w:ascii="Times New Roman" w:hAnsi="Times New Roman" w:cs="Times New Roman"/>
          <w:sz w:val="28"/>
          <w:szCs w:val="28"/>
          <w:lang w:val="en-US"/>
        </w:rPr>
        <w:t>Nakhchivan</w:t>
      </w:r>
      <w:proofErr w:type="spellEnd"/>
      <w:r w:rsidRPr="008F0DA0">
        <w:rPr>
          <w:rFonts w:ascii="Times New Roman" w:hAnsi="Times New Roman" w:cs="Times New Roman"/>
          <w:sz w:val="28"/>
          <w:szCs w:val="28"/>
          <w:lang w:val="en-US"/>
        </w:rPr>
        <w:t xml:space="preserve"> Lowland and Its Tectonic Features”. Baku, 2015, p.35 [In Azerbaijani]</w:t>
      </w:r>
    </w:p>
    <w:p w14:paraId="324C3EF5" w14:textId="77777777" w:rsidR="0074784B" w:rsidRDefault="0074784B" w:rsidP="0074784B">
      <w:pPr>
        <w:pStyle w:val="ListParagraph"/>
        <w:numPr>
          <w:ilvl w:val="0"/>
          <w:numId w:val="3"/>
        </w:numPr>
        <w:spacing w:after="0" w:line="240" w:lineRule="auto"/>
        <w:rPr>
          <w:rFonts w:ascii="Times New Roman" w:hAnsi="Times New Roman" w:cs="Times New Roman"/>
          <w:sz w:val="28"/>
          <w:szCs w:val="28"/>
          <w:lang w:val="en-US"/>
        </w:rPr>
      </w:pPr>
      <w:r w:rsidRPr="00ED633C">
        <w:rPr>
          <w:rFonts w:ascii="Times New Roman" w:hAnsi="Times New Roman" w:cs="Times New Roman"/>
          <w:bCs/>
          <w:sz w:val="28"/>
          <w:szCs w:val="28"/>
          <w:lang w:val="en-US"/>
        </w:rPr>
        <w:t xml:space="preserve">Kazaryan A.E. Analysis of seismic-dynamic status of the territory of Armenia as one of the factors for the evaluation of current seismic hazard.  </w:t>
      </w:r>
      <w:proofErr w:type="spellStart"/>
      <w:r w:rsidRPr="00ED633C">
        <w:rPr>
          <w:rFonts w:ascii="Times New Roman" w:hAnsi="Times New Roman" w:cs="Times New Roman"/>
          <w:sz w:val="28"/>
          <w:szCs w:val="28"/>
          <w:lang w:val="en-US"/>
        </w:rPr>
        <w:t>Izvestiya</w:t>
      </w:r>
      <w:proofErr w:type="spellEnd"/>
      <w:r w:rsidRPr="00ED633C">
        <w:rPr>
          <w:rFonts w:ascii="Times New Roman" w:hAnsi="Times New Roman" w:cs="Times New Roman"/>
          <w:sz w:val="28"/>
          <w:szCs w:val="28"/>
          <w:lang w:val="en-US"/>
        </w:rPr>
        <w:t xml:space="preserve"> of the Russian Academy of Sciences, Earth Sciences. 2011, 64, No 2</w:t>
      </w:r>
      <w:r>
        <w:rPr>
          <w:rFonts w:ascii="Times New Roman" w:hAnsi="Times New Roman" w:cs="Times New Roman"/>
          <w:sz w:val="28"/>
          <w:szCs w:val="28"/>
          <w:lang w:val="en-US"/>
        </w:rPr>
        <w:t xml:space="preserve">. </w:t>
      </w:r>
      <w:r w:rsidRPr="008F0DA0">
        <w:rPr>
          <w:rFonts w:ascii="Times New Roman" w:hAnsi="Times New Roman" w:cs="Times New Roman"/>
          <w:sz w:val="28"/>
          <w:szCs w:val="28"/>
          <w:lang w:val="en-US"/>
        </w:rPr>
        <w:t>[In Russian]</w:t>
      </w:r>
      <w:r>
        <w:rPr>
          <w:rFonts w:ascii="Times New Roman" w:hAnsi="Times New Roman" w:cs="Times New Roman"/>
          <w:sz w:val="28"/>
          <w:szCs w:val="28"/>
          <w:lang w:val="en-US"/>
        </w:rPr>
        <w:t>.</w:t>
      </w:r>
    </w:p>
    <w:p w14:paraId="321805AF" w14:textId="77777777" w:rsidR="009824E7" w:rsidRDefault="0082347B" w:rsidP="00944BBA">
      <w:pPr>
        <w:pStyle w:val="ListParagraph"/>
        <w:numPr>
          <w:ilvl w:val="0"/>
          <w:numId w:val="3"/>
        </w:numPr>
        <w:spacing w:after="0" w:line="240" w:lineRule="auto"/>
        <w:rPr>
          <w:rFonts w:ascii="Times New Roman" w:hAnsi="Times New Roman" w:cs="Times New Roman"/>
          <w:sz w:val="28"/>
          <w:szCs w:val="28"/>
          <w:lang w:val="en-US"/>
        </w:rPr>
      </w:pPr>
      <w:proofErr w:type="spellStart"/>
      <w:r w:rsidRPr="0082347B">
        <w:rPr>
          <w:rFonts w:ascii="Times New Roman" w:hAnsi="Times New Roman" w:cs="Times New Roman"/>
          <w:sz w:val="28"/>
          <w:szCs w:val="28"/>
          <w:lang w:val="en-US"/>
        </w:rPr>
        <w:t>Uvsepian</w:t>
      </w:r>
      <w:proofErr w:type="spellEnd"/>
      <w:r w:rsidRPr="0082347B">
        <w:rPr>
          <w:rFonts w:ascii="Times New Roman" w:hAnsi="Times New Roman" w:cs="Times New Roman"/>
          <w:sz w:val="28"/>
          <w:szCs w:val="28"/>
          <w:lang w:val="en-US"/>
        </w:rPr>
        <w:t xml:space="preserve"> N.V., Mkrtchian G.A.</w:t>
      </w:r>
      <w:r>
        <w:rPr>
          <w:rFonts w:ascii="Times New Roman" w:hAnsi="Times New Roman" w:cs="Times New Roman"/>
          <w:sz w:val="28"/>
          <w:szCs w:val="28"/>
          <w:lang w:val="en-US"/>
        </w:rPr>
        <w:t xml:space="preserve"> </w:t>
      </w:r>
      <w:r w:rsidR="00A13CCE" w:rsidRPr="00A13CCE">
        <w:rPr>
          <w:rFonts w:ascii="Times New Roman" w:hAnsi="Times New Roman" w:cs="Times New Roman"/>
          <w:sz w:val="28"/>
          <w:szCs w:val="28"/>
          <w:lang w:val="en-US"/>
        </w:rPr>
        <w:t>Time-Power distribution of areal seismicity of South-East part of the Lesser Caucasus.</w:t>
      </w:r>
      <w:r>
        <w:rPr>
          <w:rFonts w:ascii="Times New Roman" w:hAnsi="Times New Roman" w:cs="Times New Roman"/>
          <w:sz w:val="28"/>
          <w:szCs w:val="28"/>
          <w:lang w:val="en-US"/>
        </w:rPr>
        <w:t xml:space="preserve"> </w:t>
      </w:r>
      <w:r w:rsidR="00A13CCE" w:rsidRPr="0082347B">
        <w:rPr>
          <w:rFonts w:ascii="Times New Roman" w:hAnsi="Times New Roman" w:cs="Times New Roman"/>
          <w:sz w:val="28"/>
          <w:szCs w:val="28"/>
          <w:lang w:val="en-US"/>
        </w:rPr>
        <w:t xml:space="preserve">In: Proceedings of All-Russian geological conference “Geology, Geo-ecology and Resource </w:t>
      </w:r>
      <w:proofErr w:type="gramStart"/>
      <w:r w:rsidR="00A13CCE" w:rsidRPr="0082347B">
        <w:rPr>
          <w:rFonts w:ascii="Times New Roman" w:hAnsi="Times New Roman" w:cs="Times New Roman"/>
          <w:sz w:val="28"/>
          <w:szCs w:val="28"/>
          <w:lang w:val="en-US"/>
        </w:rPr>
        <w:t>Potential  of</w:t>
      </w:r>
      <w:proofErr w:type="gramEnd"/>
      <w:r w:rsidR="00A13CCE" w:rsidRPr="0082347B">
        <w:rPr>
          <w:rFonts w:ascii="Times New Roman" w:hAnsi="Times New Roman" w:cs="Times New Roman"/>
          <w:sz w:val="28"/>
          <w:szCs w:val="28"/>
          <w:lang w:val="en-US"/>
        </w:rPr>
        <w:t xml:space="preserve"> </w:t>
      </w:r>
      <w:r w:rsidR="0021080A">
        <w:rPr>
          <w:rFonts w:ascii="Times New Roman" w:hAnsi="Times New Roman" w:cs="Times New Roman"/>
          <w:sz w:val="28"/>
          <w:szCs w:val="28"/>
          <w:lang w:val="en-US"/>
        </w:rPr>
        <w:t xml:space="preserve"> </w:t>
      </w:r>
      <w:r w:rsidR="00A13CCE" w:rsidRPr="0082347B">
        <w:rPr>
          <w:rFonts w:ascii="Times New Roman" w:hAnsi="Times New Roman" w:cs="Times New Roman"/>
          <w:sz w:val="28"/>
          <w:szCs w:val="28"/>
          <w:lang w:val="en-US"/>
        </w:rPr>
        <w:t>Urals and adjacent areas”. Ufah 2014. pp.77-84. [In Russian].</w:t>
      </w:r>
    </w:p>
    <w:p w14:paraId="5E9EEBC1" w14:textId="77777777" w:rsidR="00F56532" w:rsidRPr="00944BBA" w:rsidRDefault="00F56532" w:rsidP="00944BBA">
      <w:pPr>
        <w:pStyle w:val="ListParagraph"/>
        <w:numPr>
          <w:ilvl w:val="0"/>
          <w:numId w:val="3"/>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Armenian News. </w:t>
      </w:r>
      <w:r w:rsidR="00BA37AE">
        <w:rPr>
          <w:rFonts w:ascii="Times New Roman" w:hAnsi="Times New Roman" w:cs="Times New Roman"/>
          <w:sz w:val="28"/>
          <w:szCs w:val="28"/>
          <w:lang w:val="en-US"/>
        </w:rPr>
        <w:t xml:space="preserve">Society </w:t>
      </w:r>
      <w:r w:rsidRPr="00F56532">
        <w:rPr>
          <w:rFonts w:ascii="Times New Roman" w:hAnsi="Times New Roman" w:cs="Times New Roman"/>
          <w:sz w:val="28"/>
          <w:szCs w:val="28"/>
          <w:lang w:val="en-US"/>
        </w:rPr>
        <w:t>01.11.2011</w:t>
      </w:r>
      <w:r>
        <w:rPr>
          <w:rFonts w:ascii="Times New Roman" w:hAnsi="Times New Roman" w:cs="Times New Roman"/>
          <w:sz w:val="28"/>
          <w:szCs w:val="28"/>
          <w:lang w:val="en-US"/>
        </w:rPr>
        <w:t xml:space="preserve">. National Service of Seismic Defense of the Ministry of Emergency situations has analyzed results of the Earthquake in Turkey </w:t>
      </w:r>
      <w:r w:rsidR="00E6460E">
        <w:rPr>
          <w:rFonts w:ascii="Times New Roman" w:hAnsi="Times New Roman" w:cs="Times New Roman"/>
          <w:sz w:val="28"/>
          <w:szCs w:val="28"/>
          <w:lang w:val="en-US"/>
        </w:rPr>
        <w:t>happen</w:t>
      </w:r>
      <w:r>
        <w:rPr>
          <w:rFonts w:ascii="Times New Roman" w:hAnsi="Times New Roman" w:cs="Times New Roman"/>
          <w:sz w:val="28"/>
          <w:szCs w:val="28"/>
          <w:lang w:val="en-US"/>
        </w:rPr>
        <w:t xml:space="preserve"> </w:t>
      </w:r>
      <w:r w:rsidR="00955B0D">
        <w:rPr>
          <w:rFonts w:ascii="Times New Roman" w:hAnsi="Times New Roman" w:cs="Times New Roman"/>
          <w:sz w:val="28"/>
          <w:szCs w:val="28"/>
          <w:lang w:val="en-US"/>
        </w:rPr>
        <w:t xml:space="preserve">on </w:t>
      </w:r>
      <w:r w:rsidR="00E6460E">
        <w:rPr>
          <w:rFonts w:ascii="Times New Roman" w:hAnsi="Times New Roman" w:cs="Times New Roman"/>
          <w:sz w:val="28"/>
          <w:szCs w:val="28"/>
          <w:lang w:val="en-US"/>
        </w:rPr>
        <w:t>23th October 2011.</w:t>
      </w:r>
    </w:p>
    <w:p w14:paraId="11C73B82" w14:textId="77777777" w:rsidR="00944BBA" w:rsidRPr="00FF25D9" w:rsidRDefault="00944BBA" w:rsidP="00640376">
      <w:pPr>
        <w:pStyle w:val="ListParagraph"/>
        <w:numPr>
          <w:ilvl w:val="0"/>
          <w:numId w:val="3"/>
        </w:numPr>
        <w:rPr>
          <w:rFonts w:ascii="Times New Roman" w:hAnsi="Times New Roman" w:cs="Times New Roman"/>
          <w:sz w:val="28"/>
          <w:szCs w:val="28"/>
          <w:lang w:val="en-US"/>
        </w:rPr>
      </w:pPr>
      <w:r w:rsidRPr="002A06AF">
        <w:rPr>
          <w:rFonts w:ascii="Times New Roman" w:hAnsi="Times New Roman" w:cs="Times New Roman"/>
          <w:color w:val="000000" w:themeColor="text1"/>
          <w:sz w:val="28"/>
          <w:szCs w:val="28"/>
          <w:lang w:val="en-US"/>
        </w:rPr>
        <w:t>"Expert Evaluation of Seismic Hazard for the Site of Armenian Nuclear Power Plant"</w:t>
      </w:r>
      <w:r>
        <w:rPr>
          <w:rFonts w:ascii="Times New Roman" w:hAnsi="Times New Roman" w:cs="Times New Roman"/>
          <w:color w:val="000000" w:themeColor="text1"/>
          <w:sz w:val="28"/>
          <w:szCs w:val="28"/>
          <w:lang w:val="en-US"/>
        </w:rPr>
        <w:t xml:space="preserve"> dated</w:t>
      </w:r>
      <w:r w:rsidRPr="002A06AF">
        <w:rPr>
          <w:rFonts w:ascii="Times New Roman" w:hAnsi="Times New Roman" w:cs="Times New Roman"/>
          <w:color w:val="000000" w:themeColor="text1"/>
          <w:sz w:val="28"/>
          <w:szCs w:val="28"/>
          <w:lang w:val="en-US"/>
        </w:rPr>
        <w:t xml:space="preserve"> 12.05.1992</w:t>
      </w:r>
      <w:r w:rsidR="00FF25D9">
        <w:rPr>
          <w:rFonts w:ascii="Times New Roman" w:hAnsi="Times New Roman" w:cs="Times New Roman"/>
          <w:color w:val="000000" w:themeColor="text1"/>
          <w:sz w:val="28"/>
          <w:szCs w:val="28"/>
          <w:lang w:val="en-US"/>
        </w:rPr>
        <w:t>.</w:t>
      </w:r>
    </w:p>
    <w:p w14:paraId="2342AF63" w14:textId="77777777" w:rsidR="00FF25D9" w:rsidRDefault="00FF25D9" w:rsidP="00640376">
      <w:pPr>
        <w:pStyle w:val="ListParagraph"/>
        <w:numPr>
          <w:ilvl w:val="0"/>
          <w:numId w:val="3"/>
        </w:numPr>
        <w:rPr>
          <w:rFonts w:ascii="Times New Roman" w:hAnsi="Times New Roman" w:cs="Times New Roman"/>
          <w:sz w:val="28"/>
          <w:szCs w:val="28"/>
          <w:lang w:val="en-US"/>
        </w:rPr>
      </w:pPr>
      <w:proofErr w:type="spellStart"/>
      <w:r>
        <w:rPr>
          <w:rFonts w:ascii="Times New Roman" w:hAnsi="Times New Roman" w:cs="Times New Roman"/>
          <w:color w:val="000000" w:themeColor="text1"/>
          <w:sz w:val="28"/>
          <w:szCs w:val="28"/>
          <w:lang w:val="en-US"/>
        </w:rPr>
        <w:t>Ulomov</w:t>
      </w:r>
      <w:proofErr w:type="spellEnd"/>
      <w:r>
        <w:rPr>
          <w:rFonts w:ascii="Times New Roman" w:hAnsi="Times New Roman" w:cs="Times New Roman"/>
          <w:color w:val="000000" w:themeColor="text1"/>
          <w:sz w:val="28"/>
          <w:szCs w:val="28"/>
          <w:lang w:val="en-US"/>
        </w:rPr>
        <w:t xml:space="preserve"> V.I. Nuclear Power Plants - Seismic Hazards. </w:t>
      </w:r>
      <w:r w:rsidRPr="002A06AF">
        <w:rPr>
          <w:rFonts w:ascii="Times New Roman" w:hAnsi="Times New Roman" w:cs="Times New Roman"/>
          <w:color w:val="000000" w:themeColor="text1"/>
          <w:sz w:val="28"/>
          <w:szCs w:val="28"/>
          <w:lang w:val="en-US"/>
        </w:rPr>
        <w:t xml:space="preserve">Expert </w:t>
      </w:r>
      <w:r>
        <w:rPr>
          <w:rFonts w:ascii="Times New Roman" w:hAnsi="Times New Roman" w:cs="Times New Roman"/>
          <w:color w:val="000000" w:themeColor="text1"/>
          <w:sz w:val="28"/>
          <w:szCs w:val="28"/>
          <w:lang w:val="en-US"/>
        </w:rPr>
        <w:t>Conclusion</w:t>
      </w:r>
      <w:r w:rsidRPr="002A06AF">
        <w:rPr>
          <w:rFonts w:ascii="Times New Roman" w:hAnsi="Times New Roman" w:cs="Times New Roman"/>
          <w:color w:val="000000" w:themeColor="text1"/>
          <w:sz w:val="28"/>
          <w:szCs w:val="28"/>
          <w:lang w:val="en-US"/>
        </w:rPr>
        <w:t xml:space="preserve"> of </w:t>
      </w:r>
      <w:r>
        <w:rPr>
          <w:rFonts w:ascii="Times New Roman" w:hAnsi="Times New Roman" w:cs="Times New Roman"/>
          <w:color w:val="000000" w:themeColor="text1"/>
          <w:sz w:val="28"/>
          <w:szCs w:val="28"/>
          <w:lang w:val="en-US"/>
        </w:rPr>
        <w:t xml:space="preserve">Safe Usage of the </w:t>
      </w:r>
      <w:proofErr w:type="spellStart"/>
      <w:r>
        <w:rPr>
          <w:rFonts w:ascii="Times New Roman" w:hAnsi="Times New Roman" w:cs="Times New Roman"/>
          <w:color w:val="000000" w:themeColor="text1"/>
          <w:sz w:val="28"/>
          <w:szCs w:val="28"/>
          <w:lang w:val="en-US"/>
        </w:rPr>
        <w:t>Bilibin</w:t>
      </w:r>
      <w:proofErr w:type="spellEnd"/>
      <w:r>
        <w:rPr>
          <w:rFonts w:ascii="Times New Roman" w:hAnsi="Times New Roman" w:cs="Times New Roman"/>
          <w:color w:val="000000" w:themeColor="text1"/>
          <w:sz w:val="28"/>
          <w:szCs w:val="28"/>
          <w:lang w:val="en-US"/>
        </w:rPr>
        <w:t xml:space="preserve"> NPP.</w:t>
      </w:r>
      <w:r w:rsidRPr="00FF25D9">
        <w:rPr>
          <w:lang w:val="en-US"/>
        </w:rPr>
        <w:t xml:space="preserve"> </w:t>
      </w:r>
      <w:r w:rsidRPr="00FF25D9">
        <w:rPr>
          <w:rFonts w:ascii="Times New Roman" w:hAnsi="Times New Roman" w:cs="Times New Roman"/>
          <w:color w:val="000000" w:themeColor="text1"/>
          <w:sz w:val="28"/>
          <w:szCs w:val="28"/>
          <w:lang w:val="en-US"/>
        </w:rPr>
        <w:t>№ДНП-5-441-2002</w:t>
      </w:r>
      <w:r>
        <w:rPr>
          <w:rFonts w:ascii="Times New Roman" w:hAnsi="Times New Roman" w:cs="Times New Roman"/>
          <w:color w:val="000000" w:themeColor="text1"/>
          <w:sz w:val="28"/>
          <w:szCs w:val="28"/>
          <w:lang w:val="en-US"/>
        </w:rPr>
        <w:t>. Dated 21.06.2004.</w:t>
      </w:r>
    </w:p>
    <w:p w14:paraId="504F358A" w14:textId="77777777" w:rsidR="008000A3" w:rsidRPr="008D5ACA" w:rsidRDefault="008000A3" w:rsidP="008000A3">
      <w:pPr>
        <w:spacing w:after="0" w:line="240" w:lineRule="auto"/>
        <w:ind w:left="360"/>
        <w:rPr>
          <w:rFonts w:ascii="Times New Roman" w:hAnsi="Times New Roman" w:cs="Times New Roman"/>
          <w:sz w:val="28"/>
          <w:szCs w:val="28"/>
          <w:lang w:val="en-US"/>
        </w:rPr>
      </w:pPr>
    </w:p>
    <w:sectPr w:rsidR="008000A3" w:rsidRPr="008D5ACA" w:rsidSect="0089571E">
      <w:headerReference w:type="even" r:id="rId13"/>
      <w:headerReference w:type="default" r:id="rId14"/>
      <w:footerReference w:type="even" r:id="rId15"/>
      <w:footerReference w:type="default" r:id="rId16"/>
      <w:headerReference w:type="first" r:id="rId17"/>
      <w:footerReference w:type="first" r:id="rId18"/>
      <w:type w:val="continuous"/>
      <w:pgSz w:w="11906" w:h="16838"/>
      <w:pgMar w:top="851" w:right="567" w:bottom="851"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F0EB0" w14:textId="77777777" w:rsidR="00E15756" w:rsidRDefault="00E15756" w:rsidP="00991B5B">
      <w:pPr>
        <w:spacing w:after="0" w:line="240" w:lineRule="auto"/>
      </w:pPr>
      <w:r>
        <w:separator/>
      </w:r>
    </w:p>
  </w:endnote>
  <w:endnote w:type="continuationSeparator" w:id="0">
    <w:p w14:paraId="47C56077" w14:textId="77777777" w:rsidR="00E15756" w:rsidRDefault="00E15756" w:rsidP="0099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244DB" w14:textId="77777777" w:rsidR="00E65C9E" w:rsidRDefault="00E65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104749"/>
      <w:docPartObj>
        <w:docPartGallery w:val="Page Numbers (Bottom of Page)"/>
        <w:docPartUnique/>
      </w:docPartObj>
    </w:sdtPr>
    <w:sdtContent>
      <w:p w14:paraId="7BFB3C3B" w14:textId="77777777" w:rsidR="004178C2" w:rsidRDefault="001142DA">
        <w:pPr>
          <w:pStyle w:val="Footer"/>
          <w:jc w:val="right"/>
        </w:pPr>
        <w:r>
          <w:fldChar w:fldCharType="begin"/>
        </w:r>
        <w:r>
          <w:instrText xml:space="preserve"> PAGE   \* MERGEFORMAT </w:instrText>
        </w:r>
        <w:r>
          <w:fldChar w:fldCharType="separate"/>
        </w:r>
        <w:r w:rsidR="00436D1D">
          <w:rPr>
            <w:noProof/>
          </w:rPr>
          <w:t>2</w:t>
        </w:r>
        <w:r>
          <w:rPr>
            <w:noProof/>
          </w:rPr>
          <w:fldChar w:fldCharType="end"/>
        </w:r>
      </w:p>
    </w:sdtContent>
  </w:sdt>
  <w:p w14:paraId="7042971F" w14:textId="77777777" w:rsidR="004178C2" w:rsidRDefault="00417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392A" w14:textId="77777777" w:rsidR="00E65C9E" w:rsidRDefault="00E65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83B2E" w14:textId="77777777" w:rsidR="00E15756" w:rsidRDefault="00E15756" w:rsidP="00991B5B">
      <w:pPr>
        <w:spacing w:after="0" w:line="240" w:lineRule="auto"/>
      </w:pPr>
      <w:r>
        <w:separator/>
      </w:r>
    </w:p>
  </w:footnote>
  <w:footnote w:type="continuationSeparator" w:id="0">
    <w:p w14:paraId="09D4F2CF" w14:textId="77777777" w:rsidR="00E15756" w:rsidRDefault="00E15756" w:rsidP="00991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7D687" w14:textId="49997632" w:rsidR="00E65C9E" w:rsidRDefault="00E65C9E">
    <w:pPr>
      <w:pStyle w:val="Header"/>
    </w:pPr>
    <w:r>
      <w:rPr>
        <w:noProof/>
      </w:rPr>
      <w:pict w14:anchorId="4337A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257454" o:spid="_x0000_s1026" type="#_x0000_t136" style="position:absolute;margin-left:0;margin-top:0;width:639.45pt;height:119.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68B3" w14:textId="5B9A6413" w:rsidR="00E65C9E" w:rsidRDefault="00E65C9E">
    <w:pPr>
      <w:pStyle w:val="Header"/>
    </w:pPr>
    <w:r>
      <w:rPr>
        <w:noProof/>
      </w:rPr>
      <w:pict w14:anchorId="03793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257455" o:spid="_x0000_s1027" type="#_x0000_t136" style="position:absolute;margin-left:0;margin-top:0;width:639.45pt;height:119.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11C6" w14:textId="1ADF4A81" w:rsidR="00E65C9E" w:rsidRDefault="00E65C9E">
    <w:pPr>
      <w:pStyle w:val="Header"/>
    </w:pPr>
    <w:r>
      <w:rPr>
        <w:noProof/>
      </w:rPr>
      <w:pict w14:anchorId="0FA3D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257453" o:spid="_x0000_s1025" type="#_x0000_t136" style="position:absolute;margin-left:0;margin-top:0;width:639.45pt;height:119.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02247"/>
    <w:multiLevelType w:val="hybridMultilevel"/>
    <w:tmpl w:val="77101856"/>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 w15:restartNumberingAfterBreak="0">
    <w:nsid w:val="0FB26210"/>
    <w:multiLevelType w:val="hybridMultilevel"/>
    <w:tmpl w:val="4380E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0487D"/>
    <w:multiLevelType w:val="hybridMultilevel"/>
    <w:tmpl w:val="FF9CD296"/>
    <w:lvl w:ilvl="0" w:tplc="1E60AB88">
      <w:start w:val="15"/>
      <w:numFmt w:val="bullet"/>
      <w:lvlText w:val="-"/>
      <w:lvlJc w:val="left"/>
      <w:pPr>
        <w:ind w:left="1637" w:hanging="360"/>
      </w:pPr>
      <w:rPr>
        <w:rFonts w:ascii="Times New Roman" w:eastAsia="MS Mincho" w:hAnsi="Times New Roman" w:cs="Times New Roman" w:hint="default"/>
      </w:rPr>
    </w:lvl>
    <w:lvl w:ilvl="1" w:tplc="042C0003" w:tentative="1">
      <w:start w:val="1"/>
      <w:numFmt w:val="bullet"/>
      <w:lvlText w:val="o"/>
      <w:lvlJc w:val="left"/>
      <w:pPr>
        <w:ind w:left="2357" w:hanging="360"/>
      </w:pPr>
      <w:rPr>
        <w:rFonts w:ascii="Courier New" w:hAnsi="Courier New" w:cs="Courier New" w:hint="default"/>
      </w:rPr>
    </w:lvl>
    <w:lvl w:ilvl="2" w:tplc="042C0005" w:tentative="1">
      <w:start w:val="1"/>
      <w:numFmt w:val="bullet"/>
      <w:lvlText w:val=""/>
      <w:lvlJc w:val="left"/>
      <w:pPr>
        <w:ind w:left="3077" w:hanging="360"/>
      </w:pPr>
      <w:rPr>
        <w:rFonts w:ascii="Wingdings" w:hAnsi="Wingdings" w:hint="default"/>
      </w:rPr>
    </w:lvl>
    <w:lvl w:ilvl="3" w:tplc="042C0001" w:tentative="1">
      <w:start w:val="1"/>
      <w:numFmt w:val="bullet"/>
      <w:lvlText w:val=""/>
      <w:lvlJc w:val="left"/>
      <w:pPr>
        <w:ind w:left="3797" w:hanging="360"/>
      </w:pPr>
      <w:rPr>
        <w:rFonts w:ascii="Symbol" w:hAnsi="Symbol" w:hint="default"/>
      </w:rPr>
    </w:lvl>
    <w:lvl w:ilvl="4" w:tplc="042C0003" w:tentative="1">
      <w:start w:val="1"/>
      <w:numFmt w:val="bullet"/>
      <w:lvlText w:val="o"/>
      <w:lvlJc w:val="left"/>
      <w:pPr>
        <w:ind w:left="4517" w:hanging="360"/>
      </w:pPr>
      <w:rPr>
        <w:rFonts w:ascii="Courier New" w:hAnsi="Courier New" w:cs="Courier New" w:hint="default"/>
      </w:rPr>
    </w:lvl>
    <w:lvl w:ilvl="5" w:tplc="042C0005" w:tentative="1">
      <w:start w:val="1"/>
      <w:numFmt w:val="bullet"/>
      <w:lvlText w:val=""/>
      <w:lvlJc w:val="left"/>
      <w:pPr>
        <w:ind w:left="5237" w:hanging="360"/>
      </w:pPr>
      <w:rPr>
        <w:rFonts w:ascii="Wingdings" w:hAnsi="Wingdings" w:hint="default"/>
      </w:rPr>
    </w:lvl>
    <w:lvl w:ilvl="6" w:tplc="042C0001" w:tentative="1">
      <w:start w:val="1"/>
      <w:numFmt w:val="bullet"/>
      <w:lvlText w:val=""/>
      <w:lvlJc w:val="left"/>
      <w:pPr>
        <w:ind w:left="5957" w:hanging="360"/>
      </w:pPr>
      <w:rPr>
        <w:rFonts w:ascii="Symbol" w:hAnsi="Symbol" w:hint="default"/>
      </w:rPr>
    </w:lvl>
    <w:lvl w:ilvl="7" w:tplc="042C0003" w:tentative="1">
      <w:start w:val="1"/>
      <w:numFmt w:val="bullet"/>
      <w:lvlText w:val="o"/>
      <w:lvlJc w:val="left"/>
      <w:pPr>
        <w:ind w:left="6677" w:hanging="360"/>
      </w:pPr>
      <w:rPr>
        <w:rFonts w:ascii="Courier New" w:hAnsi="Courier New" w:cs="Courier New" w:hint="default"/>
      </w:rPr>
    </w:lvl>
    <w:lvl w:ilvl="8" w:tplc="042C0005" w:tentative="1">
      <w:start w:val="1"/>
      <w:numFmt w:val="bullet"/>
      <w:lvlText w:val=""/>
      <w:lvlJc w:val="left"/>
      <w:pPr>
        <w:ind w:left="7397" w:hanging="360"/>
      </w:pPr>
      <w:rPr>
        <w:rFonts w:ascii="Wingdings" w:hAnsi="Wingdings" w:hint="default"/>
      </w:rPr>
    </w:lvl>
  </w:abstractNum>
  <w:abstractNum w:abstractNumId="3" w15:restartNumberingAfterBreak="0">
    <w:nsid w:val="1C6756CD"/>
    <w:multiLevelType w:val="hybridMultilevel"/>
    <w:tmpl w:val="72E8CE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962346734">
    <w:abstractNumId w:val="1"/>
  </w:num>
  <w:num w:numId="2" w16cid:durableId="104154884">
    <w:abstractNumId w:val="2"/>
  </w:num>
  <w:num w:numId="3" w16cid:durableId="1943151299">
    <w:abstractNumId w:val="0"/>
  </w:num>
  <w:num w:numId="4" w16cid:durableId="2034725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840"/>
    <w:rsid w:val="00000CBF"/>
    <w:rsid w:val="000123BC"/>
    <w:rsid w:val="00021958"/>
    <w:rsid w:val="000220EE"/>
    <w:rsid w:val="00071A24"/>
    <w:rsid w:val="00073D4D"/>
    <w:rsid w:val="00074894"/>
    <w:rsid w:val="00081209"/>
    <w:rsid w:val="00083926"/>
    <w:rsid w:val="00097A81"/>
    <w:rsid w:val="000A5676"/>
    <w:rsid w:val="000B39E4"/>
    <w:rsid w:val="000B587B"/>
    <w:rsid w:val="000D2C9D"/>
    <w:rsid w:val="000D4F95"/>
    <w:rsid w:val="000D5497"/>
    <w:rsid w:val="000E20B6"/>
    <w:rsid w:val="000F2A8B"/>
    <w:rsid w:val="00113778"/>
    <w:rsid w:val="001142DA"/>
    <w:rsid w:val="001147BC"/>
    <w:rsid w:val="00116A51"/>
    <w:rsid w:val="00123695"/>
    <w:rsid w:val="00130819"/>
    <w:rsid w:val="00130F2E"/>
    <w:rsid w:val="00152274"/>
    <w:rsid w:val="00162F55"/>
    <w:rsid w:val="0017311C"/>
    <w:rsid w:val="001A0762"/>
    <w:rsid w:val="001A3C69"/>
    <w:rsid w:val="001B7859"/>
    <w:rsid w:val="001C78C8"/>
    <w:rsid w:val="001D3BFB"/>
    <w:rsid w:val="001E578E"/>
    <w:rsid w:val="00200479"/>
    <w:rsid w:val="0021080A"/>
    <w:rsid w:val="002118B1"/>
    <w:rsid w:val="00212E92"/>
    <w:rsid w:val="002144A6"/>
    <w:rsid w:val="002314D0"/>
    <w:rsid w:val="00237A66"/>
    <w:rsid w:val="00243F2B"/>
    <w:rsid w:val="00261ACC"/>
    <w:rsid w:val="0026203A"/>
    <w:rsid w:val="0027170B"/>
    <w:rsid w:val="002940CB"/>
    <w:rsid w:val="00295435"/>
    <w:rsid w:val="002A06AF"/>
    <w:rsid w:val="002A696F"/>
    <w:rsid w:val="002A7E9F"/>
    <w:rsid w:val="002B4F49"/>
    <w:rsid w:val="002C1FA4"/>
    <w:rsid w:val="002E2D98"/>
    <w:rsid w:val="002E6502"/>
    <w:rsid w:val="00300982"/>
    <w:rsid w:val="00301601"/>
    <w:rsid w:val="00307011"/>
    <w:rsid w:val="00307256"/>
    <w:rsid w:val="0032097C"/>
    <w:rsid w:val="00344F62"/>
    <w:rsid w:val="00345C69"/>
    <w:rsid w:val="0035224E"/>
    <w:rsid w:val="00376A7D"/>
    <w:rsid w:val="0038403A"/>
    <w:rsid w:val="0038656B"/>
    <w:rsid w:val="003933AE"/>
    <w:rsid w:val="003B073C"/>
    <w:rsid w:val="003B2CB3"/>
    <w:rsid w:val="003B7694"/>
    <w:rsid w:val="003C5729"/>
    <w:rsid w:val="003D5D59"/>
    <w:rsid w:val="003E325B"/>
    <w:rsid w:val="00403846"/>
    <w:rsid w:val="00407DE8"/>
    <w:rsid w:val="004117D5"/>
    <w:rsid w:val="00412644"/>
    <w:rsid w:val="00412FDD"/>
    <w:rsid w:val="004178C2"/>
    <w:rsid w:val="00435931"/>
    <w:rsid w:val="00436D1D"/>
    <w:rsid w:val="00456757"/>
    <w:rsid w:val="00475AAF"/>
    <w:rsid w:val="004A4F5B"/>
    <w:rsid w:val="004C5E5C"/>
    <w:rsid w:val="004D6835"/>
    <w:rsid w:val="004E42CD"/>
    <w:rsid w:val="004F35B1"/>
    <w:rsid w:val="00510049"/>
    <w:rsid w:val="005109F1"/>
    <w:rsid w:val="00525BC1"/>
    <w:rsid w:val="00531C2C"/>
    <w:rsid w:val="00531DA3"/>
    <w:rsid w:val="00537612"/>
    <w:rsid w:val="00537DB1"/>
    <w:rsid w:val="00540D4B"/>
    <w:rsid w:val="00573001"/>
    <w:rsid w:val="0058619C"/>
    <w:rsid w:val="00597D45"/>
    <w:rsid w:val="005A552D"/>
    <w:rsid w:val="005D39FC"/>
    <w:rsid w:val="005E4925"/>
    <w:rsid w:val="005F086F"/>
    <w:rsid w:val="00607AB0"/>
    <w:rsid w:val="00626A43"/>
    <w:rsid w:val="00632D4C"/>
    <w:rsid w:val="00640376"/>
    <w:rsid w:val="0064709E"/>
    <w:rsid w:val="006569B0"/>
    <w:rsid w:val="006579BB"/>
    <w:rsid w:val="006824C6"/>
    <w:rsid w:val="0068445D"/>
    <w:rsid w:val="00687513"/>
    <w:rsid w:val="006A0D7B"/>
    <w:rsid w:val="006B1EEC"/>
    <w:rsid w:val="006B3279"/>
    <w:rsid w:val="006B5DEC"/>
    <w:rsid w:val="006D702C"/>
    <w:rsid w:val="006E3EA3"/>
    <w:rsid w:val="006F2354"/>
    <w:rsid w:val="006F7A21"/>
    <w:rsid w:val="0072129B"/>
    <w:rsid w:val="00740CD1"/>
    <w:rsid w:val="00740E16"/>
    <w:rsid w:val="00741923"/>
    <w:rsid w:val="007429BF"/>
    <w:rsid w:val="0074784B"/>
    <w:rsid w:val="0077042D"/>
    <w:rsid w:val="00784D3C"/>
    <w:rsid w:val="00787FD9"/>
    <w:rsid w:val="0079098C"/>
    <w:rsid w:val="007920D8"/>
    <w:rsid w:val="00792327"/>
    <w:rsid w:val="007A6274"/>
    <w:rsid w:val="008000A3"/>
    <w:rsid w:val="00815E72"/>
    <w:rsid w:val="00816E74"/>
    <w:rsid w:val="0082347B"/>
    <w:rsid w:val="008318FF"/>
    <w:rsid w:val="00842346"/>
    <w:rsid w:val="00854C3E"/>
    <w:rsid w:val="00862C99"/>
    <w:rsid w:val="00863349"/>
    <w:rsid w:val="00873D25"/>
    <w:rsid w:val="0089193D"/>
    <w:rsid w:val="0089571E"/>
    <w:rsid w:val="00896AFC"/>
    <w:rsid w:val="008A48A6"/>
    <w:rsid w:val="008A5528"/>
    <w:rsid w:val="008A6429"/>
    <w:rsid w:val="008B445F"/>
    <w:rsid w:val="008D5ACA"/>
    <w:rsid w:val="008F0DA0"/>
    <w:rsid w:val="008F7EE3"/>
    <w:rsid w:val="0090349C"/>
    <w:rsid w:val="009263D5"/>
    <w:rsid w:val="00944BBA"/>
    <w:rsid w:val="00955B0D"/>
    <w:rsid w:val="00966A3A"/>
    <w:rsid w:val="0097224C"/>
    <w:rsid w:val="00975FDE"/>
    <w:rsid w:val="009824E7"/>
    <w:rsid w:val="00991B5B"/>
    <w:rsid w:val="009B7326"/>
    <w:rsid w:val="009C7CF4"/>
    <w:rsid w:val="009E035E"/>
    <w:rsid w:val="009E3C52"/>
    <w:rsid w:val="00A00136"/>
    <w:rsid w:val="00A0129A"/>
    <w:rsid w:val="00A12312"/>
    <w:rsid w:val="00A13CCE"/>
    <w:rsid w:val="00A301FF"/>
    <w:rsid w:val="00A60720"/>
    <w:rsid w:val="00A66093"/>
    <w:rsid w:val="00A668E4"/>
    <w:rsid w:val="00A72586"/>
    <w:rsid w:val="00A72FBF"/>
    <w:rsid w:val="00A7571E"/>
    <w:rsid w:val="00A8575B"/>
    <w:rsid w:val="00A93099"/>
    <w:rsid w:val="00A97099"/>
    <w:rsid w:val="00AA6B40"/>
    <w:rsid w:val="00AB483C"/>
    <w:rsid w:val="00AD3F62"/>
    <w:rsid w:val="00AD792E"/>
    <w:rsid w:val="00AF1592"/>
    <w:rsid w:val="00B11235"/>
    <w:rsid w:val="00B1191C"/>
    <w:rsid w:val="00B2374D"/>
    <w:rsid w:val="00B55039"/>
    <w:rsid w:val="00B66B17"/>
    <w:rsid w:val="00B800DE"/>
    <w:rsid w:val="00B814E0"/>
    <w:rsid w:val="00B923DE"/>
    <w:rsid w:val="00B9320F"/>
    <w:rsid w:val="00B95997"/>
    <w:rsid w:val="00BA37AE"/>
    <w:rsid w:val="00BA7621"/>
    <w:rsid w:val="00BC486F"/>
    <w:rsid w:val="00BD2F8B"/>
    <w:rsid w:val="00BD7C0A"/>
    <w:rsid w:val="00BE0827"/>
    <w:rsid w:val="00BF3512"/>
    <w:rsid w:val="00C06DA7"/>
    <w:rsid w:val="00C07840"/>
    <w:rsid w:val="00C16726"/>
    <w:rsid w:val="00C16DD6"/>
    <w:rsid w:val="00C1738C"/>
    <w:rsid w:val="00C20DDA"/>
    <w:rsid w:val="00C31ACD"/>
    <w:rsid w:val="00C40E02"/>
    <w:rsid w:val="00C47CF2"/>
    <w:rsid w:val="00C54F5C"/>
    <w:rsid w:val="00C77EE8"/>
    <w:rsid w:val="00C82AE4"/>
    <w:rsid w:val="00CB17E0"/>
    <w:rsid w:val="00CB1FAE"/>
    <w:rsid w:val="00CB6EBB"/>
    <w:rsid w:val="00CD4C97"/>
    <w:rsid w:val="00CE020F"/>
    <w:rsid w:val="00D27B99"/>
    <w:rsid w:val="00D323C3"/>
    <w:rsid w:val="00D32DE3"/>
    <w:rsid w:val="00D46DCB"/>
    <w:rsid w:val="00D4794D"/>
    <w:rsid w:val="00D53A65"/>
    <w:rsid w:val="00D6214C"/>
    <w:rsid w:val="00D76B46"/>
    <w:rsid w:val="00D77920"/>
    <w:rsid w:val="00D870A5"/>
    <w:rsid w:val="00DB1893"/>
    <w:rsid w:val="00DC0174"/>
    <w:rsid w:val="00DC218D"/>
    <w:rsid w:val="00E00615"/>
    <w:rsid w:val="00E136E2"/>
    <w:rsid w:val="00E15756"/>
    <w:rsid w:val="00E42663"/>
    <w:rsid w:val="00E6460E"/>
    <w:rsid w:val="00E65C9E"/>
    <w:rsid w:val="00E7230A"/>
    <w:rsid w:val="00E72412"/>
    <w:rsid w:val="00E82FB9"/>
    <w:rsid w:val="00EA30E6"/>
    <w:rsid w:val="00EA5511"/>
    <w:rsid w:val="00ED633C"/>
    <w:rsid w:val="00ED6C4F"/>
    <w:rsid w:val="00EE0F16"/>
    <w:rsid w:val="00EE71F6"/>
    <w:rsid w:val="00EF60B3"/>
    <w:rsid w:val="00F14362"/>
    <w:rsid w:val="00F4412E"/>
    <w:rsid w:val="00F44D3B"/>
    <w:rsid w:val="00F44D84"/>
    <w:rsid w:val="00F56532"/>
    <w:rsid w:val="00F845DF"/>
    <w:rsid w:val="00F92A1C"/>
    <w:rsid w:val="00FA14C8"/>
    <w:rsid w:val="00FC712A"/>
    <w:rsid w:val="00FF2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C670B"/>
  <w15:docId w15:val="{0BA4F490-8627-419A-B0B4-E553DF53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3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4C3E"/>
  </w:style>
  <w:style w:type="character" w:styleId="Hyperlink">
    <w:name w:val="Hyperlink"/>
    <w:basedOn w:val="DefaultParagraphFont"/>
    <w:uiPriority w:val="99"/>
    <w:semiHidden/>
    <w:unhideWhenUsed/>
    <w:rsid w:val="00854C3E"/>
    <w:rPr>
      <w:color w:val="0000FF"/>
      <w:u w:val="single"/>
    </w:rPr>
  </w:style>
  <w:style w:type="paragraph" w:styleId="NormalWeb">
    <w:name w:val="Normal (Web)"/>
    <w:basedOn w:val="Normal"/>
    <w:uiPriority w:val="99"/>
    <w:semiHidden/>
    <w:unhideWhenUsed/>
    <w:rsid w:val="00854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307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256"/>
    <w:rPr>
      <w:rFonts w:ascii="Tahoma" w:hAnsi="Tahoma" w:cs="Tahoma"/>
      <w:sz w:val="16"/>
      <w:szCs w:val="16"/>
    </w:rPr>
  </w:style>
  <w:style w:type="paragraph" w:styleId="ListParagraph">
    <w:name w:val="List Paragraph"/>
    <w:basedOn w:val="Normal"/>
    <w:uiPriority w:val="34"/>
    <w:qFormat/>
    <w:rsid w:val="0026203A"/>
    <w:pPr>
      <w:ind w:left="720"/>
      <w:contextualSpacing/>
    </w:pPr>
  </w:style>
  <w:style w:type="paragraph" w:styleId="Header">
    <w:name w:val="header"/>
    <w:basedOn w:val="Normal"/>
    <w:link w:val="HeaderChar"/>
    <w:uiPriority w:val="99"/>
    <w:unhideWhenUsed/>
    <w:rsid w:val="00991B5B"/>
    <w:pPr>
      <w:tabs>
        <w:tab w:val="center" w:pos="4677"/>
        <w:tab w:val="right" w:pos="9355"/>
      </w:tabs>
      <w:spacing w:after="0" w:line="240" w:lineRule="auto"/>
    </w:pPr>
  </w:style>
  <w:style w:type="character" w:customStyle="1" w:styleId="HeaderChar">
    <w:name w:val="Header Char"/>
    <w:basedOn w:val="DefaultParagraphFont"/>
    <w:link w:val="Header"/>
    <w:uiPriority w:val="99"/>
    <w:rsid w:val="00991B5B"/>
  </w:style>
  <w:style w:type="paragraph" w:styleId="Footer">
    <w:name w:val="footer"/>
    <w:basedOn w:val="Normal"/>
    <w:link w:val="FooterChar"/>
    <w:uiPriority w:val="99"/>
    <w:unhideWhenUsed/>
    <w:rsid w:val="00991B5B"/>
    <w:pPr>
      <w:tabs>
        <w:tab w:val="center" w:pos="4677"/>
        <w:tab w:val="right" w:pos="9355"/>
      </w:tabs>
      <w:spacing w:after="0" w:line="240" w:lineRule="auto"/>
    </w:pPr>
  </w:style>
  <w:style w:type="character" w:customStyle="1" w:styleId="FooterChar">
    <w:name w:val="Footer Char"/>
    <w:basedOn w:val="DefaultParagraphFont"/>
    <w:link w:val="Footer"/>
    <w:uiPriority w:val="99"/>
    <w:rsid w:val="00991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3263">
      <w:bodyDiv w:val="1"/>
      <w:marLeft w:val="0"/>
      <w:marRight w:val="0"/>
      <w:marTop w:val="0"/>
      <w:marBottom w:val="0"/>
      <w:divBdr>
        <w:top w:val="none" w:sz="0" w:space="0" w:color="auto"/>
        <w:left w:val="none" w:sz="0" w:space="0" w:color="auto"/>
        <w:bottom w:val="none" w:sz="0" w:space="0" w:color="auto"/>
        <w:right w:val="none" w:sz="0" w:space="0" w:color="auto"/>
      </w:divBdr>
    </w:div>
    <w:div w:id="340855943">
      <w:bodyDiv w:val="1"/>
      <w:marLeft w:val="0"/>
      <w:marRight w:val="0"/>
      <w:marTop w:val="0"/>
      <w:marBottom w:val="0"/>
      <w:divBdr>
        <w:top w:val="none" w:sz="0" w:space="0" w:color="auto"/>
        <w:left w:val="none" w:sz="0" w:space="0" w:color="auto"/>
        <w:bottom w:val="none" w:sz="0" w:space="0" w:color="auto"/>
        <w:right w:val="none" w:sz="0" w:space="0" w:color="auto"/>
      </w:divBdr>
    </w:div>
    <w:div w:id="680282021">
      <w:bodyDiv w:val="1"/>
      <w:marLeft w:val="0"/>
      <w:marRight w:val="0"/>
      <w:marTop w:val="0"/>
      <w:marBottom w:val="0"/>
      <w:divBdr>
        <w:top w:val="none" w:sz="0" w:space="0" w:color="auto"/>
        <w:left w:val="none" w:sz="0" w:space="0" w:color="auto"/>
        <w:bottom w:val="none" w:sz="0" w:space="0" w:color="auto"/>
        <w:right w:val="none" w:sz="0" w:space="0" w:color="auto"/>
      </w:divBdr>
    </w:div>
    <w:div w:id="715010822">
      <w:bodyDiv w:val="1"/>
      <w:marLeft w:val="0"/>
      <w:marRight w:val="0"/>
      <w:marTop w:val="0"/>
      <w:marBottom w:val="0"/>
      <w:divBdr>
        <w:top w:val="none" w:sz="0" w:space="0" w:color="auto"/>
        <w:left w:val="none" w:sz="0" w:space="0" w:color="auto"/>
        <w:bottom w:val="none" w:sz="0" w:space="0" w:color="auto"/>
        <w:right w:val="none" w:sz="0" w:space="0" w:color="auto"/>
      </w:divBdr>
    </w:div>
    <w:div w:id="959460494">
      <w:bodyDiv w:val="1"/>
      <w:marLeft w:val="0"/>
      <w:marRight w:val="0"/>
      <w:marTop w:val="0"/>
      <w:marBottom w:val="0"/>
      <w:divBdr>
        <w:top w:val="none" w:sz="0" w:space="0" w:color="auto"/>
        <w:left w:val="none" w:sz="0" w:space="0" w:color="auto"/>
        <w:bottom w:val="none" w:sz="0" w:space="0" w:color="auto"/>
        <w:right w:val="none" w:sz="0" w:space="0" w:color="auto"/>
      </w:divBdr>
    </w:div>
    <w:div w:id="989941346">
      <w:bodyDiv w:val="1"/>
      <w:marLeft w:val="0"/>
      <w:marRight w:val="0"/>
      <w:marTop w:val="0"/>
      <w:marBottom w:val="0"/>
      <w:divBdr>
        <w:top w:val="none" w:sz="0" w:space="0" w:color="auto"/>
        <w:left w:val="none" w:sz="0" w:space="0" w:color="auto"/>
        <w:bottom w:val="none" w:sz="0" w:space="0" w:color="auto"/>
        <w:right w:val="none" w:sz="0" w:space="0" w:color="auto"/>
      </w:divBdr>
    </w:div>
    <w:div w:id="1314138061">
      <w:bodyDiv w:val="1"/>
      <w:marLeft w:val="0"/>
      <w:marRight w:val="0"/>
      <w:marTop w:val="0"/>
      <w:marBottom w:val="0"/>
      <w:divBdr>
        <w:top w:val="none" w:sz="0" w:space="0" w:color="auto"/>
        <w:left w:val="none" w:sz="0" w:space="0" w:color="auto"/>
        <w:bottom w:val="none" w:sz="0" w:space="0" w:color="auto"/>
        <w:right w:val="none" w:sz="0" w:space="0" w:color="auto"/>
      </w:divBdr>
    </w:div>
    <w:div w:id="1656839766">
      <w:bodyDiv w:val="1"/>
      <w:marLeft w:val="0"/>
      <w:marRight w:val="0"/>
      <w:marTop w:val="0"/>
      <w:marBottom w:val="0"/>
      <w:divBdr>
        <w:top w:val="none" w:sz="0" w:space="0" w:color="auto"/>
        <w:left w:val="none" w:sz="0" w:space="0" w:color="auto"/>
        <w:bottom w:val="none" w:sz="0" w:space="0" w:color="auto"/>
        <w:right w:val="none" w:sz="0" w:space="0" w:color="auto"/>
      </w:divBdr>
    </w:div>
    <w:div w:id="1812823167">
      <w:bodyDiv w:val="1"/>
      <w:marLeft w:val="0"/>
      <w:marRight w:val="0"/>
      <w:marTop w:val="0"/>
      <w:marBottom w:val="0"/>
      <w:divBdr>
        <w:top w:val="none" w:sz="0" w:space="0" w:color="auto"/>
        <w:left w:val="none" w:sz="0" w:space="0" w:color="auto"/>
        <w:bottom w:val="none" w:sz="0" w:space="0" w:color="auto"/>
        <w:right w:val="none" w:sz="0" w:space="0" w:color="auto"/>
      </w:divBdr>
    </w:div>
    <w:div w:id="2102795345">
      <w:bodyDiv w:val="1"/>
      <w:marLeft w:val="0"/>
      <w:marRight w:val="0"/>
      <w:marTop w:val="0"/>
      <w:marBottom w:val="0"/>
      <w:divBdr>
        <w:top w:val="none" w:sz="0" w:space="0" w:color="auto"/>
        <w:left w:val="none" w:sz="0" w:space="0" w:color="auto"/>
        <w:bottom w:val="none" w:sz="0" w:space="0" w:color="auto"/>
        <w:right w:val="none" w:sz="0" w:space="0" w:color="auto"/>
      </w:divBdr>
    </w:div>
    <w:div w:id="213660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F0877-2790-49D0-AB2C-79B97032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2809</Words>
  <Characters>16016</Characters>
  <Application>Microsoft Office Word</Application>
  <DocSecurity>0</DocSecurity>
  <Lines>133</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Rauf Nadirov</dc:creator>
  <cp:lastModifiedBy>Editor-23</cp:lastModifiedBy>
  <cp:revision>4</cp:revision>
  <cp:lastPrinted>2016-10-12T12:27:00Z</cp:lastPrinted>
  <dcterms:created xsi:type="dcterms:W3CDTF">2024-07-02T11:42:00Z</dcterms:created>
  <dcterms:modified xsi:type="dcterms:W3CDTF">2024-07-04T07:38:00Z</dcterms:modified>
</cp:coreProperties>
</file>