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D77101" w14:textId="77777777" w:rsidR="00465F7C" w:rsidRDefault="00465F7C">
      <w:pPr>
        <w:pStyle w:val="BodyText"/>
        <w:rPr>
          <w:rFonts w:ascii="Calibri"/>
        </w:rPr>
      </w:pPr>
    </w:p>
    <w:p w14:paraId="231701D1" w14:textId="77777777" w:rsidR="00465F7C" w:rsidRDefault="00465F7C">
      <w:pPr>
        <w:pStyle w:val="BodyText"/>
        <w:spacing w:before="11"/>
        <w:rPr>
          <w:rFonts w:ascii="Calibri"/>
          <w:sz w:val="16"/>
        </w:rPr>
      </w:pPr>
    </w:p>
    <w:p w14:paraId="44AD6938" w14:textId="77777777" w:rsidR="00465F7C" w:rsidRDefault="00000000">
      <w:pPr>
        <w:pStyle w:val="Title"/>
      </w:pPr>
      <w:r>
        <w:t>Assessment of Heavy Metal Exposure in Soils of</w:t>
      </w:r>
      <w:r>
        <w:rPr>
          <w:spacing w:val="-94"/>
        </w:rPr>
        <w:t xml:space="preserve"> </w:t>
      </w:r>
      <w:proofErr w:type="spellStart"/>
      <w:r>
        <w:t>Ihwrekreka</w:t>
      </w:r>
      <w:proofErr w:type="spellEnd"/>
      <w:r>
        <w:rPr>
          <w:spacing w:val="-3"/>
        </w:rPr>
        <w:t xml:space="preserve"> </w:t>
      </w:r>
      <w:r>
        <w:t>Communities,</w:t>
      </w:r>
      <w:r>
        <w:rPr>
          <w:spacing w:val="-3"/>
        </w:rPr>
        <w:t xml:space="preserve"> </w:t>
      </w:r>
      <w:r>
        <w:t>Delta</w:t>
      </w:r>
      <w:r>
        <w:rPr>
          <w:spacing w:val="-4"/>
        </w:rPr>
        <w:t xml:space="preserve"> </w:t>
      </w:r>
      <w:r>
        <w:t>State,</w:t>
      </w:r>
      <w:r>
        <w:rPr>
          <w:spacing w:val="-5"/>
        </w:rPr>
        <w:t xml:space="preserve"> </w:t>
      </w:r>
      <w:r>
        <w:t>Nigeria</w:t>
      </w:r>
    </w:p>
    <w:p w14:paraId="4BAA6F52" w14:textId="77777777" w:rsidR="00465F7C" w:rsidRDefault="00465F7C">
      <w:pPr>
        <w:pStyle w:val="BodyText"/>
        <w:spacing w:before="2"/>
        <w:rPr>
          <w:rFonts w:ascii="Cambria"/>
          <w:b/>
          <w:sz w:val="51"/>
        </w:rPr>
      </w:pPr>
    </w:p>
    <w:p w14:paraId="3037A8B2" w14:textId="77777777" w:rsidR="00465F7C" w:rsidRDefault="00465F7C">
      <w:pPr>
        <w:pStyle w:val="BodyText"/>
      </w:pPr>
    </w:p>
    <w:p w14:paraId="624F886F" w14:textId="77777777" w:rsidR="00465F7C" w:rsidRDefault="00000000">
      <w:pPr>
        <w:pStyle w:val="BodyText"/>
        <w:spacing w:before="7"/>
        <w:rPr>
          <w:sz w:val="11"/>
        </w:rPr>
      </w:pPr>
      <w:r>
        <w:pict w14:anchorId="3BB3FA0F">
          <v:rect id="_x0000_s2063" style="position:absolute;margin-left:206.95pt;margin-top:8.65pt;width:331.75pt;height:1.5pt;z-index:-251642880;mso-wrap-distance-left:0;mso-wrap-distance-right:0;mso-position-horizontal-relative:page" fillcolor="#943634" stroked="f">
            <w10:wrap type="topAndBottom" anchorx="page"/>
          </v:rect>
        </w:pict>
      </w:r>
    </w:p>
    <w:p w14:paraId="2031E703" w14:textId="77777777" w:rsidR="00465F7C" w:rsidRDefault="00465F7C">
      <w:pPr>
        <w:pStyle w:val="BodyText"/>
        <w:spacing w:before="1"/>
        <w:rPr>
          <w:sz w:val="6"/>
        </w:rPr>
      </w:pPr>
    </w:p>
    <w:p w14:paraId="35782C04" w14:textId="77777777" w:rsidR="00465F7C" w:rsidRDefault="00465F7C">
      <w:pPr>
        <w:rPr>
          <w:sz w:val="6"/>
        </w:rPr>
        <w:sectPr w:rsidR="00465F7C">
          <w:headerReference w:type="even" r:id="rId7"/>
          <w:headerReference w:type="default" r:id="rId8"/>
          <w:footerReference w:type="even" r:id="rId9"/>
          <w:footerReference w:type="default" r:id="rId10"/>
          <w:headerReference w:type="first" r:id="rId11"/>
          <w:footerReference w:type="first" r:id="rId12"/>
          <w:type w:val="continuous"/>
          <w:pgSz w:w="11910" w:h="16170"/>
          <w:pgMar w:top="820" w:right="1000" w:bottom="280" w:left="1020" w:header="720" w:footer="0" w:gutter="0"/>
          <w:pgNumType w:start="279"/>
          <w:cols w:space="720"/>
        </w:sectPr>
      </w:pPr>
    </w:p>
    <w:p w14:paraId="4A135AA7" w14:textId="77777777" w:rsidR="00465F7C" w:rsidRDefault="00000000">
      <w:pPr>
        <w:pStyle w:val="Heading1"/>
        <w:spacing w:before="70"/>
        <w:ind w:left="24"/>
      </w:pPr>
      <w:r>
        <w:rPr>
          <w:b w:val="0"/>
        </w:rPr>
        <w:br w:type="column"/>
      </w:r>
      <w:r>
        <w:rPr>
          <w:color w:val="943634"/>
        </w:rPr>
        <w:t>Abstract</w:t>
      </w:r>
    </w:p>
    <w:p w14:paraId="63899FEB" w14:textId="77777777" w:rsidR="00465F7C" w:rsidRDefault="00000000">
      <w:pPr>
        <w:pStyle w:val="BodyText"/>
        <w:spacing w:before="134" w:line="295" w:lineRule="auto"/>
        <w:ind w:left="24" w:right="171"/>
        <w:jc w:val="both"/>
      </w:pPr>
      <w:r>
        <w:rPr>
          <w:w w:val="105"/>
        </w:rPr>
        <w:t>Crude</w:t>
      </w:r>
      <w:r>
        <w:rPr>
          <w:spacing w:val="-13"/>
          <w:w w:val="105"/>
        </w:rPr>
        <w:t xml:space="preserve"> </w:t>
      </w:r>
      <w:r>
        <w:rPr>
          <w:w w:val="105"/>
        </w:rPr>
        <w:t>oil</w:t>
      </w:r>
      <w:r>
        <w:rPr>
          <w:spacing w:val="-12"/>
          <w:w w:val="105"/>
        </w:rPr>
        <w:t xml:space="preserve"> </w:t>
      </w:r>
      <w:r>
        <w:rPr>
          <w:w w:val="105"/>
        </w:rPr>
        <w:t>pollution</w:t>
      </w:r>
      <w:r>
        <w:rPr>
          <w:spacing w:val="-11"/>
          <w:w w:val="105"/>
        </w:rPr>
        <w:t xml:space="preserve"> </w:t>
      </w:r>
      <w:r>
        <w:rPr>
          <w:w w:val="105"/>
        </w:rPr>
        <w:t>in</w:t>
      </w:r>
      <w:r>
        <w:rPr>
          <w:spacing w:val="-12"/>
          <w:w w:val="105"/>
        </w:rPr>
        <w:t xml:space="preserve"> </w:t>
      </w:r>
      <w:r>
        <w:rPr>
          <w:w w:val="105"/>
        </w:rPr>
        <w:t>the</w:t>
      </w:r>
      <w:r>
        <w:rPr>
          <w:spacing w:val="-12"/>
          <w:w w:val="105"/>
        </w:rPr>
        <w:t xml:space="preserve"> </w:t>
      </w:r>
      <w:r>
        <w:rPr>
          <w:w w:val="105"/>
        </w:rPr>
        <w:t>Niger</w:t>
      </w:r>
      <w:r>
        <w:rPr>
          <w:spacing w:val="-12"/>
          <w:w w:val="105"/>
        </w:rPr>
        <w:t xml:space="preserve"> </w:t>
      </w:r>
      <w:r>
        <w:rPr>
          <w:w w:val="105"/>
        </w:rPr>
        <w:t>Delta,</w:t>
      </w:r>
      <w:r>
        <w:rPr>
          <w:spacing w:val="-12"/>
          <w:w w:val="105"/>
        </w:rPr>
        <w:t xml:space="preserve"> </w:t>
      </w:r>
      <w:r>
        <w:rPr>
          <w:w w:val="105"/>
        </w:rPr>
        <w:t>perpetrated</w:t>
      </w:r>
      <w:r>
        <w:rPr>
          <w:spacing w:val="-11"/>
          <w:w w:val="105"/>
        </w:rPr>
        <w:t xml:space="preserve"> </w:t>
      </w:r>
      <w:r>
        <w:rPr>
          <w:w w:val="105"/>
        </w:rPr>
        <w:t>by</w:t>
      </w:r>
      <w:r>
        <w:rPr>
          <w:spacing w:val="-12"/>
          <w:w w:val="105"/>
        </w:rPr>
        <w:t xml:space="preserve"> </w:t>
      </w:r>
      <w:r>
        <w:rPr>
          <w:w w:val="105"/>
        </w:rPr>
        <w:t>both</w:t>
      </w:r>
      <w:r>
        <w:rPr>
          <w:spacing w:val="-12"/>
          <w:w w:val="105"/>
        </w:rPr>
        <w:t xml:space="preserve"> </w:t>
      </w:r>
      <w:r>
        <w:rPr>
          <w:w w:val="105"/>
        </w:rPr>
        <w:t>local</w:t>
      </w:r>
      <w:r>
        <w:rPr>
          <w:spacing w:val="-12"/>
          <w:w w:val="105"/>
        </w:rPr>
        <w:t xml:space="preserve"> </w:t>
      </w:r>
      <w:r>
        <w:rPr>
          <w:w w:val="105"/>
        </w:rPr>
        <w:t>communities</w:t>
      </w:r>
      <w:r>
        <w:rPr>
          <w:spacing w:val="-50"/>
          <w:w w:val="105"/>
        </w:rPr>
        <w:t xml:space="preserve"> </w:t>
      </w:r>
      <w:r>
        <w:rPr>
          <w:w w:val="105"/>
        </w:rPr>
        <w:t>and industrial actors, has brought about soil pollution with its consequent</w:t>
      </w:r>
      <w:r>
        <w:rPr>
          <w:spacing w:val="1"/>
          <w:w w:val="105"/>
        </w:rPr>
        <w:t xml:space="preserve"> </w:t>
      </w:r>
      <w:r>
        <w:rPr>
          <w:w w:val="105"/>
        </w:rPr>
        <w:t>ecological, human health and food challenges. The purpose of this research</w:t>
      </w:r>
      <w:r>
        <w:rPr>
          <w:spacing w:val="1"/>
          <w:w w:val="105"/>
        </w:rPr>
        <w:t xml:space="preserve"> </w:t>
      </w:r>
      <w:r>
        <w:rPr>
          <w:w w:val="105"/>
        </w:rPr>
        <w:t>was to examine the concentration and distribution of heavy metals in soil</w:t>
      </w:r>
      <w:r>
        <w:rPr>
          <w:spacing w:val="1"/>
          <w:w w:val="105"/>
        </w:rPr>
        <w:t xml:space="preserve"> </w:t>
      </w:r>
      <w:r>
        <w:rPr>
          <w:w w:val="105"/>
        </w:rPr>
        <w:t>from</w:t>
      </w:r>
      <w:r>
        <w:rPr>
          <w:spacing w:val="-5"/>
          <w:w w:val="105"/>
        </w:rPr>
        <w:t xml:space="preserve"> </w:t>
      </w:r>
      <w:r>
        <w:rPr>
          <w:w w:val="105"/>
        </w:rPr>
        <w:t>communities</w:t>
      </w:r>
      <w:r>
        <w:rPr>
          <w:spacing w:val="-4"/>
          <w:w w:val="105"/>
        </w:rPr>
        <w:t xml:space="preserve"> </w:t>
      </w:r>
      <w:r>
        <w:rPr>
          <w:w w:val="105"/>
        </w:rPr>
        <w:t>contaminated</w:t>
      </w:r>
      <w:r>
        <w:rPr>
          <w:spacing w:val="-4"/>
          <w:w w:val="105"/>
        </w:rPr>
        <w:t xml:space="preserve"> </w:t>
      </w:r>
      <w:r>
        <w:rPr>
          <w:w w:val="105"/>
        </w:rPr>
        <w:t>by</w:t>
      </w:r>
      <w:r>
        <w:rPr>
          <w:spacing w:val="-5"/>
          <w:w w:val="105"/>
        </w:rPr>
        <w:t xml:space="preserve"> </w:t>
      </w:r>
      <w:r>
        <w:rPr>
          <w:w w:val="105"/>
        </w:rPr>
        <w:t>crude</w:t>
      </w:r>
      <w:r>
        <w:rPr>
          <w:spacing w:val="-3"/>
          <w:w w:val="105"/>
        </w:rPr>
        <w:t xml:space="preserve"> </w:t>
      </w:r>
      <w:r>
        <w:rPr>
          <w:w w:val="105"/>
        </w:rPr>
        <w:t>oil</w:t>
      </w:r>
      <w:r>
        <w:rPr>
          <w:spacing w:val="-5"/>
          <w:w w:val="105"/>
        </w:rPr>
        <w:t xml:space="preserve"> </w:t>
      </w:r>
      <w:r>
        <w:rPr>
          <w:w w:val="105"/>
        </w:rPr>
        <w:t>in</w:t>
      </w:r>
      <w:r>
        <w:rPr>
          <w:spacing w:val="-4"/>
          <w:w w:val="105"/>
        </w:rPr>
        <w:t xml:space="preserve"> </w:t>
      </w:r>
      <w:r>
        <w:rPr>
          <w:w w:val="105"/>
        </w:rPr>
        <w:t>Niger</w:t>
      </w:r>
      <w:r>
        <w:rPr>
          <w:spacing w:val="-5"/>
          <w:w w:val="105"/>
        </w:rPr>
        <w:t xml:space="preserve"> </w:t>
      </w:r>
      <w:r>
        <w:rPr>
          <w:w w:val="105"/>
        </w:rPr>
        <w:t>Delta,</w:t>
      </w:r>
      <w:r>
        <w:rPr>
          <w:spacing w:val="-3"/>
          <w:w w:val="105"/>
        </w:rPr>
        <w:t xml:space="preserve"> </w:t>
      </w:r>
      <w:r>
        <w:rPr>
          <w:w w:val="105"/>
        </w:rPr>
        <w:t>and</w:t>
      </w:r>
      <w:r>
        <w:rPr>
          <w:spacing w:val="-4"/>
          <w:w w:val="105"/>
        </w:rPr>
        <w:t xml:space="preserve"> </w:t>
      </w:r>
      <w:r>
        <w:rPr>
          <w:w w:val="105"/>
        </w:rPr>
        <w:t>to</w:t>
      </w:r>
      <w:r>
        <w:rPr>
          <w:spacing w:val="-5"/>
          <w:w w:val="105"/>
        </w:rPr>
        <w:t xml:space="preserve"> </w:t>
      </w:r>
      <w:r>
        <w:rPr>
          <w:w w:val="105"/>
        </w:rPr>
        <w:t>evaluate</w:t>
      </w:r>
      <w:r>
        <w:rPr>
          <w:spacing w:val="-50"/>
          <w:w w:val="105"/>
        </w:rPr>
        <w:t xml:space="preserve"> </w:t>
      </w:r>
      <w:r>
        <w:rPr>
          <w:w w:val="105"/>
        </w:rPr>
        <w:t>the potential health risks to residents from exposure to these contaminants.</w:t>
      </w:r>
      <w:r>
        <w:rPr>
          <w:spacing w:val="1"/>
          <w:w w:val="105"/>
        </w:rPr>
        <w:t xml:space="preserve"> </w:t>
      </w:r>
      <w:r>
        <w:rPr>
          <w:w w:val="105"/>
        </w:rPr>
        <w:t>To</w:t>
      </w:r>
      <w:r>
        <w:rPr>
          <w:spacing w:val="-10"/>
          <w:w w:val="105"/>
        </w:rPr>
        <w:t xml:space="preserve"> </w:t>
      </w:r>
      <w:r>
        <w:rPr>
          <w:w w:val="105"/>
        </w:rPr>
        <w:t>achieve</w:t>
      </w:r>
      <w:r>
        <w:rPr>
          <w:spacing w:val="-11"/>
          <w:w w:val="105"/>
        </w:rPr>
        <w:t xml:space="preserve"> </w:t>
      </w:r>
      <w:r>
        <w:rPr>
          <w:w w:val="105"/>
        </w:rPr>
        <w:t>this,</w:t>
      </w:r>
      <w:r>
        <w:rPr>
          <w:spacing w:val="-10"/>
          <w:w w:val="105"/>
        </w:rPr>
        <w:t xml:space="preserve"> </w:t>
      </w:r>
      <w:r>
        <w:rPr>
          <w:w w:val="105"/>
        </w:rPr>
        <w:t>soil</w:t>
      </w:r>
      <w:r>
        <w:rPr>
          <w:spacing w:val="-10"/>
          <w:w w:val="105"/>
        </w:rPr>
        <w:t xml:space="preserve"> </w:t>
      </w:r>
      <w:r>
        <w:rPr>
          <w:w w:val="105"/>
        </w:rPr>
        <w:t>samples</w:t>
      </w:r>
      <w:r>
        <w:rPr>
          <w:spacing w:val="-12"/>
          <w:w w:val="105"/>
        </w:rPr>
        <w:t xml:space="preserve"> </w:t>
      </w:r>
      <w:r>
        <w:rPr>
          <w:w w:val="105"/>
        </w:rPr>
        <w:t>were</w:t>
      </w:r>
      <w:r>
        <w:rPr>
          <w:spacing w:val="-10"/>
          <w:w w:val="105"/>
        </w:rPr>
        <w:t xml:space="preserve"> </w:t>
      </w:r>
      <w:r>
        <w:rPr>
          <w:w w:val="105"/>
        </w:rPr>
        <w:t>collected</w:t>
      </w:r>
      <w:r>
        <w:rPr>
          <w:spacing w:val="-10"/>
          <w:w w:val="105"/>
        </w:rPr>
        <w:t xml:space="preserve"> </w:t>
      </w:r>
      <w:r>
        <w:rPr>
          <w:w w:val="105"/>
        </w:rPr>
        <w:t>from</w:t>
      </w:r>
      <w:r>
        <w:rPr>
          <w:spacing w:val="-11"/>
          <w:w w:val="105"/>
        </w:rPr>
        <w:t xml:space="preserve"> </w:t>
      </w:r>
      <w:r>
        <w:rPr>
          <w:w w:val="105"/>
        </w:rPr>
        <w:t>the</w:t>
      </w:r>
      <w:r>
        <w:rPr>
          <w:spacing w:val="-11"/>
          <w:w w:val="105"/>
        </w:rPr>
        <w:t xml:space="preserve"> </w:t>
      </w:r>
      <w:proofErr w:type="spellStart"/>
      <w:r>
        <w:rPr>
          <w:w w:val="105"/>
        </w:rPr>
        <w:t>Ihwrekreka</w:t>
      </w:r>
      <w:proofErr w:type="spellEnd"/>
      <w:r>
        <w:rPr>
          <w:spacing w:val="-10"/>
          <w:w w:val="105"/>
        </w:rPr>
        <w:t xml:space="preserve"> </w:t>
      </w:r>
      <w:r>
        <w:rPr>
          <w:w w:val="105"/>
        </w:rPr>
        <w:t>community</w:t>
      </w:r>
      <w:r>
        <w:rPr>
          <w:spacing w:val="-50"/>
          <w:w w:val="105"/>
        </w:rPr>
        <w:t xml:space="preserve"> </w:t>
      </w:r>
      <w:r>
        <w:rPr>
          <w:w w:val="105"/>
        </w:rPr>
        <w:t>and</w:t>
      </w:r>
      <w:r>
        <w:rPr>
          <w:spacing w:val="-11"/>
          <w:w w:val="105"/>
        </w:rPr>
        <w:t xml:space="preserve"> </w:t>
      </w:r>
      <w:r>
        <w:rPr>
          <w:w w:val="105"/>
        </w:rPr>
        <w:t>analyzed</w:t>
      </w:r>
      <w:r>
        <w:rPr>
          <w:spacing w:val="-11"/>
          <w:w w:val="105"/>
        </w:rPr>
        <w:t xml:space="preserve"> </w:t>
      </w:r>
      <w:r>
        <w:rPr>
          <w:w w:val="105"/>
        </w:rPr>
        <w:t>for</w:t>
      </w:r>
      <w:r>
        <w:rPr>
          <w:spacing w:val="-11"/>
          <w:w w:val="105"/>
        </w:rPr>
        <w:t xml:space="preserve"> </w:t>
      </w:r>
      <w:r>
        <w:rPr>
          <w:w w:val="105"/>
        </w:rPr>
        <w:t>heavy</w:t>
      </w:r>
      <w:r>
        <w:rPr>
          <w:spacing w:val="-11"/>
          <w:w w:val="105"/>
        </w:rPr>
        <w:t xml:space="preserve"> </w:t>
      </w:r>
      <w:r>
        <w:rPr>
          <w:w w:val="105"/>
        </w:rPr>
        <w:t>metal</w:t>
      </w:r>
      <w:r>
        <w:rPr>
          <w:spacing w:val="-11"/>
          <w:w w:val="105"/>
        </w:rPr>
        <w:t xml:space="preserve"> </w:t>
      </w:r>
      <w:r>
        <w:rPr>
          <w:w w:val="105"/>
        </w:rPr>
        <w:t>content</w:t>
      </w:r>
      <w:r>
        <w:rPr>
          <w:spacing w:val="-10"/>
          <w:w w:val="105"/>
        </w:rPr>
        <w:t xml:space="preserve"> </w:t>
      </w:r>
      <w:r>
        <w:rPr>
          <w:w w:val="105"/>
        </w:rPr>
        <w:t>using</w:t>
      </w:r>
      <w:r>
        <w:rPr>
          <w:spacing w:val="-11"/>
          <w:w w:val="105"/>
        </w:rPr>
        <w:t xml:space="preserve"> </w:t>
      </w:r>
      <w:r>
        <w:rPr>
          <w:w w:val="105"/>
        </w:rPr>
        <w:t>inductively</w:t>
      </w:r>
      <w:r>
        <w:rPr>
          <w:spacing w:val="-11"/>
          <w:w w:val="105"/>
        </w:rPr>
        <w:t xml:space="preserve"> </w:t>
      </w:r>
      <w:r>
        <w:rPr>
          <w:w w:val="105"/>
        </w:rPr>
        <w:t>coupled</w:t>
      </w:r>
      <w:r>
        <w:rPr>
          <w:spacing w:val="-11"/>
          <w:w w:val="105"/>
        </w:rPr>
        <w:t xml:space="preserve"> </w:t>
      </w:r>
      <w:r>
        <w:rPr>
          <w:w w:val="105"/>
        </w:rPr>
        <w:t>plasma</w:t>
      </w:r>
      <w:r>
        <w:rPr>
          <w:spacing w:val="-10"/>
          <w:w w:val="105"/>
        </w:rPr>
        <w:t xml:space="preserve"> </w:t>
      </w:r>
      <w:r>
        <w:rPr>
          <w:w w:val="105"/>
        </w:rPr>
        <w:t>mass</w:t>
      </w:r>
      <w:r>
        <w:rPr>
          <w:spacing w:val="-50"/>
          <w:w w:val="105"/>
        </w:rPr>
        <w:t xml:space="preserve"> </w:t>
      </w:r>
      <w:r>
        <w:rPr>
          <w:spacing w:val="-1"/>
          <w:w w:val="105"/>
        </w:rPr>
        <w:t>spectrometry</w:t>
      </w:r>
      <w:r>
        <w:rPr>
          <w:spacing w:val="-12"/>
          <w:w w:val="105"/>
        </w:rPr>
        <w:t xml:space="preserve"> </w:t>
      </w:r>
      <w:r>
        <w:rPr>
          <w:spacing w:val="-1"/>
          <w:w w:val="105"/>
        </w:rPr>
        <w:t>(ICP-MS).</w:t>
      </w:r>
      <w:r>
        <w:rPr>
          <w:spacing w:val="-11"/>
          <w:w w:val="105"/>
        </w:rPr>
        <w:t xml:space="preserve"> </w:t>
      </w:r>
      <w:r>
        <w:rPr>
          <w:spacing w:val="-1"/>
          <w:w w:val="105"/>
        </w:rPr>
        <w:t>The</w:t>
      </w:r>
      <w:r>
        <w:rPr>
          <w:spacing w:val="-11"/>
          <w:w w:val="105"/>
        </w:rPr>
        <w:t xml:space="preserve"> </w:t>
      </w:r>
      <w:r>
        <w:rPr>
          <w:spacing w:val="-1"/>
          <w:w w:val="105"/>
        </w:rPr>
        <w:t>analytical</w:t>
      </w:r>
      <w:r>
        <w:rPr>
          <w:spacing w:val="-11"/>
          <w:w w:val="105"/>
        </w:rPr>
        <w:t xml:space="preserve"> </w:t>
      </w:r>
      <w:r>
        <w:rPr>
          <w:spacing w:val="-1"/>
          <w:w w:val="105"/>
        </w:rPr>
        <w:t>results</w:t>
      </w:r>
      <w:r>
        <w:rPr>
          <w:spacing w:val="-11"/>
          <w:w w:val="105"/>
        </w:rPr>
        <w:t xml:space="preserve"> </w:t>
      </w:r>
      <w:r>
        <w:rPr>
          <w:spacing w:val="-1"/>
          <w:w w:val="105"/>
        </w:rPr>
        <w:t>in</w:t>
      </w:r>
      <w:r>
        <w:rPr>
          <w:spacing w:val="-11"/>
          <w:w w:val="105"/>
        </w:rPr>
        <w:t xml:space="preserve"> </w:t>
      </w:r>
      <w:r>
        <w:rPr>
          <w:spacing w:val="-1"/>
          <w:w w:val="105"/>
        </w:rPr>
        <w:t>mg/kg</w:t>
      </w:r>
      <w:r>
        <w:rPr>
          <w:spacing w:val="-10"/>
          <w:w w:val="105"/>
        </w:rPr>
        <w:t xml:space="preserve"> </w:t>
      </w:r>
      <w:r>
        <w:rPr>
          <w:spacing w:val="-1"/>
          <w:w w:val="105"/>
        </w:rPr>
        <w:t>revealed</w:t>
      </w:r>
      <w:r>
        <w:rPr>
          <w:spacing w:val="-11"/>
          <w:w w:val="105"/>
        </w:rPr>
        <w:t xml:space="preserve"> </w:t>
      </w:r>
      <w:r>
        <w:rPr>
          <w:spacing w:val="-1"/>
          <w:w w:val="105"/>
        </w:rPr>
        <w:t>a</w:t>
      </w:r>
      <w:r>
        <w:rPr>
          <w:spacing w:val="-11"/>
          <w:w w:val="105"/>
        </w:rPr>
        <w:t xml:space="preserve"> </w:t>
      </w:r>
      <w:r>
        <w:rPr>
          <w:spacing w:val="-1"/>
          <w:w w:val="105"/>
        </w:rPr>
        <w:t>significant</w:t>
      </w:r>
      <w:r>
        <w:rPr>
          <w:spacing w:val="-50"/>
          <w:w w:val="105"/>
        </w:rPr>
        <w:t xml:space="preserve"> </w:t>
      </w:r>
      <w:r>
        <w:rPr>
          <w:w w:val="105"/>
        </w:rPr>
        <w:t>metals</w:t>
      </w:r>
      <w:r>
        <w:rPr>
          <w:spacing w:val="-11"/>
          <w:w w:val="105"/>
        </w:rPr>
        <w:t xml:space="preserve"> </w:t>
      </w:r>
      <w:r>
        <w:rPr>
          <w:w w:val="105"/>
        </w:rPr>
        <w:t>pollution</w:t>
      </w:r>
      <w:r>
        <w:rPr>
          <w:spacing w:val="-12"/>
          <w:w w:val="105"/>
        </w:rPr>
        <w:t xml:space="preserve"> </w:t>
      </w:r>
      <w:r>
        <w:rPr>
          <w:w w:val="105"/>
        </w:rPr>
        <w:t>level</w:t>
      </w:r>
      <w:r>
        <w:rPr>
          <w:spacing w:val="-12"/>
          <w:w w:val="105"/>
        </w:rPr>
        <w:t xml:space="preserve"> </w:t>
      </w:r>
      <w:r>
        <w:rPr>
          <w:w w:val="105"/>
        </w:rPr>
        <w:t>derived</w:t>
      </w:r>
      <w:r>
        <w:rPr>
          <w:spacing w:val="-11"/>
          <w:w w:val="105"/>
        </w:rPr>
        <w:t xml:space="preserve"> </w:t>
      </w:r>
      <w:r>
        <w:rPr>
          <w:w w:val="105"/>
        </w:rPr>
        <w:t>from</w:t>
      </w:r>
      <w:r>
        <w:rPr>
          <w:spacing w:val="-11"/>
          <w:w w:val="105"/>
        </w:rPr>
        <w:t xml:space="preserve"> </w:t>
      </w:r>
      <w:r>
        <w:rPr>
          <w:w w:val="105"/>
        </w:rPr>
        <w:t>the</w:t>
      </w:r>
      <w:r>
        <w:rPr>
          <w:spacing w:val="-12"/>
          <w:w w:val="105"/>
        </w:rPr>
        <w:t xml:space="preserve"> </w:t>
      </w:r>
      <w:r>
        <w:rPr>
          <w:w w:val="105"/>
        </w:rPr>
        <w:t>oil</w:t>
      </w:r>
      <w:r>
        <w:rPr>
          <w:spacing w:val="-12"/>
          <w:w w:val="105"/>
        </w:rPr>
        <w:t xml:space="preserve"> </w:t>
      </w:r>
      <w:r>
        <w:rPr>
          <w:w w:val="105"/>
        </w:rPr>
        <w:t>spill</w:t>
      </w:r>
      <w:r>
        <w:rPr>
          <w:spacing w:val="-12"/>
          <w:w w:val="105"/>
        </w:rPr>
        <w:t xml:space="preserve"> </w:t>
      </w:r>
      <w:r>
        <w:rPr>
          <w:w w:val="105"/>
        </w:rPr>
        <w:t>in</w:t>
      </w:r>
      <w:r>
        <w:rPr>
          <w:spacing w:val="-12"/>
          <w:w w:val="105"/>
        </w:rPr>
        <w:t xml:space="preserve"> </w:t>
      </w:r>
      <w:r>
        <w:rPr>
          <w:w w:val="105"/>
        </w:rPr>
        <w:t>the</w:t>
      </w:r>
      <w:r>
        <w:rPr>
          <w:spacing w:val="-11"/>
          <w:w w:val="105"/>
        </w:rPr>
        <w:t xml:space="preserve"> </w:t>
      </w:r>
      <w:r>
        <w:rPr>
          <w:w w:val="105"/>
        </w:rPr>
        <w:t>soil</w:t>
      </w:r>
      <w:r>
        <w:rPr>
          <w:spacing w:val="-12"/>
          <w:w w:val="105"/>
        </w:rPr>
        <w:t xml:space="preserve"> </w:t>
      </w:r>
      <w:r>
        <w:rPr>
          <w:w w:val="105"/>
        </w:rPr>
        <w:t>ranging</w:t>
      </w:r>
      <w:r>
        <w:rPr>
          <w:spacing w:val="-12"/>
          <w:w w:val="105"/>
        </w:rPr>
        <w:t xml:space="preserve"> </w:t>
      </w:r>
      <w:r>
        <w:rPr>
          <w:w w:val="105"/>
        </w:rPr>
        <w:t>from</w:t>
      </w:r>
      <w:r>
        <w:rPr>
          <w:spacing w:val="-12"/>
          <w:w w:val="105"/>
        </w:rPr>
        <w:t xml:space="preserve"> </w:t>
      </w:r>
      <w:r>
        <w:rPr>
          <w:w w:val="105"/>
        </w:rPr>
        <w:t>4.85</w:t>
      </w:r>
      <w:r>
        <w:rPr>
          <w:spacing w:val="-12"/>
          <w:w w:val="105"/>
        </w:rPr>
        <w:t xml:space="preserve"> </w:t>
      </w:r>
      <w:r>
        <w:rPr>
          <w:w w:val="105"/>
        </w:rPr>
        <w:t>-</w:t>
      </w:r>
      <w:r>
        <w:rPr>
          <w:spacing w:val="-50"/>
          <w:w w:val="105"/>
        </w:rPr>
        <w:t xml:space="preserve"> </w:t>
      </w:r>
      <w:r>
        <w:rPr>
          <w:w w:val="105"/>
        </w:rPr>
        <w:t>17,078 (Cu), 1.01 - 16.1 (Cd),</w:t>
      </w:r>
      <w:r>
        <w:rPr>
          <w:spacing w:val="1"/>
          <w:w w:val="105"/>
        </w:rPr>
        <w:t xml:space="preserve"> </w:t>
      </w:r>
      <w:r>
        <w:rPr>
          <w:w w:val="105"/>
        </w:rPr>
        <w:t>0.22 - 36.8 (Cr),</w:t>
      </w:r>
      <w:r>
        <w:rPr>
          <w:spacing w:val="1"/>
          <w:w w:val="105"/>
        </w:rPr>
        <w:t xml:space="preserve"> </w:t>
      </w:r>
      <w:r>
        <w:rPr>
          <w:w w:val="105"/>
        </w:rPr>
        <w:t>8.28 - 40.9 (Ni),</w:t>
      </w:r>
      <w:r>
        <w:rPr>
          <w:spacing w:val="1"/>
          <w:w w:val="105"/>
        </w:rPr>
        <w:t xml:space="preserve"> </w:t>
      </w:r>
      <w:r>
        <w:rPr>
          <w:w w:val="105"/>
        </w:rPr>
        <w:t>7.51 - 6474</w:t>
      </w:r>
    </w:p>
    <w:p w14:paraId="31C8DFC0" w14:textId="77777777" w:rsidR="00465F7C" w:rsidRDefault="00000000">
      <w:pPr>
        <w:pStyle w:val="BodyText"/>
        <w:spacing w:before="4" w:line="295" w:lineRule="auto"/>
        <w:ind w:left="24" w:right="171"/>
        <w:jc w:val="both"/>
      </w:pPr>
      <w:r>
        <w:rPr>
          <w:w w:val="105"/>
        </w:rPr>
        <w:t>(Pb),</w:t>
      </w:r>
      <w:r>
        <w:rPr>
          <w:spacing w:val="-4"/>
          <w:w w:val="105"/>
        </w:rPr>
        <w:t xml:space="preserve"> </w:t>
      </w:r>
      <w:r>
        <w:rPr>
          <w:w w:val="105"/>
        </w:rPr>
        <w:t>and</w:t>
      </w:r>
      <w:r>
        <w:rPr>
          <w:spacing w:val="-5"/>
          <w:w w:val="105"/>
        </w:rPr>
        <w:t xml:space="preserve"> </w:t>
      </w:r>
      <w:r>
        <w:rPr>
          <w:w w:val="105"/>
        </w:rPr>
        <w:t>8.84</w:t>
      </w:r>
      <w:r>
        <w:rPr>
          <w:spacing w:val="-6"/>
          <w:w w:val="105"/>
        </w:rPr>
        <w:t xml:space="preserve"> </w:t>
      </w:r>
      <w:r>
        <w:rPr>
          <w:w w:val="105"/>
        </w:rPr>
        <w:t>-</w:t>
      </w:r>
      <w:r>
        <w:rPr>
          <w:spacing w:val="-4"/>
          <w:w w:val="105"/>
        </w:rPr>
        <w:t xml:space="preserve"> </w:t>
      </w:r>
      <w:r>
        <w:rPr>
          <w:w w:val="105"/>
        </w:rPr>
        <w:t>12,851</w:t>
      </w:r>
      <w:r>
        <w:rPr>
          <w:spacing w:val="-4"/>
          <w:w w:val="105"/>
        </w:rPr>
        <w:t xml:space="preserve"> </w:t>
      </w:r>
      <w:r>
        <w:rPr>
          <w:w w:val="105"/>
        </w:rPr>
        <w:t>(Zn)</w:t>
      </w:r>
      <w:r>
        <w:rPr>
          <w:spacing w:val="-6"/>
          <w:w w:val="105"/>
        </w:rPr>
        <w:t xml:space="preserve"> </w:t>
      </w:r>
      <w:r>
        <w:rPr>
          <w:w w:val="105"/>
        </w:rPr>
        <w:t>respectively.</w:t>
      </w:r>
      <w:r>
        <w:rPr>
          <w:spacing w:val="-3"/>
          <w:w w:val="105"/>
        </w:rPr>
        <w:t xml:space="preserve"> </w:t>
      </w:r>
      <w:r>
        <w:rPr>
          <w:w w:val="105"/>
        </w:rPr>
        <w:t>Most</w:t>
      </w:r>
      <w:r>
        <w:rPr>
          <w:spacing w:val="-5"/>
          <w:w w:val="105"/>
        </w:rPr>
        <w:t xml:space="preserve"> </w:t>
      </w:r>
      <w:r>
        <w:rPr>
          <w:w w:val="105"/>
        </w:rPr>
        <w:t>of</w:t>
      </w:r>
      <w:r>
        <w:rPr>
          <w:spacing w:val="-4"/>
          <w:w w:val="105"/>
        </w:rPr>
        <w:t xml:space="preserve"> </w:t>
      </w:r>
      <w:r>
        <w:rPr>
          <w:w w:val="105"/>
        </w:rPr>
        <w:t>the</w:t>
      </w:r>
      <w:r>
        <w:rPr>
          <w:spacing w:val="-4"/>
          <w:w w:val="105"/>
        </w:rPr>
        <w:t xml:space="preserve"> </w:t>
      </w:r>
      <w:r>
        <w:rPr>
          <w:w w:val="105"/>
        </w:rPr>
        <w:t>metals</w:t>
      </w:r>
      <w:r>
        <w:rPr>
          <w:spacing w:val="-4"/>
          <w:w w:val="105"/>
        </w:rPr>
        <w:t xml:space="preserve"> </w:t>
      </w:r>
      <w:r>
        <w:rPr>
          <w:w w:val="105"/>
        </w:rPr>
        <w:t>were</w:t>
      </w:r>
      <w:r>
        <w:rPr>
          <w:spacing w:val="-5"/>
          <w:w w:val="105"/>
        </w:rPr>
        <w:t xml:space="preserve"> </w:t>
      </w:r>
      <w:r>
        <w:rPr>
          <w:w w:val="105"/>
        </w:rPr>
        <w:t>above</w:t>
      </w:r>
      <w:r>
        <w:rPr>
          <w:spacing w:val="-4"/>
          <w:w w:val="105"/>
        </w:rPr>
        <w:t xml:space="preserve"> </w:t>
      </w:r>
      <w:r>
        <w:rPr>
          <w:w w:val="105"/>
        </w:rPr>
        <w:t>the</w:t>
      </w:r>
      <w:r>
        <w:rPr>
          <w:spacing w:val="-50"/>
          <w:w w:val="105"/>
        </w:rPr>
        <w:t xml:space="preserve"> </w:t>
      </w:r>
      <w:r>
        <w:rPr>
          <w:w w:val="105"/>
        </w:rPr>
        <w:t>permissible</w:t>
      </w:r>
      <w:r>
        <w:rPr>
          <w:spacing w:val="-4"/>
          <w:w w:val="105"/>
        </w:rPr>
        <w:t xml:space="preserve"> </w:t>
      </w:r>
      <w:r>
        <w:rPr>
          <w:w w:val="105"/>
        </w:rPr>
        <w:t>limits</w:t>
      </w:r>
      <w:r>
        <w:rPr>
          <w:spacing w:val="-3"/>
          <w:w w:val="105"/>
        </w:rPr>
        <w:t xml:space="preserve"> </w:t>
      </w:r>
      <w:r>
        <w:rPr>
          <w:w w:val="105"/>
        </w:rPr>
        <w:t>of</w:t>
      </w:r>
      <w:r>
        <w:rPr>
          <w:spacing w:val="-3"/>
          <w:w w:val="105"/>
        </w:rPr>
        <w:t xml:space="preserve"> </w:t>
      </w:r>
      <w:r>
        <w:rPr>
          <w:w w:val="105"/>
        </w:rPr>
        <w:t>World</w:t>
      </w:r>
      <w:r>
        <w:rPr>
          <w:spacing w:val="-4"/>
          <w:w w:val="105"/>
        </w:rPr>
        <w:t xml:space="preserve"> </w:t>
      </w:r>
      <w:r>
        <w:rPr>
          <w:w w:val="105"/>
        </w:rPr>
        <w:t>Health</w:t>
      </w:r>
      <w:r>
        <w:rPr>
          <w:spacing w:val="-2"/>
          <w:w w:val="105"/>
        </w:rPr>
        <w:t xml:space="preserve"> </w:t>
      </w:r>
      <w:r>
        <w:rPr>
          <w:w w:val="105"/>
        </w:rPr>
        <w:t>Organization,</w:t>
      </w:r>
      <w:r>
        <w:rPr>
          <w:spacing w:val="-3"/>
          <w:w w:val="105"/>
        </w:rPr>
        <w:t xml:space="preserve"> </w:t>
      </w:r>
      <w:r>
        <w:rPr>
          <w:w w:val="105"/>
        </w:rPr>
        <w:t>with</w:t>
      </w:r>
      <w:r>
        <w:rPr>
          <w:spacing w:val="-4"/>
          <w:w w:val="105"/>
        </w:rPr>
        <w:t xml:space="preserve"> </w:t>
      </w:r>
      <w:r>
        <w:rPr>
          <w:w w:val="105"/>
        </w:rPr>
        <w:t>Cu,</w:t>
      </w:r>
      <w:r>
        <w:rPr>
          <w:spacing w:val="-2"/>
          <w:w w:val="105"/>
        </w:rPr>
        <w:t xml:space="preserve"> </w:t>
      </w:r>
      <w:r>
        <w:rPr>
          <w:w w:val="105"/>
        </w:rPr>
        <w:t>Zn,</w:t>
      </w:r>
      <w:r>
        <w:rPr>
          <w:spacing w:val="-3"/>
          <w:w w:val="105"/>
        </w:rPr>
        <w:t xml:space="preserve"> </w:t>
      </w:r>
      <w:r>
        <w:rPr>
          <w:w w:val="105"/>
        </w:rPr>
        <w:t>and</w:t>
      </w:r>
      <w:r>
        <w:rPr>
          <w:spacing w:val="-3"/>
          <w:w w:val="105"/>
        </w:rPr>
        <w:t xml:space="preserve"> </w:t>
      </w:r>
      <w:r>
        <w:rPr>
          <w:w w:val="105"/>
        </w:rPr>
        <w:t>Pb</w:t>
      </w:r>
      <w:r>
        <w:rPr>
          <w:spacing w:val="-4"/>
          <w:w w:val="105"/>
        </w:rPr>
        <w:t xml:space="preserve"> </w:t>
      </w:r>
      <w:r>
        <w:rPr>
          <w:w w:val="105"/>
        </w:rPr>
        <w:t>as</w:t>
      </w:r>
      <w:r>
        <w:rPr>
          <w:spacing w:val="-3"/>
          <w:w w:val="105"/>
        </w:rPr>
        <w:t xml:space="preserve"> </w:t>
      </w:r>
      <w:r>
        <w:rPr>
          <w:w w:val="105"/>
        </w:rPr>
        <w:t>the</w:t>
      </w:r>
      <w:r>
        <w:rPr>
          <w:spacing w:val="-50"/>
          <w:w w:val="105"/>
        </w:rPr>
        <w:t xml:space="preserve"> </w:t>
      </w:r>
      <w:r>
        <w:rPr>
          <w:w w:val="105"/>
        </w:rPr>
        <w:t>most</w:t>
      </w:r>
      <w:r>
        <w:rPr>
          <w:spacing w:val="-8"/>
          <w:w w:val="105"/>
        </w:rPr>
        <w:t xml:space="preserve"> </w:t>
      </w:r>
      <w:r>
        <w:rPr>
          <w:w w:val="105"/>
        </w:rPr>
        <w:t>contaminating</w:t>
      </w:r>
      <w:r>
        <w:rPr>
          <w:spacing w:val="-8"/>
          <w:w w:val="105"/>
        </w:rPr>
        <w:t xml:space="preserve"> </w:t>
      </w:r>
      <w:r>
        <w:rPr>
          <w:w w:val="105"/>
        </w:rPr>
        <w:t>metals.</w:t>
      </w:r>
      <w:r>
        <w:rPr>
          <w:spacing w:val="-9"/>
          <w:w w:val="105"/>
        </w:rPr>
        <w:t xml:space="preserve"> </w:t>
      </w:r>
      <w:r>
        <w:rPr>
          <w:w w:val="105"/>
        </w:rPr>
        <w:t>Lead</w:t>
      </w:r>
      <w:r>
        <w:rPr>
          <w:spacing w:val="-9"/>
          <w:w w:val="105"/>
        </w:rPr>
        <w:t xml:space="preserve"> </w:t>
      </w:r>
      <w:r>
        <w:rPr>
          <w:w w:val="105"/>
        </w:rPr>
        <w:t>was</w:t>
      </w:r>
      <w:r>
        <w:rPr>
          <w:spacing w:val="-9"/>
          <w:w w:val="105"/>
        </w:rPr>
        <w:t xml:space="preserve"> </w:t>
      </w:r>
      <w:r>
        <w:rPr>
          <w:w w:val="105"/>
        </w:rPr>
        <w:t>found</w:t>
      </w:r>
      <w:r>
        <w:rPr>
          <w:spacing w:val="-8"/>
          <w:w w:val="105"/>
        </w:rPr>
        <w:t xml:space="preserve"> </w:t>
      </w:r>
      <w:r>
        <w:rPr>
          <w:w w:val="105"/>
        </w:rPr>
        <w:t>to</w:t>
      </w:r>
      <w:r>
        <w:rPr>
          <w:spacing w:val="-8"/>
          <w:w w:val="105"/>
        </w:rPr>
        <w:t xml:space="preserve"> </w:t>
      </w:r>
      <w:r>
        <w:rPr>
          <w:w w:val="105"/>
        </w:rPr>
        <w:t>be</w:t>
      </w:r>
      <w:r>
        <w:rPr>
          <w:spacing w:val="-9"/>
          <w:w w:val="105"/>
        </w:rPr>
        <w:t xml:space="preserve"> </w:t>
      </w:r>
      <w:r>
        <w:rPr>
          <w:w w:val="105"/>
        </w:rPr>
        <w:t>the</w:t>
      </w:r>
      <w:r>
        <w:rPr>
          <w:spacing w:val="-9"/>
          <w:w w:val="105"/>
        </w:rPr>
        <w:t xml:space="preserve"> </w:t>
      </w:r>
      <w:r>
        <w:rPr>
          <w:w w:val="105"/>
        </w:rPr>
        <w:t>main</w:t>
      </w:r>
      <w:r>
        <w:rPr>
          <w:spacing w:val="-8"/>
          <w:w w:val="105"/>
        </w:rPr>
        <w:t xml:space="preserve"> </w:t>
      </w:r>
      <w:r>
        <w:rPr>
          <w:w w:val="105"/>
        </w:rPr>
        <w:t>contributor</w:t>
      </w:r>
      <w:r>
        <w:rPr>
          <w:spacing w:val="-10"/>
          <w:w w:val="105"/>
        </w:rPr>
        <w:t xml:space="preserve"> </w:t>
      </w:r>
      <w:r>
        <w:rPr>
          <w:w w:val="105"/>
        </w:rPr>
        <w:t>to</w:t>
      </w:r>
      <w:r>
        <w:rPr>
          <w:spacing w:val="-8"/>
          <w:w w:val="105"/>
        </w:rPr>
        <w:t xml:space="preserve"> </w:t>
      </w:r>
      <w:r>
        <w:rPr>
          <w:w w:val="105"/>
        </w:rPr>
        <w:t>the</w:t>
      </w:r>
      <w:r>
        <w:rPr>
          <w:spacing w:val="-50"/>
          <w:w w:val="105"/>
        </w:rPr>
        <w:t xml:space="preserve"> </w:t>
      </w:r>
      <w:r>
        <w:rPr>
          <w:w w:val="105"/>
        </w:rPr>
        <w:t>hazard index (HI) values for both children and adults in the study area, with</w:t>
      </w:r>
      <w:r>
        <w:rPr>
          <w:spacing w:val="-50"/>
          <w:w w:val="105"/>
        </w:rPr>
        <w:t xml:space="preserve"> </w:t>
      </w:r>
      <w:r>
        <w:rPr>
          <w:w w:val="105"/>
        </w:rPr>
        <w:t>its</w:t>
      </w:r>
      <w:r>
        <w:rPr>
          <w:spacing w:val="-6"/>
          <w:w w:val="105"/>
        </w:rPr>
        <w:t xml:space="preserve"> </w:t>
      </w:r>
      <w:r>
        <w:rPr>
          <w:w w:val="105"/>
        </w:rPr>
        <w:t>concentration</w:t>
      </w:r>
      <w:r>
        <w:rPr>
          <w:spacing w:val="-6"/>
          <w:w w:val="105"/>
        </w:rPr>
        <w:t xml:space="preserve"> </w:t>
      </w:r>
      <w:r>
        <w:rPr>
          <w:w w:val="105"/>
        </w:rPr>
        <w:t>exceeding</w:t>
      </w:r>
      <w:r>
        <w:rPr>
          <w:spacing w:val="-5"/>
          <w:w w:val="105"/>
        </w:rPr>
        <w:t xml:space="preserve"> </w:t>
      </w:r>
      <w:r>
        <w:rPr>
          <w:w w:val="105"/>
        </w:rPr>
        <w:t>the</w:t>
      </w:r>
      <w:r>
        <w:rPr>
          <w:spacing w:val="-7"/>
          <w:w w:val="105"/>
        </w:rPr>
        <w:t xml:space="preserve"> </w:t>
      </w:r>
      <w:r>
        <w:rPr>
          <w:w w:val="105"/>
        </w:rPr>
        <w:t>permitted</w:t>
      </w:r>
      <w:r>
        <w:rPr>
          <w:spacing w:val="-6"/>
          <w:w w:val="105"/>
        </w:rPr>
        <w:t xml:space="preserve"> </w:t>
      </w:r>
      <w:r>
        <w:rPr>
          <w:w w:val="105"/>
        </w:rPr>
        <w:t>limits</w:t>
      </w:r>
      <w:r>
        <w:rPr>
          <w:spacing w:val="-5"/>
          <w:w w:val="105"/>
        </w:rPr>
        <w:t xml:space="preserve"> </w:t>
      </w:r>
      <w:r>
        <w:rPr>
          <w:w w:val="105"/>
        </w:rPr>
        <w:t>set</w:t>
      </w:r>
      <w:r>
        <w:rPr>
          <w:spacing w:val="-7"/>
          <w:w w:val="105"/>
        </w:rPr>
        <w:t xml:space="preserve"> </w:t>
      </w:r>
      <w:r>
        <w:rPr>
          <w:w w:val="105"/>
        </w:rPr>
        <w:t>by</w:t>
      </w:r>
      <w:r>
        <w:rPr>
          <w:spacing w:val="-6"/>
          <w:w w:val="105"/>
        </w:rPr>
        <w:t xml:space="preserve"> </w:t>
      </w:r>
      <w:r>
        <w:rPr>
          <w:w w:val="105"/>
        </w:rPr>
        <w:t>the</w:t>
      </w:r>
      <w:r>
        <w:rPr>
          <w:spacing w:val="-8"/>
          <w:w w:val="105"/>
        </w:rPr>
        <w:t xml:space="preserve"> </w:t>
      </w:r>
      <w:r>
        <w:rPr>
          <w:w w:val="105"/>
        </w:rPr>
        <w:t>WHO</w:t>
      </w:r>
      <w:r>
        <w:rPr>
          <w:spacing w:val="-7"/>
          <w:w w:val="105"/>
        </w:rPr>
        <w:t xml:space="preserve"> </w:t>
      </w:r>
      <w:r>
        <w:rPr>
          <w:w w:val="105"/>
        </w:rPr>
        <w:t>and</w:t>
      </w:r>
      <w:r>
        <w:rPr>
          <w:spacing w:val="-6"/>
          <w:w w:val="105"/>
        </w:rPr>
        <w:t xml:space="preserve"> </w:t>
      </w:r>
      <w:r>
        <w:rPr>
          <w:w w:val="105"/>
        </w:rPr>
        <w:t>the</w:t>
      </w:r>
      <w:r>
        <w:rPr>
          <w:spacing w:val="-6"/>
          <w:w w:val="105"/>
        </w:rPr>
        <w:t xml:space="preserve"> </w:t>
      </w:r>
      <w:r>
        <w:rPr>
          <w:w w:val="105"/>
        </w:rPr>
        <w:t>EC.</w:t>
      </w:r>
      <w:r>
        <w:rPr>
          <w:spacing w:val="-50"/>
          <w:w w:val="105"/>
        </w:rPr>
        <w:t xml:space="preserve"> </w:t>
      </w:r>
      <w:r>
        <w:rPr>
          <w:spacing w:val="-1"/>
          <w:w w:val="105"/>
        </w:rPr>
        <w:t>The</w:t>
      </w:r>
      <w:r>
        <w:rPr>
          <w:spacing w:val="-12"/>
          <w:w w:val="105"/>
        </w:rPr>
        <w:t xml:space="preserve"> </w:t>
      </w:r>
      <w:r>
        <w:rPr>
          <w:spacing w:val="-1"/>
          <w:w w:val="105"/>
        </w:rPr>
        <w:t>hazard</w:t>
      </w:r>
      <w:r>
        <w:rPr>
          <w:spacing w:val="-12"/>
          <w:w w:val="105"/>
        </w:rPr>
        <w:t xml:space="preserve"> </w:t>
      </w:r>
      <w:r>
        <w:rPr>
          <w:w w:val="105"/>
        </w:rPr>
        <w:t>index</w:t>
      </w:r>
      <w:r>
        <w:rPr>
          <w:spacing w:val="-12"/>
          <w:w w:val="105"/>
        </w:rPr>
        <w:t xml:space="preserve"> </w:t>
      </w:r>
      <w:r>
        <w:rPr>
          <w:w w:val="105"/>
        </w:rPr>
        <w:t>(HI)</w:t>
      </w:r>
      <w:r>
        <w:rPr>
          <w:spacing w:val="-12"/>
          <w:w w:val="105"/>
        </w:rPr>
        <w:t xml:space="preserve"> </w:t>
      </w:r>
      <w:r>
        <w:rPr>
          <w:w w:val="105"/>
        </w:rPr>
        <w:t>values</w:t>
      </w:r>
      <w:r>
        <w:rPr>
          <w:spacing w:val="-12"/>
          <w:w w:val="105"/>
        </w:rPr>
        <w:t xml:space="preserve"> </w:t>
      </w:r>
      <w:r>
        <w:rPr>
          <w:w w:val="105"/>
        </w:rPr>
        <w:t>of</w:t>
      </w:r>
      <w:r>
        <w:rPr>
          <w:spacing w:val="-12"/>
          <w:w w:val="105"/>
        </w:rPr>
        <w:t xml:space="preserve"> </w:t>
      </w:r>
      <w:r>
        <w:rPr>
          <w:w w:val="105"/>
        </w:rPr>
        <w:t>Pb,</w:t>
      </w:r>
      <w:r>
        <w:rPr>
          <w:spacing w:val="-11"/>
          <w:w w:val="105"/>
        </w:rPr>
        <w:t xml:space="preserve"> </w:t>
      </w:r>
      <w:r>
        <w:rPr>
          <w:w w:val="105"/>
        </w:rPr>
        <w:t>Cu,</w:t>
      </w:r>
      <w:r>
        <w:rPr>
          <w:spacing w:val="-11"/>
          <w:w w:val="105"/>
        </w:rPr>
        <w:t xml:space="preserve"> </w:t>
      </w:r>
      <w:r>
        <w:rPr>
          <w:w w:val="105"/>
        </w:rPr>
        <w:t>Zn,</w:t>
      </w:r>
      <w:r>
        <w:rPr>
          <w:spacing w:val="-11"/>
          <w:w w:val="105"/>
        </w:rPr>
        <w:t xml:space="preserve"> </w:t>
      </w:r>
      <w:r>
        <w:rPr>
          <w:w w:val="105"/>
        </w:rPr>
        <w:t>Cd,</w:t>
      </w:r>
      <w:r>
        <w:rPr>
          <w:spacing w:val="-11"/>
          <w:w w:val="105"/>
        </w:rPr>
        <w:t xml:space="preserve"> </w:t>
      </w:r>
      <w:r>
        <w:rPr>
          <w:w w:val="105"/>
        </w:rPr>
        <w:t>Ni,</w:t>
      </w:r>
      <w:r>
        <w:rPr>
          <w:spacing w:val="-11"/>
          <w:w w:val="105"/>
        </w:rPr>
        <w:t xml:space="preserve"> </w:t>
      </w:r>
      <w:r>
        <w:rPr>
          <w:w w:val="105"/>
        </w:rPr>
        <w:t>and</w:t>
      </w:r>
      <w:r>
        <w:rPr>
          <w:spacing w:val="-12"/>
          <w:w w:val="105"/>
        </w:rPr>
        <w:t xml:space="preserve"> </w:t>
      </w:r>
      <w:r>
        <w:rPr>
          <w:w w:val="105"/>
        </w:rPr>
        <w:t>Cr</w:t>
      </w:r>
      <w:r>
        <w:rPr>
          <w:spacing w:val="-12"/>
          <w:w w:val="105"/>
        </w:rPr>
        <w:t xml:space="preserve"> </w:t>
      </w:r>
      <w:r>
        <w:rPr>
          <w:w w:val="105"/>
        </w:rPr>
        <w:t>were</w:t>
      </w:r>
      <w:r>
        <w:rPr>
          <w:spacing w:val="-12"/>
          <w:w w:val="105"/>
        </w:rPr>
        <w:t xml:space="preserve"> </w:t>
      </w:r>
      <w:r>
        <w:rPr>
          <w:w w:val="105"/>
        </w:rPr>
        <w:t>significantly</w:t>
      </w:r>
      <w:r>
        <w:rPr>
          <w:spacing w:val="-50"/>
          <w:w w:val="105"/>
        </w:rPr>
        <w:t xml:space="preserve"> </w:t>
      </w:r>
      <w:r>
        <w:rPr>
          <w:spacing w:val="-1"/>
          <w:w w:val="105"/>
        </w:rPr>
        <w:t>higher</w:t>
      </w:r>
      <w:r>
        <w:rPr>
          <w:spacing w:val="-12"/>
          <w:w w:val="105"/>
        </w:rPr>
        <w:t xml:space="preserve"> </w:t>
      </w:r>
      <w:r>
        <w:rPr>
          <w:spacing w:val="-1"/>
          <w:w w:val="105"/>
        </w:rPr>
        <w:t>than</w:t>
      </w:r>
      <w:r>
        <w:rPr>
          <w:spacing w:val="-12"/>
          <w:w w:val="105"/>
        </w:rPr>
        <w:t xml:space="preserve"> </w:t>
      </w:r>
      <w:r>
        <w:rPr>
          <w:w w:val="105"/>
        </w:rPr>
        <w:t>1.</w:t>
      </w:r>
      <w:r>
        <w:rPr>
          <w:spacing w:val="-11"/>
          <w:w w:val="105"/>
        </w:rPr>
        <w:t xml:space="preserve"> </w:t>
      </w:r>
      <w:r>
        <w:rPr>
          <w:w w:val="105"/>
        </w:rPr>
        <w:t>These</w:t>
      </w:r>
      <w:r>
        <w:rPr>
          <w:spacing w:val="-12"/>
          <w:w w:val="105"/>
        </w:rPr>
        <w:t xml:space="preserve"> </w:t>
      </w:r>
      <w:r>
        <w:rPr>
          <w:w w:val="105"/>
        </w:rPr>
        <w:t>findings</w:t>
      </w:r>
      <w:r>
        <w:rPr>
          <w:spacing w:val="-13"/>
          <w:w w:val="105"/>
        </w:rPr>
        <w:t xml:space="preserve"> </w:t>
      </w:r>
      <w:r>
        <w:rPr>
          <w:w w:val="105"/>
        </w:rPr>
        <w:t>suggest</w:t>
      </w:r>
      <w:r>
        <w:rPr>
          <w:spacing w:val="-12"/>
          <w:w w:val="105"/>
        </w:rPr>
        <w:t xml:space="preserve"> </w:t>
      </w:r>
      <w:r>
        <w:rPr>
          <w:w w:val="105"/>
        </w:rPr>
        <w:t>that</w:t>
      </w:r>
      <w:r>
        <w:rPr>
          <w:spacing w:val="-11"/>
          <w:w w:val="105"/>
        </w:rPr>
        <w:t xml:space="preserve"> </w:t>
      </w:r>
      <w:r>
        <w:rPr>
          <w:w w:val="105"/>
        </w:rPr>
        <w:t>the</w:t>
      </w:r>
      <w:r>
        <w:rPr>
          <w:spacing w:val="-12"/>
          <w:w w:val="105"/>
        </w:rPr>
        <w:t xml:space="preserve"> </w:t>
      </w:r>
      <w:r>
        <w:rPr>
          <w:w w:val="105"/>
        </w:rPr>
        <w:t>release</w:t>
      </w:r>
      <w:r>
        <w:rPr>
          <w:spacing w:val="-12"/>
          <w:w w:val="105"/>
        </w:rPr>
        <w:t xml:space="preserve"> </w:t>
      </w:r>
      <w:r>
        <w:rPr>
          <w:w w:val="105"/>
        </w:rPr>
        <w:t>of</w:t>
      </w:r>
      <w:r>
        <w:rPr>
          <w:spacing w:val="-12"/>
          <w:w w:val="105"/>
        </w:rPr>
        <w:t xml:space="preserve"> </w:t>
      </w:r>
      <w:r>
        <w:rPr>
          <w:w w:val="105"/>
        </w:rPr>
        <w:t>heavy</w:t>
      </w:r>
      <w:r>
        <w:rPr>
          <w:spacing w:val="-12"/>
          <w:w w:val="105"/>
        </w:rPr>
        <w:t xml:space="preserve"> </w:t>
      </w:r>
      <w:r>
        <w:rPr>
          <w:w w:val="105"/>
        </w:rPr>
        <w:t>metals</w:t>
      </w:r>
      <w:r>
        <w:rPr>
          <w:spacing w:val="-12"/>
          <w:w w:val="105"/>
        </w:rPr>
        <w:t xml:space="preserve"> </w:t>
      </w:r>
      <w:r>
        <w:rPr>
          <w:w w:val="105"/>
        </w:rPr>
        <w:t>from</w:t>
      </w:r>
      <w:r>
        <w:rPr>
          <w:spacing w:val="-12"/>
          <w:w w:val="105"/>
        </w:rPr>
        <w:t xml:space="preserve"> </w:t>
      </w:r>
      <w:r>
        <w:rPr>
          <w:w w:val="105"/>
        </w:rPr>
        <w:t>an</w:t>
      </w:r>
      <w:r>
        <w:rPr>
          <w:spacing w:val="-50"/>
          <w:w w:val="105"/>
        </w:rPr>
        <w:t xml:space="preserve"> </w:t>
      </w:r>
      <w:r>
        <w:rPr>
          <w:w w:val="105"/>
        </w:rPr>
        <w:t>oil-contaminated</w:t>
      </w:r>
      <w:r>
        <w:rPr>
          <w:spacing w:val="-9"/>
          <w:w w:val="105"/>
        </w:rPr>
        <w:t xml:space="preserve"> </w:t>
      </w:r>
      <w:r>
        <w:rPr>
          <w:w w:val="105"/>
        </w:rPr>
        <w:t>site</w:t>
      </w:r>
      <w:r>
        <w:rPr>
          <w:spacing w:val="-9"/>
          <w:w w:val="105"/>
        </w:rPr>
        <w:t xml:space="preserve"> </w:t>
      </w:r>
      <w:r>
        <w:rPr>
          <w:w w:val="105"/>
        </w:rPr>
        <w:t>may</w:t>
      </w:r>
      <w:r>
        <w:rPr>
          <w:spacing w:val="-9"/>
          <w:w w:val="105"/>
        </w:rPr>
        <w:t xml:space="preserve"> </w:t>
      </w:r>
      <w:r>
        <w:rPr>
          <w:w w:val="105"/>
        </w:rPr>
        <w:t>pose</w:t>
      </w:r>
      <w:r>
        <w:rPr>
          <w:spacing w:val="-9"/>
          <w:w w:val="105"/>
        </w:rPr>
        <w:t xml:space="preserve"> </w:t>
      </w:r>
      <w:r>
        <w:rPr>
          <w:w w:val="105"/>
        </w:rPr>
        <w:t>a</w:t>
      </w:r>
      <w:r>
        <w:rPr>
          <w:spacing w:val="-8"/>
          <w:w w:val="105"/>
        </w:rPr>
        <w:t xml:space="preserve"> </w:t>
      </w:r>
      <w:r>
        <w:rPr>
          <w:w w:val="105"/>
        </w:rPr>
        <w:t>risk</w:t>
      </w:r>
      <w:r>
        <w:rPr>
          <w:spacing w:val="-8"/>
          <w:w w:val="105"/>
        </w:rPr>
        <w:t xml:space="preserve"> </w:t>
      </w:r>
      <w:r>
        <w:rPr>
          <w:w w:val="105"/>
        </w:rPr>
        <w:t>to</w:t>
      </w:r>
      <w:r>
        <w:rPr>
          <w:spacing w:val="-9"/>
          <w:w w:val="105"/>
        </w:rPr>
        <w:t xml:space="preserve"> </w:t>
      </w:r>
      <w:r>
        <w:rPr>
          <w:w w:val="105"/>
        </w:rPr>
        <w:t>human</w:t>
      </w:r>
      <w:r>
        <w:rPr>
          <w:spacing w:val="-8"/>
          <w:w w:val="105"/>
        </w:rPr>
        <w:t xml:space="preserve"> </w:t>
      </w:r>
      <w:r>
        <w:rPr>
          <w:w w:val="105"/>
        </w:rPr>
        <w:t>health</w:t>
      </w:r>
      <w:r>
        <w:rPr>
          <w:spacing w:val="-8"/>
          <w:w w:val="105"/>
        </w:rPr>
        <w:t xml:space="preserve"> </w:t>
      </w:r>
      <w:r>
        <w:rPr>
          <w:w w:val="105"/>
        </w:rPr>
        <w:t>and</w:t>
      </w:r>
      <w:r>
        <w:rPr>
          <w:spacing w:val="-8"/>
          <w:w w:val="105"/>
        </w:rPr>
        <w:t xml:space="preserve"> </w:t>
      </w:r>
      <w:r>
        <w:rPr>
          <w:w w:val="105"/>
        </w:rPr>
        <w:t>the</w:t>
      </w:r>
      <w:r>
        <w:rPr>
          <w:spacing w:val="-9"/>
          <w:w w:val="105"/>
        </w:rPr>
        <w:t xml:space="preserve"> </w:t>
      </w:r>
      <w:r>
        <w:rPr>
          <w:w w:val="105"/>
        </w:rPr>
        <w:t>environment.</w:t>
      </w:r>
    </w:p>
    <w:p w14:paraId="023C9960" w14:textId="77777777" w:rsidR="00465F7C" w:rsidRDefault="00000000">
      <w:pPr>
        <w:pStyle w:val="Heading1"/>
        <w:spacing w:before="205"/>
        <w:ind w:left="24"/>
      </w:pPr>
      <w:r>
        <w:rPr>
          <w:color w:val="943634"/>
        </w:rPr>
        <w:t>Keywords</w:t>
      </w:r>
    </w:p>
    <w:p w14:paraId="69D4BC6F" w14:textId="77777777" w:rsidR="00465F7C" w:rsidRDefault="00000000">
      <w:pPr>
        <w:pStyle w:val="BodyText"/>
        <w:spacing w:before="134"/>
        <w:ind w:left="24"/>
        <w:jc w:val="both"/>
      </w:pPr>
      <w:r>
        <w:t>Cancer,</w:t>
      </w:r>
      <w:r>
        <w:rPr>
          <w:spacing w:val="2"/>
        </w:rPr>
        <w:t xml:space="preserve"> </w:t>
      </w:r>
      <w:r>
        <w:t>Exposure</w:t>
      </w:r>
      <w:r>
        <w:rPr>
          <w:spacing w:val="2"/>
        </w:rPr>
        <w:t xml:space="preserve"> </w:t>
      </w:r>
      <w:r>
        <w:t>Pathway,</w:t>
      </w:r>
      <w:r>
        <w:rPr>
          <w:spacing w:val="2"/>
        </w:rPr>
        <w:t xml:space="preserve"> </w:t>
      </w:r>
      <w:r>
        <w:t>Toxic</w:t>
      </w:r>
      <w:r>
        <w:rPr>
          <w:spacing w:val="2"/>
        </w:rPr>
        <w:t xml:space="preserve"> </w:t>
      </w:r>
      <w:r>
        <w:t>Metals,</w:t>
      </w:r>
      <w:r>
        <w:rPr>
          <w:spacing w:val="1"/>
        </w:rPr>
        <w:t xml:space="preserve"> </w:t>
      </w:r>
      <w:r>
        <w:t>Health</w:t>
      </w:r>
      <w:r>
        <w:rPr>
          <w:spacing w:val="3"/>
        </w:rPr>
        <w:t xml:space="preserve"> </w:t>
      </w:r>
      <w:r>
        <w:t>Risks</w:t>
      </w:r>
    </w:p>
    <w:p w14:paraId="214DCFE3" w14:textId="77777777" w:rsidR="00465F7C" w:rsidRDefault="00465F7C">
      <w:pPr>
        <w:jc w:val="both"/>
        <w:sectPr w:rsidR="00465F7C">
          <w:type w:val="continuous"/>
          <w:pgSz w:w="11910" w:h="16170"/>
          <w:pgMar w:top="820" w:right="1000" w:bottom="280" w:left="1020" w:header="720" w:footer="720" w:gutter="0"/>
          <w:cols w:num="2" w:space="720" w:equalWidth="0">
            <w:col w:w="3255" w:space="40"/>
            <w:col w:w="6595" w:space="0"/>
          </w:cols>
        </w:sectPr>
      </w:pPr>
    </w:p>
    <w:p w14:paraId="412CEE9D" w14:textId="77777777" w:rsidR="00465F7C" w:rsidRDefault="00465F7C">
      <w:pPr>
        <w:pStyle w:val="BodyText"/>
        <w:spacing w:before="6"/>
        <w:rPr>
          <w:sz w:val="17"/>
        </w:rPr>
      </w:pPr>
    </w:p>
    <w:p w14:paraId="73CACAE2" w14:textId="3D5B4058" w:rsidR="00465F7C" w:rsidRDefault="00000000">
      <w:pPr>
        <w:pStyle w:val="BodyText"/>
        <w:spacing w:line="30" w:lineRule="exact"/>
        <w:ind w:left="3104"/>
        <w:rPr>
          <w:sz w:val="3"/>
        </w:rPr>
      </w:pPr>
      <w:r>
        <w:rPr>
          <w:sz w:val="3"/>
        </w:rPr>
      </w:r>
      <w:r w:rsidR="0080317C">
        <w:rPr>
          <w:sz w:val="3"/>
        </w:rPr>
        <w:pict w14:anchorId="6BE31B8C">
          <v:group id="_x0000_s2050" style="width:332.5pt;height:1.5pt;mso-position-horizontal-relative:char;mso-position-vertical-relative:line" coordsize="6650,30">
            <v:rect id="_x0000_s2051" style="position:absolute;width:6650;height:30" fillcolor="#943634" stroked="f"/>
            <w10:anchorlock/>
          </v:group>
        </w:pict>
      </w:r>
    </w:p>
    <w:p w14:paraId="45D87464" w14:textId="3CEB6469" w:rsidR="00465F7C" w:rsidRDefault="00000000" w:rsidP="0080317C">
      <w:pPr>
        <w:pStyle w:val="BodyText"/>
        <w:spacing w:before="10"/>
        <w:rPr>
          <w:rFonts w:ascii="Calibri"/>
          <w:sz w:val="18"/>
        </w:rPr>
      </w:pPr>
      <w:r>
        <w:pict w14:anchorId="02A4A92C">
          <v:shape id="_x0000_s2052" style="position:absolute;margin-left:58.1pt;margin-top:13.4pt;width:479.1pt;height:.5pt;z-index:-251641856;mso-wrap-distance-left:0;mso-wrap-distance-right:0;mso-position-horizontal-relative:page" coordorigin="1162,268" coordsize="9582,10" o:spt="100" adj="0,,0" path="m6266,268r-616,l5650,268r-10,l1162,268r,9l5640,277r10,l5650,277r616,l6266,268xm10744,268r-4468,l6276,268r-10,l6266,277r10,l6276,277r4468,l10744,268xe" fillcolor="black" stroked="f">
            <v:stroke joinstyle="round"/>
            <v:formulas/>
            <v:path arrowok="t" o:connecttype="segments"/>
            <w10:wrap type="topAndBottom" anchorx="page"/>
          </v:shape>
        </w:pict>
      </w:r>
    </w:p>
    <w:p w14:paraId="1BF60D47" w14:textId="77777777" w:rsidR="00465F7C" w:rsidRDefault="00465F7C">
      <w:pPr>
        <w:rPr>
          <w:rFonts w:ascii="Calibri"/>
          <w:sz w:val="18"/>
        </w:rPr>
        <w:sectPr w:rsidR="00465F7C">
          <w:type w:val="continuous"/>
          <w:pgSz w:w="11910" w:h="16170"/>
          <w:pgMar w:top="820" w:right="1000" w:bottom="280" w:left="1020" w:header="720" w:footer="720" w:gutter="0"/>
          <w:cols w:space="720"/>
        </w:sectPr>
      </w:pPr>
    </w:p>
    <w:p w14:paraId="49681451" w14:textId="77777777" w:rsidR="00465F7C" w:rsidRDefault="00465F7C">
      <w:pPr>
        <w:pStyle w:val="BodyText"/>
        <w:spacing w:before="4"/>
        <w:rPr>
          <w:rFonts w:ascii="Calibri"/>
          <w:sz w:val="13"/>
        </w:rPr>
      </w:pPr>
    </w:p>
    <w:p w14:paraId="38E031C1" w14:textId="77777777" w:rsidR="00465F7C" w:rsidRDefault="00000000">
      <w:pPr>
        <w:pStyle w:val="Heading1"/>
        <w:numPr>
          <w:ilvl w:val="0"/>
          <w:numId w:val="1"/>
        </w:numPr>
        <w:tabs>
          <w:tab w:val="left" w:pos="3364"/>
        </w:tabs>
        <w:spacing w:before="100"/>
      </w:pPr>
      <w:bookmarkStart w:id="0" w:name="1._Introduction"/>
      <w:bookmarkEnd w:id="0"/>
      <w:r>
        <w:rPr>
          <w:color w:val="943634"/>
        </w:rPr>
        <w:t>Introduction</w:t>
      </w:r>
    </w:p>
    <w:p w14:paraId="0BE19A26" w14:textId="77777777" w:rsidR="00465F7C" w:rsidRDefault="00000000">
      <w:pPr>
        <w:pStyle w:val="BodyText"/>
        <w:spacing w:before="176" w:line="316" w:lineRule="auto"/>
        <w:ind w:left="3113" w:right="130"/>
        <w:jc w:val="both"/>
      </w:pPr>
      <w:r>
        <w:rPr>
          <w:w w:val="105"/>
        </w:rPr>
        <w:t>Natural</w:t>
      </w:r>
      <w:r>
        <w:rPr>
          <w:spacing w:val="-13"/>
          <w:w w:val="105"/>
        </w:rPr>
        <w:t xml:space="preserve"> </w:t>
      </w:r>
      <w:r>
        <w:rPr>
          <w:w w:val="105"/>
        </w:rPr>
        <w:t>geological</w:t>
      </w:r>
      <w:r>
        <w:rPr>
          <w:spacing w:val="-13"/>
          <w:w w:val="105"/>
        </w:rPr>
        <w:t xml:space="preserve"> </w:t>
      </w:r>
      <w:r>
        <w:rPr>
          <w:w w:val="105"/>
        </w:rPr>
        <w:t>process,</w:t>
      </w:r>
      <w:r>
        <w:rPr>
          <w:spacing w:val="-12"/>
          <w:w w:val="105"/>
        </w:rPr>
        <w:t xml:space="preserve"> </w:t>
      </w:r>
      <w:r>
        <w:rPr>
          <w:w w:val="105"/>
        </w:rPr>
        <w:t>such</w:t>
      </w:r>
      <w:r>
        <w:rPr>
          <w:spacing w:val="-13"/>
          <w:w w:val="105"/>
        </w:rPr>
        <w:t xml:space="preserve"> </w:t>
      </w:r>
      <w:r>
        <w:rPr>
          <w:w w:val="105"/>
        </w:rPr>
        <w:t>as</w:t>
      </w:r>
      <w:r>
        <w:rPr>
          <w:spacing w:val="-12"/>
          <w:w w:val="105"/>
        </w:rPr>
        <w:t xml:space="preserve"> </w:t>
      </w:r>
      <w:r>
        <w:rPr>
          <w:w w:val="105"/>
        </w:rPr>
        <w:t>ore</w:t>
      </w:r>
      <w:r>
        <w:rPr>
          <w:spacing w:val="-13"/>
          <w:w w:val="105"/>
        </w:rPr>
        <w:t xml:space="preserve"> </w:t>
      </w:r>
      <w:r>
        <w:rPr>
          <w:w w:val="105"/>
        </w:rPr>
        <w:t>formation,</w:t>
      </w:r>
      <w:r>
        <w:rPr>
          <w:spacing w:val="-12"/>
          <w:w w:val="105"/>
        </w:rPr>
        <w:t xml:space="preserve"> </w:t>
      </w:r>
      <w:r>
        <w:rPr>
          <w:w w:val="105"/>
        </w:rPr>
        <w:t>weathering</w:t>
      </w:r>
      <w:r>
        <w:rPr>
          <w:spacing w:val="-13"/>
          <w:w w:val="105"/>
        </w:rPr>
        <w:t xml:space="preserve"> </w:t>
      </w:r>
      <w:r>
        <w:rPr>
          <w:w w:val="105"/>
        </w:rPr>
        <w:t>of</w:t>
      </w:r>
      <w:r>
        <w:rPr>
          <w:spacing w:val="-12"/>
          <w:w w:val="105"/>
        </w:rPr>
        <w:t xml:space="preserve"> </w:t>
      </w:r>
      <w:r>
        <w:rPr>
          <w:w w:val="105"/>
        </w:rPr>
        <w:t>rocks,</w:t>
      </w:r>
      <w:r>
        <w:rPr>
          <w:spacing w:val="-12"/>
          <w:w w:val="105"/>
        </w:rPr>
        <w:t xml:space="preserve"> </w:t>
      </w:r>
      <w:r>
        <w:rPr>
          <w:w w:val="105"/>
        </w:rPr>
        <w:t>leaching</w:t>
      </w:r>
      <w:r>
        <w:rPr>
          <w:spacing w:val="-50"/>
          <w:w w:val="105"/>
        </w:rPr>
        <w:t xml:space="preserve"> </w:t>
      </w:r>
      <w:r>
        <w:rPr>
          <w:spacing w:val="-1"/>
          <w:w w:val="105"/>
        </w:rPr>
        <w:t>or</w:t>
      </w:r>
      <w:r>
        <w:rPr>
          <w:spacing w:val="-12"/>
          <w:w w:val="105"/>
        </w:rPr>
        <w:t xml:space="preserve"> </w:t>
      </w:r>
      <w:r>
        <w:rPr>
          <w:spacing w:val="-1"/>
          <w:w w:val="105"/>
        </w:rPr>
        <w:t>degassing</w:t>
      </w:r>
      <w:r>
        <w:rPr>
          <w:spacing w:val="-11"/>
          <w:w w:val="105"/>
        </w:rPr>
        <w:t xml:space="preserve"> </w:t>
      </w:r>
      <w:r>
        <w:rPr>
          <w:w w:val="105"/>
        </w:rPr>
        <w:t>could</w:t>
      </w:r>
      <w:r>
        <w:rPr>
          <w:spacing w:val="-11"/>
          <w:w w:val="105"/>
        </w:rPr>
        <w:t xml:space="preserve"> </w:t>
      </w:r>
      <w:r>
        <w:rPr>
          <w:w w:val="105"/>
        </w:rPr>
        <w:t>introduce</w:t>
      </w:r>
      <w:r>
        <w:rPr>
          <w:spacing w:val="-12"/>
          <w:w w:val="105"/>
        </w:rPr>
        <w:t xml:space="preserve"> </w:t>
      </w:r>
      <w:r>
        <w:rPr>
          <w:w w:val="105"/>
        </w:rPr>
        <w:t>heavy</w:t>
      </w:r>
      <w:r>
        <w:rPr>
          <w:spacing w:val="-11"/>
          <w:w w:val="105"/>
        </w:rPr>
        <w:t xml:space="preserve"> </w:t>
      </w:r>
      <w:r>
        <w:rPr>
          <w:w w:val="105"/>
        </w:rPr>
        <w:t>metals</w:t>
      </w:r>
      <w:r>
        <w:rPr>
          <w:spacing w:val="-11"/>
          <w:w w:val="105"/>
        </w:rPr>
        <w:t xml:space="preserve"> </w:t>
      </w:r>
      <w:r>
        <w:rPr>
          <w:w w:val="105"/>
        </w:rPr>
        <w:t>as</w:t>
      </w:r>
      <w:r>
        <w:rPr>
          <w:spacing w:val="-11"/>
          <w:w w:val="105"/>
        </w:rPr>
        <w:t xml:space="preserve"> </w:t>
      </w:r>
      <w:r>
        <w:rPr>
          <w:w w:val="105"/>
        </w:rPr>
        <w:t>contaminant</w:t>
      </w:r>
      <w:r>
        <w:rPr>
          <w:spacing w:val="-11"/>
          <w:w w:val="105"/>
        </w:rPr>
        <w:t xml:space="preserve"> </w:t>
      </w:r>
      <w:r>
        <w:rPr>
          <w:w w:val="105"/>
        </w:rPr>
        <w:t>in</w:t>
      </w:r>
      <w:r>
        <w:rPr>
          <w:spacing w:val="-11"/>
          <w:w w:val="105"/>
        </w:rPr>
        <w:t xml:space="preserve"> </w:t>
      </w:r>
      <w:r>
        <w:rPr>
          <w:w w:val="105"/>
        </w:rPr>
        <w:t>soil</w:t>
      </w:r>
      <w:r>
        <w:rPr>
          <w:spacing w:val="-11"/>
          <w:w w:val="105"/>
        </w:rPr>
        <w:t xml:space="preserve"> </w:t>
      </w:r>
      <w:hyperlink w:anchor="_bookmark34" w:history="1">
        <w:r>
          <w:rPr>
            <w:color w:val="943634"/>
            <w:w w:val="105"/>
          </w:rPr>
          <w:t>(Gautam</w:t>
        </w:r>
        <w:r>
          <w:rPr>
            <w:color w:val="943634"/>
            <w:spacing w:val="-12"/>
            <w:w w:val="105"/>
          </w:rPr>
          <w:t xml:space="preserve"> </w:t>
        </w:r>
        <w:r>
          <w:rPr>
            <w:color w:val="943634"/>
            <w:w w:val="105"/>
          </w:rPr>
          <w:t>et</w:t>
        </w:r>
        <w:r>
          <w:rPr>
            <w:color w:val="943634"/>
            <w:spacing w:val="-11"/>
            <w:w w:val="105"/>
          </w:rPr>
          <w:t xml:space="preserve"> </w:t>
        </w:r>
        <w:r>
          <w:rPr>
            <w:color w:val="943634"/>
            <w:w w:val="105"/>
          </w:rPr>
          <w:t>al.,</w:t>
        </w:r>
      </w:hyperlink>
      <w:r>
        <w:rPr>
          <w:color w:val="943634"/>
          <w:spacing w:val="-50"/>
          <w:w w:val="105"/>
        </w:rPr>
        <w:t xml:space="preserve"> </w:t>
      </w:r>
      <w:hyperlink w:anchor="_bookmark34" w:history="1">
        <w:r>
          <w:rPr>
            <w:color w:val="943634"/>
          </w:rPr>
          <w:t xml:space="preserve">2014; </w:t>
        </w:r>
      </w:hyperlink>
      <w:hyperlink w:anchor="_bookmark19" w:history="1">
        <w:r>
          <w:rPr>
            <w:color w:val="943634"/>
          </w:rPr>
          <w:t>Ali et al., 2019)</w:t>
        </w:r>
        <w:r>
          <w:t xml:space="preserve">. </w:t>
        </w:r>
      </w:hyperlink>
      <w:r>
        <w:t>However, human activities such as illegal refining of fossil</w:t>
      </w:r>
      <w:r>
        <w:rPr>
          <w:spacing w:val="1"/>
        </w:rPr>
        <w:t xml:space="preserve"> </w:t>
      </w:r>
      <w:r>
        <w:rPr>
          <w:w w:val="105"/>
        </w:rPr>
        <w:t>fuels, petroleum prospecting, mining, and crude oil pollution can contribute to</w:t>
      </w:r>
      <w:r>
        <w:rPr>
          <w:spacing w:val="1"/>
          <w:w w:val="105"/>
        </w:rPr>
        <w:t xml:space="preserve"> </w:t>
      </w:r>
      <w:r>
        <w:rPr>
          <w:w w:val="105"/>
        </w:rPr>
        <w:t>excessive</w:t>
      </w:r>
      <w:r>
        <w:rPr>
          <w:spacing w:val="-3"/>
          <w:w w:val="105"/>
        </w:rPr>
        <w:t xml:space="preserve"> </w:t>
      </w:r>
      <w:r>
        <w:rPr>
          <w:w w:val="105"/>
        </w:rPr>
        <w:t>release</w:t>
      </w:r>
      <w:r>
        <w:rPr>
          <w:spacing w:val="-3"/>
          <w:w w:val="105"/>
        </w:rPr>
        <w:t xml:space="preserve"> </w:t>
      </w:r>
      <w:r>
        <w:rPr>
          <w:w w:val="105"/>
        </w:rPr>
        <w:t>of</w:t>
      </w:r>
      <w:r>
        <w:rPr>
          <w:spacing w:val="-2"/>
          <w:w w:val="105"/>
        </w:rPr>
        <w:t xml:space="preserve"> </w:t>
      </w:r>
      <w:r>
        <w:rPr>
          <w:w w:val="105"/>
        </w:rPr>
        <w:t>these</w:t>
      </w:r>
      <w:r>
        <w:rPr>
          <w:spacing w:val="-3"/>
          <w:w w:val="105"/>
        </w:rPr>
        <w:t xml:space="preserve"> </w:t>
      </w:r>
      <w:r>
        <w:rPr>
          <w:w w:val="105"/>
        </w:rPr>
        <w:t>metals</w:t>
      </w:r>
      <w:r>
        <w:rPr>
          <w:spacing w:val="-2"/>
          <w:w w:val="105"/>
        </w:rPr>
        <w:t xml:space="preserve"> </w:t>
      </w:r>
      <w:r>
        <w:rPr>
          <w:w w:val="105"/>
        </w:rPr>
        <w:t>into</w:t>
      </w:r>
      <w:r>
        <w:rPr>
          <w:spacing w:val="-3"/>
          <w:w w:val="105"/>
        </w:rPr>
        <w:t xml:space="preserve"> </w:t>
      </w:r>
      <w:r>
        <w:rPr>
          <w:w w:val="105"/>
        </w:rPr>
        <w:t>soils</w:t>
      </w:r>
      <w:r>
        <w:rPr>
          <w:spacing w:val="-3"/>
          <w:w w:val="105"/>
        </w:rPr>
        <w:t xml:space="preserve"> </w:t>
      </w:r>
      <w:r>
        <w:rPr>
          <w:w w:val="105"/>
        </w:rPr>
        <w:t>or</w:t>
      </w:r>
      <w:r>
        <w:rPr>
          <w:spacing w:val="-3"/>
          <w:w w:val="105"/>
        </w:rPr>
        <w:t xml:space="preserve"> </w:t>
      </w:r>
      <w:r>
        <w:rPr>
          <w:w w:val="105"/>
        </w:rPr>
        <w:t>agricultural</w:t>
      </w:r>
      <w:r>
        <w:rPr>
          <w:spacing w:val="-2"/>
          <w:w w:val="105"/>
        </w:rPr>
        <w:t xml:space="preserve"> </w:t>
      </w:r>
      <w:r>
        <w:rPr>
          <w:w w:val="105"/>
        </w:rPr>
        <w:t>lands,</w:t>
      </w:r>
      <w:r>
        <w:rPr>
          <w:spacing w:val="-3"/>
          <w:w w:val="105"/>
        </w:rPr>
        <w:t xml:space="preserve"> </w:t>
      </w:r>
      <w:r>
        <w:rPr>
          <w:w w:val="105"/>
        </w:rPr>
        <w:t>resulting</w:t>
      </w:r>
      <w:r>
        <w:rPr>
          <w:spacing w:val="-3"/>
          <w:w w:val="105"/>
        </w:rPr>
        <w:t xml:space="preserve"> </w:t>
      </w:r>
      <w:r>
        <w:rPr>
          <w:w w:val="105"/>
        </w:rPr>
        <w:t>in</w:t>
      </w:r>
      <w:r>
        <w:rPr>
          <w:spacing w:val="-3"/>
          <w:w w:val="105"/>
        </w:rPr>
        <w:t xml:space="preserve"> </w:t>
      </w:r>
      <w:r>
        <w:rPr>
          <w:w w:val="105"/>
        </w:rPr>
        <w:t>in-</w:t>
      </w:r>
      <w:r>
        <w:rPr>
          <w:spacing w:val="-50"/>
          <w:w w:val="105"/>
        </w:rPr>
        <w:t xml:space="preserve"> </w:t>
      </w:r>
      <w:r>
        <w:rPr>
          <w:w w:val="105"/>
        </w:rPr>
        <w:t>creased</w:t>
      </w:r>
      <w:r>
        <w:rPr>
          <w:spacing w:val="-5"/>
          <w:w w:val="105"/>
        </w:rPr>
        <w:t xml:space="preserve"> </w:t>
      </w:r>
      <w:r>
        <w:rPr>
          <w:w w:val="105"/>
        </w:rPr>
        <w:t>concentrations</w:t>
      </w:r>
      <w:r>
        <w:rPr>
          <w:spacing w:val="-5"/>
          <w:w w:val="105"/>
        </w:rPr>
        <w:t xml:space="preserve"> </w:t>
      </w:r>
      <w:r>
        <w:rPr>
          <w:w w:val="105"/>
        </w:rPr>
        <w:t>of</w:t>
      </w:r>
      <w:r>
        <w:rPr>
          <w:spacing w:val="-5"/>
          <w:w w:val="105"/>
        </w:rPr>
        <w:t xml:space="preserve"> </w:t>
      </w:r>
      <w:r>
        <w:rPr>
          <w:w w:val="105"/>
        </w:rPr>
        <w:t>heavy</w:t>
      </w:r>
      <w:r>
        <w:rPr>
          <w:spacing w:val="-4"/>
          <w:w w:val="105"/>
        </w:rPr>
        <w:t xml:space="preserve"> </w:t>
      </w:r>
      <w:r>
        <w:rPr>
          <w:w w:val="105"/>
        </w:rPr>
        <w:t>metals</w:t>
      </w:r>
      <w:r>
        <w:rPr>
          <w:spacing w:val="-5"/>
          <w:w w:val="105"/>
        </w:rPr>
        <w:t xml:space="preserve"> </w:t>
      </w:r>
      <w:r>
        <w:rPr>
          <w:w w:val="105"/>
        </w:rPr>
        <w:t>in</w:t>
      </w:r>
      <w:r>
        <w:rPr>
          <w:spacing w:val="-4"/>
          <w:w w:val="105"/>
        </w:rPr>
        <w:t xml:space="preserve"> </w:t>
      </w:r>
      <w:r>
        <w:rPr>
          <w:w w:val="105"/>
        </w:rPr>
        <w:t>soil</w:t>
      </w:r>
      <w:r>
        <w:rPr>
          <w:spacing w:val="-5"/>
          <w:w w:val="105"/>
        </w:rPr>
        <w:t xml:space="preserve"> </w:t>
      </w:r>
      <w:hyperlink w:anchor="_bookmark57" w:history="1">
        <w:r>
          <w:rPr>
            <w:color w:val="943634"/>
            <w:w w:val="105"/>
          </w:rPr>
          <w:t>(Okoye</w:t>
        </w:r>
        <w:r>
          <w:rPr>
            <w:color w:val="943634"/>
            <w:spacing w:val="-5"/>
            <w:w w:val="105"/>
          </w:rPr>
          <w:t xml:space="preserve"> </w:t>
        </w:r>
        <w:r>
          <w:rPr>
            <w:color w:val="943634"/>
            <w:w w:val="105"/>
          </w:rPr>
          <w:t>et</w:t>
        </w:r>
        <w:r>
          <w:rPr>
            <w:color w:val="943634"/>
            <w:spacing w:val="-4"/>
            <w:w w:val="105"/>
          </w:rPr>
          <w:t xml:space="preserve"> </w:t>
        </w:r>
        <w:r>
          <w:rPr>
            <w:color w:val="943634"/>
            <w:w w:val="105"/>
          </w:rPr>
          <w:t>al.,</w:t>
        </w:r>
        <w:r>
          <w:rPr>
            <w:color w:val="943634"/>
            <w:spacing w:val="-4"/>
            <w:w w:val="105"/>
          </w:rPr>
          <w:t xml:space="preserve"> </w:t>
        </w:r>
        <w:r>
          <w:rPr>
            <w:color w:val="943634"/>
            <w:w w:val="105"/>
          </w:rPr>
          <w:t>2022;</w:t>
        </w:r>
        <w:r>
          <w:rPr>
            <w:color w:val="943634"/>
            <w:spacing w:val="-4"/>
            <w:w w:val="105"/>
          </w:rPr>
          <w:t xml:space="preserve"> </w:t>
        </w:r>
      </w:hyperlink>
      <w:hyperlink w:anchor="_bookmark49" w:history="1">
        <w:r>
          <w:rPr>
            <w:color w:val="943634"/>
            <w:w w:val="105"/>
          </w:rPr>
          <w:t>N</w:t>
        </w:r>
      </w:hyperlink>
      <w:hyperlink w:anchor="_bookmark49" w:history="1">
        <w:r>
          <w:rPr>
            <w:color w:val="943634"/>
            <w:w w:val="105"/>
          </w:rPr>
          <w:t>joku</w:t>
        </w:r>
        <w:r>
          <w:rPr>
            <w:color w:val="943634"/>
            <w:spacing w:val="-4"/>
            <w:w w:val="105"/>
          </w:rPr>
          <w:t xml:space="preserve"> </w:t>
        </w:r>
        <w:r>
          <w:rPr>
            <w:color w:val="943634"/>
            <w:w w:val="105"/>
          </w:rPr>
          <w:t>et</w:t>
        </w:r>
        <w:r>
          <w:rPr>
            <w:color w:val="943634"/>
            <w:spacing w:val="-5"/>
            <w:w w:val="105"/>
          </w:rPr>
          <w:t xml:space="preserve"> </w:t>
        </w:r>
        <w:r>
          <w:rPr>
            <w:color w:val="943634"/>
            <w:w w:val="105"/>
          </w:rPr>
          <w:t>al.,</w:t>
        </w:r>
      </w:hyperlink>
      <w:r>
        <w:rPr>
          <w:color w:val="943634"/>
          <w:spacing w:val="-50"/>
          <w:w w:val="105"/>
        </w:rPr>
        <w:t xml:space="preserve"> </w:t>
      </w:r>
      <w:hyperlink w:anchor="_bookmark49" w:history="1">
        <w:r>
          <w:rPr>
            <w:color w:val="943634"/>
            <w:spacing w:val="-1"/>
            <w:w w:val="105"/>
          </w:rPr>
          <w:t>2016;</w:t>
        </w:r>
        <w:r>
          <w:rPr>
            <w:color w:val="943634"/>
            <w:spacing w:val="-10"/>
            <w:w w:val="105"/>
          </w:rPr>
          <w:t xml:space="preserve"> </w:t>
        </w:r>
      </w:hyperlink>
      <w:hyperlink w:anchor="_bookmark18" w:history="1">
        <w:proofErr w:type="spellStart"/>
        <w:r>
          <w:rPr>
            <w:color w:val="943634"/>
            <w:spacing w:val="-1"/>
            <w:w w:val="105"/>
          </w:rPr>
          <w:t>Aigberua</w:t>
        </w:r>
        <w:proofErr w:type="spellEnd"/>
        <w:r>
          <w:rPr>
            <w:color w:val="943634"/>
            <w:spacing w:val="-10"/>
            <w:w w:val="105"/>
          </w:rPr>
          <w:t xml:space="preserve"> </w:t>
        </w:r>
        <w:r>
          <w:rPr>
            <w:color w:val="943634"/>
            <w:spacing w:val="-1"/>
            <w:w w:val="105"/>
          </w:rPr>
          <w:t>et</w:t>
        </w:r>
        <w:r>
          <w:rPr>
            <w:color w:val="943634"/>
            <w:spacing w:val="-10"/>
            <w:w w:val="105"/>
          </w:rPr>
          <w:t xml:space="preserve"> </w:t>
        </w:r>
        <w:r>
          <w:rPr>
            <w:color w:val="943634"/>
            <w:spacing w:val="-1"/>
            <w:w w:val="105"/>
          </w:rPr>
          <w:t>al.,</w:t>
        </w:r>
        <w:r>
          <w:rPr>
            <w:color w:val="943634"/>
            <w:spacing w:val="-10"/>
            <w:w w:val="105"/>
          </w:rPr>
          <w:t xml:space="preserve"> </w:t>
        </w:r>
        <w:r>
          <w:rPr>
            <w:color w:val="943634"/>
            <w:spacing w:val="-1"/>
            <w:w w:val="105"/>
          </w:rPr>
          <w:t>2017a;</w:t>
        </w:r>
        <w:r>
          <w:rPr>
            <w:color w:val="943634"/>
            <w:spacing w:val="-10"/>
            <w:w w:val="105"/>
          </w:rPr>
          <w:t xml:space="preserve"> </w:t>
        </w:r>
      </w:hyperlink>
      <w:hyperlink w:anchor="_bookmark48" w:history="1">
        <w:proofErr w:type="spellStart"/>
        <w:r>
          <w:rPr>
            <w:color w:val="943634"/>
            <w:spacing w:val="-1"/>
            <w:w w:val="105"/>
          </w:rPr>
          <w:t>Moslen</w:t>
        </w:r>
        <w:proofErr w:type="spellEnd"/>
        <w:r>
          <w:rPr>
            <w:color w:val="943634"/>
            <w:spacing w:val="-10"/>
            <w:w w:val="105"/>
          </w:rPr>
          <w:t xml:space="preserve"> </w:t>
        </w:r>
        <w:r>
          <w:rPr>
            <w:color w:val="943634"/>
            <w:spacing w:val="-1"/>
            <w:w w:val="105"/>
          </w:rPr>
          <w:t>&amp;</w:t>
        </w:r>
        <w:r>
          <w:rPr>
            <w:color w:val="943634"/>
            <w:spacing w:val="-10"/>
            <w:w w:val="105"/>
          </w:rPr>
          <w:t xml:space="preserve"> </w:t>
        </w:r>
        <w:proofErr w:type="spellStart"/>
        <w:r>
          <w:rPr>
            <w:color w:val="943634"/>
            <w:spacing w:val="-1"/>
            <w:w w:val="105"/>
          </w:rPr>
          <w:t>Aigberua</w:t>
        </w:r>
        <w:proofErr w:type="spellEnd"/>
        <w:r>
          <w:rPr>
            <w:color w:val="943634"/>
            <w:spacing w:val="-1"/>
            <w:w w:val="105"/>
          </w:rPr>
          <w:t>,</w:t>
        </w:r>
        <w:r>
          <w:rPr>
            <w:color w:val="943634"/>
            <w:spacing w:val="-9"/>
            <w:w w:val="105"/>
          </w:rPr>
          <w:t xml:space="preserve"> </w:t>
        </w:r>
        <w:r>
          <w:rPr>
            <w:color w:val="943634"/>
            <w:spacing w:val="-1"/>
            <w:w w:val="105"/>
          </w:rPr>
          <w:t>2019;</w:t>
        </w:r>
        <w:r>
          <w:rPr>
            <w:color w:val="943634"/>
            <w:spacing w:val="-10"/>
            <w:w w:val="105"/>
          </w:rPr>
          <w:t xml:space="preserve"> </w:t>
        </w:r>
      </w:hyperlink>
      <w:hyperlink w:anchor="_bookmark37" w:history="1">
        <w:proofErr w:type="spellStart"/>
        <w:r>
          <w:rPr>
            <w:color w:val="943634"/>
            <w:spacing w:val="-1"/>
            <w:w w:val="105"/>
          </w:rPr>
          <w:t>Gwary</w:t>
        </w:r>
        <w:proofErr w:type="spellEnd"/>
        <w:r>
          <w:rPr>
            <w:color w:val="943634"/>
            <w:spacing w:val="-10"/>
            <w:w w:val="105"/>
          </w:rPr>
          <w:t xml:space="preserve"> </w:t>
        </w:r>
        <w:r>
          <w:rPr>
            <w:color w:val="943634"/>
            <w:spacing w:val="-1"/>
            <w:w w:val="105"/>
          </w:rPr>
          <w:t>et</w:t>
        </w:r>
        <w:r>
          <w:rPr>
            <w:color w:val="943634"/>
            <w:spacing w:val="-10"/>
            <w:w w:val="105"/>
          </w:rPr>
          <w:t xml:space="preserve"> </w:t>
        </w:r>
        <w:r>
          <w:rPr>
            <w:color w:val="943634"/>
            <w:spacing w:val="-1"/>
            <w:w w:val="105"/>
          </w:rPr>
          <w:t>al.,</w:t>
        </w:r>
        <w:r>
          <w:rPr>
            <w:color w:val="943634"/>
            <w:spacing w:val="-9"/>
            <w:w w:val="105"/>
          </w:rPr>
          <w:t xml:space="preserve"> </w:t>
        </w:r>
        <w:r>
          <w:rPr>
            <w:color w:val="943634"/>
            <w:spacing w:val="-1"/>
            <w:w w:val="105"/>
          </w:rPr>
          <w:t>2019;</w:t>
        </w:r>
        <w:r>
          <w:rPr>
            <w:color w:val="943634"/>
            <w:spacing w:val="-10"/>
            <w:w w:val="105"/>
          </w:rPr>
          <w:t xml:space="preserve"> </w:t>
        </w:r>
      </w:hyperlink>
      <w:hyperlink w:anchor="_bookmark70" w:history="1">
        <w:r>
          <w:rPr>
            <w:color w:val="943634"/>
            <w:w w:val="105"/>
          </w:rPr>
          <w:t>Ug-</w:t>
        </w:r>
      </w:hyperlink>
      <w:r>
        <w:rPr>
          <w:color w:val="943634"/>
          <w:spacing w:val="-50"/>
          <w:w w:val="105"/>
        </w:rPr>
        <w:t xml:space="preserve"> </w:t>
      </w:r>
      <w:hyperlink w:anchor="_bookmark70" w:history="1">
        <w:r>
          <w:rPr>
            <w:color w:val="943634"/>
            <w:w w:val="105"/>
          </w:rPr>
          <w:t>boma</w:t>
        </w:r>
        <w:r>
          <w:rPr>
            <w:color w:val="943634"/>
            <w:spacing w:val="-6"/>
            <w:w w:val="105"/>
          </w:rPr>
          <w:t xml:space="preserve"> </w:t>
        </w:r>
        <w:r>
          <w:rPr>
            <w:color w:val="943634"/>
            <w:w w:val="105"/>
          </w:rPr>
          <w:t>et</w:t>
        </w:r>
        <w:r>
          <w:rPr>
            <w:color w:val="943634"/>
            <w:spacing w:val="-6"/>
            <w:w w:val="105"/>
          </w:rPr>
          <w:t xml:space="preserve"> </w:t>
        </w:r>
        <w:r>
          <w:rPr>
            <w:color w:val="943634"/>
            <w:w w:val="105"/>
          </w:rPr>
          <w:t>al.,</w:t>
        </w:r>
        <w:r>
          <w:rPr>
            <w:color w:val="943634"/>
            <w:spacing w:val="-5"/>
            <w:w w:val="105"/>
          </w:rPr>
          <w:t xml:space="preserve"> </w:t>
        </w:r>
        <w:r>
          <w:rPr>
            <w:color w:val="943634"/>
            <w:w w:val="105"/>
          </w:rPr>
          <w:t>2020)</w:t>
        </w:r>
        <w:r>
          <w:rPr>
            <w:w w:val="105"/>
          </w:rPr>
          <w:t>.</w:t>
        </w:r>
        <w:r>
          <w:rPr>
            <w:spacing w:val="-6"/>
            <w:w w:val="105"/>
          </w:rPr>
          <w:t xml:space="preserve"> </w:t>
        </w:r>
      </w:hyperlink>
      <w:r>
        <w:rPr>
          <w:w w:val="105"/>
        </w:rPr>
        <w:t>In</w:t>
      </w:r>
      <w:r>
        <w:rPr>
          <w:spacing w:val="-5"/>
          <w:w w:val="105"/>
        </w:rPr>
        <w:t xml:space="preserve"> </w:t>
      </w:r>
      <w:r>
        <w:rPr>
          <w:w w:val="105"/>
        </w:rPr>
        <w:t>the</w:t>
      </w:r>
      <w:r>
        <w:rPr>
          <w:spacing w:val="-6"/>
          <w:w w:val="105"/>
        </w:rPr>
        <w:t xml:space="preserve"> </w:t>
      </w:r>
      <w:proofErr w:type="spellStart"/>
      <w:r>
        <w:rPr>
          <w:w w:val="105"/>
        </w:rPr>
        <w:t>Ihwrekreka</w:t>
      </w:r>
      <w:proofErr w:type="spellEnd"/>
      <w:r>
        <w:rPr>
          <w:spacing w:val="-6"/>
          <w:w w:val="105"/>
        </w:rPr>
        <w:t xml:space="preserve"> </w:t>
      </w:r>
      <w:r>
        <w:rPr>
          <w:w w:val="105"/>
        </w:rPr>
        <w:t>community,</w:t>
      </w:r>
      <w:r>
        <w:rPr>
          <w:spacing w:val="-5"/>
          <w:w w:val="105"/>
        </w:rPr>
        <w:t xml:space="preserve"> </w:t>
      </w:r>
      <w:r>
        <w:rPr>
          <w:w w:val="105"/>
        </w:rPr>
        <w:t>identified</w:t>
      </w:r>
      <w:r>
        <w:rPr>
          <w:spacing w:val="-6"/>
          <w:w w:val="105"/>
        </w:rPr>
        <w:t xml:space="preserve"> </w:t>
      </w:r>
      <w:r>
        <w:rPr>
          <w:w w:val="105"/>
        </w:rPr>
        <w:t>causes</w:t>
      </w:r>
      <w:r>
        <w:rPr>
          <w:spacing w:val="-5"/>
          <w:w w:val="105"/>
        </w:rPr>
        <w:t xml:space="preserve"> </w:t>
      </w:r>
      <w:r>
        <w:rPr>
          <w:w w:val="105"/>
        </w:rPr>
        <w:t>of</w:t>
      </w:r>
      <w:r>
        <w:rPr>
          <w:spacing w:val="-7"/>
          <w:w w:val="105"/>
        </w:rPr>
        <w:t xml:space="preserve"> </w:t>
      </w:r>
      <w:r>
        <w:rPr>
          <w:w w:val="105"/>
        </w:rPr>
        <w:t>pollution</w:t>
      </w:r>
      <w:r>
        <w:rPr>
          <w:spacing w:val="-50"/>
          <w:w w:val="105"/>
        </w:rPr>
        <w:t xml:space="preserve"> </w:t>
      </w:r>
      <w:r>
        <w:rPr>
          <w:w w:val="105"/>
        </w:rPr>
        <w:t>include illegal refining of crude oil and oil bunkering from pipelines carrying</w:t>
      </w:r>
      <w:r>
        <w:rPr>
          <w:spacing w:val="1"/>
          <w:w w:val="105"/>
        </w:rPr>
        <w:t xml:space="preserve"> </w:t>
      </w:r>
      <w:r>
        <w:rPr>
          <w:spacing w:val="-1"/>
          <w:w w:val="105"/>
        </w:rPr>
        <w:t>crude</w:t>
      </w:r>
      <w:r>
        <w:rPr>
          <w:spacing w:val="-12"/>
          <w:w w:val="105"/>
        </w:rPr>
        <w:t xml:space="preserve"> </w:t>
      </w:r>
      <w:r>
        <w:rPr>
          <w:w w:val="105"/>
        </w:rPr>
        <w:t>oil</w:t>
      </w:r>
      <w:r>
        <w:rPr>
          <w:spacing w:val="-11"/>
          <w:w w:val="105"/>
        </w:rPr>
        <w:t xml:space="preserve"> </w:t>
      </w:r>
      <w:r>
        <w:rPr>
          <w:w w:val="105"/>
        </w:rPr>
        <w:t>products</w:t>
      </w:r>
      <w:r>
        <w:rPr>
          <w:spacing w:val="-11"/>
          <w:w w:val="105"/>
        </w:rPr>
        <w:t xml:space="preserve"> </w:t>
      </w:r>
      <w:hyperlink w:anchor="_bookmark52" w:history="1">
        <w:r>
          <w:rPr>
            <w:color w:val="943634"/>
            <w:w w:val="105"/>
          </w:rPr>
          <w:t>(</w:t>
        </w:r>
        <w:proofErr w:type="spellStart"/>
        <w:r>
          <w:rPr>
            <w:color w:val="943634"/>
            <w:w w:val="105"/>
          </w:rPr>
          <w:t>Nwaichi</w:t>
        </w:r>
        <w:proofErr w:type="spellEnd"/>
        <w:r>
          <w:rPr>
            <w:color w:val="943634"/>
            <w:spacing w:val="-13"/>
            <w:w w:val="105"/>
          </w:rPr>
          <w:t xml:space="preserve"> </w:t>
        </w:r>
        <w:r>
          <w:rPr>
            <w:color w:val="943634"/>
            <w:w w:val="105"/>
          </w:rPr>
          <w:t>et</w:t>
        </w:r>
        <w:r>
          <w:rPr>
            <w:color w:val="943634"/>
            <w:spacing w:val="-11"/>
            <w:w w:val="105"/>
          </w:rPr>
          <w:t xml:space="preserve"> </w:t>
        </w:r>
        <w:r>
          <w:rPr>
            <w:color w:val="943634"/>
            <w:w w:val="105"/>
          </w:rPr>
          <w:t>al.,</w:t>
        </w:r>
        <w:r>
          <w:rPr>
            <w:color w:val="943634"/>
            <w:spacing w:val="-10"/>
            <w:w w:val="105"/>
          </w:rPr>
          <w:t xml:space="preserve"> </w:t>
        </w:r>
        <w:r>
          <w:rPr>
            <w:color w:val="943634"/>
            <w:w w:val="105"/>
          </w:rPr>
          <w:t>2016;</w:t>
        </w:r>
        <w:r>
          <w:rPr>
            <w:color w:val="943634"/>
            <w:spacing w:val="-11"/>
            <w:w w:val="105"/>
          </w:rPr>
          <w:t xml:space="preserve"> </w:t>
        </w:r>
      </w:hyperlink>
      <w:hyperlink w:anchor="_bookmark53" w:history="1">
        <w:proofErr w:type="spellStart"/>
        <w:r>
          <w:rPr>
            <w:color w:val="943634"/>
            <w:w w:val="105"/>
          </w:rPr>
          <w:t>Ogunkeyede</w:t>
        </w:r>
        <w:proofErr w:type="spellEnd"/>
        <w:r>
          <w:rPr>
            <w:color w:val="943634"/>
            <w:spacing w:val="-11"/>
            <w:w w:val="105"/>
          </w:rPr>
          <w:t xml:space="preserve"> </w:t>
        </w:r>
        <w:r>
          <w:rPr>
            <w:color w:val="943634"/>
            <w:w w:val="105"/>
          </w:rPr>
          <w:t>et</w:t>
        </w:r>
        <w:r>
          <w:rPr>
            <w:color w:val="943634"/>
            <w:spacing w:val="-11"/>
            <w:w w:val="105"/>
          </w:rPr>
          <w:t xml:space="preserve"> </w:t>
        </w:r>
        <w:r>
          <w:rPr>
            <w:color w:val="943634"/>
            <w:w w:val="105"/>
          </w:rPr>
          <w:t>al.,</w:t>
        </w:r>
        <w:r>
          <w:rPr>
            <w:color w:val="943634"/>
            <w:spacing w:val="-11"/>
            <w:w w:val="105"/>
          </w:rPr>
          <w:t xml:space="preserve"> </w:t>
        </w:r>
        <w:r>
          <w:rPr>
            <w:color w:val="943634"/>
            <w:w w:val="105"/>
          </w:rPr>
          <w:t>2022)</w:t>
        </w:r>
        <w:r>
          <w:rPr>
            <w:w w:val="105"/>
          </w:rPr>
          <w:t>.</w:t>
        </w:r>
        <w:r>
          <w:rPr>
            <w:spacing w:val="-11"/>
            <w:w w:val="105"/>
          </w:rPr>
          <w:t xml:space="preserve"> </w:t>
        </w:r>
      </w:hyperlink>
      <w:r>
        <w:rPr>
          <w:w w:val="105"/>
        </w:rPr>
        <w:t>These</w:t>
      </w:r>
      <w:r>
        <w:rPr>
          <w:spacing w:val="-12"/>
          <w:w w:val="105"/>
        </w:rPr>
        <w:t xml:space="preserve"> </w:t>
      </w:r>
      <w:proofErr w:type="spellStart"/>
      <w:r>
        <w:rPr>
          <w:w w:val="105"/>
        </w:rPr>
        <w:t>activi</w:t>
      </w:r>
      <w:proofErr w:type="spellEnd"/>
      <w:r>
        <w:rPr>
          <w:w w:val="105"/>
        </w:rPr>
        <w:t>-</w:t>
      </w:r>
      <w:r>
        <w:rPr>
          <w:spacing w:val="-50"/>
          <w:w w:val="105"/>
        </w:rPr>
        <w:t xml:space="preserve"> </w:t>
      </w:r>
      <w:r>
        <w:rPr>
          <w:spacing w:val="-1"/>
          <w:w w:val="105"/>
        </w:rPr>
        <w:t>ties</w:t>
      </w:r>
      <w:r>
        <w:rPr>
          <w:spacing w:val="-13"/>
          <w:w w:val="105"/>
        </w:rPr>
        <w:t xml:space="preserve"> </w:t>
      </w:r>
      <w:r>
        <w:rPr>
          <w:spacing w:val="-1"/>
          <w:w w:val="105"/>
        </w:rPr>
        <w:t>have</w:t>
      </w:r>
      <w:r>
        <w:rPr>
          <w:spacing w:val="-12"/>
          <w:w w:val="105"/>
        </w:rPr>
        <w:t xml:space="preserve"> </w:t>
      </w:r>
      <w:r>
        <w:rPr>
          <w:w w:val="105"/>
        </w:rPr>
        <w:t>left</w:t>
      </w:r>
      <w:r>
        <w:rPr>
          <w:spacing w:val="-12"/>
          <w:w w:val="105"/>
        </w:rPr>
        <w:t xml:space="preserve"> </w:t>
      </w:r>
      <w:r>
        <w:rPr>
          <w:w w:val="105"/>
        </w:rPr>
        <w:t>the</w:t>
      </w:r>
      <w:r>
        <w:rPr>
          <w:spacing w:val="-12"/>
          <w:w w:val="105"/>
        </w:rPr>
        <w:t xml:space="preserve"> </w:t>
      </w:r>
      <w:r>
        <w:rPr>
          <w:w w:val="105"/>
        </w:rPr>
        <w:t>soil</w:t>
      </w:r>
      <w:r>
        <w:rPr>
          <w:spacing w:val="-12"/>
          <w:w w:val="105"/>
        </w:rPr>
        <w:t xml:space="preserve"> </w:t>
      </w:r>
      <w:r>
        <w:rPr>
          <w:w w:val="105"/>
        </w:rPr>
        <w:t>in</w:t>
      </w:r>
      <w:r>
        <w:rPr>
          <w:spacing w:val="-12"/>
          <w:w w:val="105"/>
        </w:rPr>
        <w:t xml:space="preserve"> </w:t>
      </w:r>
      <w:r>
        <w:rPr>
          <w:w w:val="105"/>
        </w:rPr>
        <w:t>the</w:t>
      </w:r>
      <w:r>
        <w:rPr>
          <w:spacing w:val="-12"/>
          <w:w w:val="105"/>
        </w:rPr>
        <w:t xml:space="preserve"> </w:t>
      </w:r>
      <w:r>
        <w:rPr>
          <w:w w:val="105"/>
        </w:rPr>
        <w:t>area</w:t>
      </w:r>
      <w:r>
        <w:rPr>
          <w:spacing w:val="-12"/>
          <w:w w:val="105"/>
        </w:rPr>
        <w:t xml:space="preserve"> </w:t>
      </w:r>
      <w:r>
        <w:rPr>
          <w:w w:val="105"/>
        </w:rPr>
        <w:t>barren</w:t>
      </w:r>
      <w:r>
        <w:rPr>
          <w:spacing w:val="-12"/>
          <w:w w:val="105"/>
        </w:rPr>
        <w:t xml:space="preserve"> </w:t>
      </w:r>
      <w:r>
        <w:rPr>
          <w:w w:val="105"/>
        </w:rPr>
        <w:t>and</w:t>
      </w:r>
      <w:r>
        <w:rPr>
          <w:spacing w:val="-12"/>
          <w:w w:val="105"/>
        </w:rPr>
        <w:t xml:space="preserve"> </w:t>
      </w:r>
      <w:r>
        <w:rPr>
          <w:w w:val="105"/>
        </w:rPr>
        <w:t>damaged</w:t>
      </w:r>
      <w:r>
        <w:rPr>
          <w:spacing w:val="-13"/>
          <w:w w:val="105"/>
        </w:rPr>
        <w:t xml:space="preserve"> </w:t>
      </w:r>
      <w:r>
        <w:rPr>
          <w:w w:val="105"/>
        </w:rPr>
        <w:t>agricultural</w:t>
      </w:r>
      <w:r>
        <w:rPr>
          <w:spacing w:val="-12"/>
          <w:w w:val="105"/>
        </w:rPr>
        <w:t xml:space="preserve"> </w:t>
      </w:r>
      <w:r>
        <w:rPr>
          <w:w w:val="105"/>
        </w:rPr>
        <w:t>lands,</w:t>
      </w:r>
      <w:r>
        <w:rPr>
          <w:spacing w:val="-13"/>
          <w:w w:val="105"/>
        </w:rPr>
        <w:t xml:space="preserve"> </w:t>
      </w:r>
      <w:r>
        <w:rPr>
          <w:w w:val="105"/>
        </w:rPr>
        <w:t>affecting</w:t>
      </w:r>
      <w:r>
        <w:rPr>
          <w:spacing w:val="-50"/>
          <w:w w:val="105"/>
        </w:rPr>
        <w:t xml:space="preserve"> </w:t>
      </w:r>
      <w:r>
        <w:rPr>
          <w:w w:val="105"/>
        </w:rPr>
        <w:t>the</w:t>
      </w:r>
      <w:r>
        <w:rPr>
          <w:spacing w:val="-6"/>
          <w:w w:val="105"/>
        </w:rPr>
        <w:t xml:space="preserve"> </w:t>
      </w:r>
      <w:r>
        <w:rPr>
          <w:w w:val="105"/>
        </w:rPr>
        <w:t>livelihood</w:t>
      </w:r>
      <w:r>
        <w:rPr>
          <w:spacing w:val="-5"/>
          <w:w w:val="105"/>
        </w:rPr>
        <w:t xml:space="preserve"> </w:t>
      </w:r>
      <w:r>
        <w:rPr>
          <w:w w:val="105"/>
        </w:rPr>
        <w:t>of</w:t>
      </w:r>
      <w:r>
        <w:rPr>
          <w:spacing w:val="-4"/>
          <w:w w:val="105"/>
        </w:rPr>
        <w:t xml:space="preserve"> </w:t>
      </w:r>
      <w:r>
        <w:rPr>
          <w:w w:val="105"/>
        </w:rPr>
        <w:t>the</w:t>
      </w:r>
      <w:r>
        <w:rPr>
          <w:spacing w:val="-5"/>
          <w:w w:val="105"/>
        </w:rPr>
        <w:t xml:space="preserve"> </w:t>
      </w:r>
      <w:r>
        <w:rPr>
          <w:w w:val="105"/>
        </w:rPr>
        <w:t>indigenous</w:t>
      </w:r>
      <w:r>
        <w:rPr>
          <w:spacing w:val="-4"/>
          <w:w w:val="105"/>
        </w:rPr>
        <w:t xml:space="preserve"> </w:t>
      </w:r>
      <w:r>
        <w:rPr>
          <w:w w:val="105"/>
        </w:rPr>
        <w:t>people</w:t>
      </w:r>
      <w:r>
        <w:rPr>
          <w:spacing w:val="-5"/>
          <w:w w:val="105"/>
        </w:rPr>
        <w:t xml:space="preserve"> </w:t>
      </w:r>
      <w:r>
        <w:rPr>
          <w:w w:val="105"/>
        </w:rPr>
        <w:t>who</w:t>
      </w:r>
      <w:r>
        <w:rPr>
          <w:spacing w:val="-4"/>
          <w:w w:val="105"/>
        </w:rPr>
        <w:t xml:space="preserve"> </w:t>
      </w:r>
      <w:r>
        <w:rPr>
          <w:w w:val="105"/>
        </w:rPr>
        <w:t>rely</w:t>
      </w:r>
      <w:r>
        <w:rPr>
          <w:spacing w:val="-5"/>
          <w:w w:val="105"/>
        </w:rPr>
        <w:t xml:space="preserve"> </w:t>
      </w:r>
      <w:r>
        <w:rPr>
          <w:w w:val="105"/>
        </w:rPr>
        <w:t>on</w:t>
      </w:r>
      <w:r>
        <w:rPr>
          <w:spacing w:val="-5"/>
          <w:w w:val="105"/>
        </w:rPr>
        <w:t xml:space="preserve"> </w:t>
      </w:r>
      <w:r>
        <w:rPr>
          <w:w w:val="105"/>
        </w:rPr>
        <w:t>ecosystem</w:t>
      </w:r>
      <w:r>
        <w:rPr>
          <w:spacing w:val="-4"/>
          <w:w w:val="105"/>
        </w:rPr>
        <w:t xml:space="preserve"> </w:t>
      </w:r>
      <w:r>
        <w:rPr>
          <w:w w:val="105"/>
        </w:rPr>
        <w:t>services</w:t>
      </w:r>
      <w:r>
        <w:rPr>
          <w:spacing w:val="-4"/>
          <w:w w:val="105"/>
        </w:rPr>
        <w:t xml:space="preserve"> </w:t>
      </w:r>
      <w:r>
        <w:rPr>
          <w:w w:val="105"/>
        </w:rPr>
        <w:t>for</w:t>
      </w:r>
      <w:r>
        <w:rPr>
          <w:spacing w:val="-5"/>
          <w:w w:val="105"/>
        </w:rPr>
        <w:t xml:space="preserve"> </w:t>
      </w:r>
      <w:r>
        <w:rPr>
          <w:w w:val="105"/>
        </w:rPr>
        <w:t>sur-</w:t>
      </w:r>
      <w:r>
        <w:rPr>
          <w:spacing w:val="-50"/>
          <w:w w:val="105"/>
        </w:rPr>
        <w:t xml:space="preserve"> </w:t>
      </w:r>
      <w:proofErr w:type="spellStart"/>
      <w:r>
        <w:rPr>
          <w:spacing w:val="-1"/>
          <w:w w:val="105"/>
        </w:rPr>
        <w:t>vival</w:t>
      </w:r>
      <w:proofErr w:type="spellEnd"/>
      <w:r>
        <w:rPr>
          <w:spacing w:val="-12"/>
          <w:w w:val="105"/>
        </w:rPr>
        <w:t xml:space="preserve"> </w:t>
      </w:r>
      <w:r>
        <w:rPr>
          <w:spacing w:val="-1"/>
          <w:w w:val="105"/>
        </w:rPr>
        <w:t>and</w:t>
      </w:r>
      <w:r>
        <w:rPr>
          <w:spacing w:val="-12"/>
          <w:w w:val="105"/>
        </w:rPr>
        <w:t xml:space="preserve"> </w:t>
      </w:r>
      <w:r>
        <w:rPr>
          <w:spacing w:val="-1"/>
          <w:w w:val="105"/>
        </w:rPr>
        <w:t>resulting</w:t>
      </w:r>
      <w:r>
        <w:rPr>
          <w:spacing w:val="-12"/>
          <w:w w:val="105"/>
        </w:rPr>
        <w:t xml:space="preserve"> </w:t>
      </w:r>
      <w:r>
        <w:rPr>
          <w:spacing w:val="-1"/>
          <w:w w:val="105"/>
        </w:rPr>
        <w:t>in</w:t>
      </w:r>
      <w:r>
        <w:rPr>
          <w:spacing w:val="-12"/>
          <w:w w:val="105"/>
        </w:rPr>
        <w:t xml:space="preserve"> </w:t>
      </w:r>
      <w:r>
        <w:rPr>
          <w:spacing w:val="-1"/>
          <w:w w:val="105"/>
        </w:rPr>
        <w:t>increased</w:t>
      </w:r>
      <w:r>
        <w:rPr>
          <w:spacing w:val="-11"/>
          <w:w w:val="105"/>
        </w:rPr>
        <w:t xml:space="preserve"> </w:t>
      </w:r>
      <w:r>
        <w:rPr>
          <w:spacing w:val="-1"/>
          <w:w w:val="105"/>
        </w:rPr>
        <w:t>poverty</w:t>
      </w:r>
      <w:r>
        <w:rPr>
          <w:spacing w:val="-12"/>
          <w:w w:val="105"/>
        </w:rPr>
        <w:t xml:space="preserve"> </w:t>
      </w:r>
      <w:r>
        <w:rPr>
          <w:w w:val="105"/>
        </w:rPr>
        <w:t>and</w:t>
      </w:r>
      <w:r>
        <w:rPr>
          <w:spacing w:val="-12"/>
          <w:w w:val="105"/>
        </w:rPr>
        <w:t xml:space="preserve"> </w:t>
      </w:r>
      <w:r>
        <w:rPr>
          <w:w w:val="105"/>
        </w:rPr>
        <w:t>displacement</w:t>
      </w:r>
      <w:r>
        <w:rPr>
          <w:spacing w:val="-12"/>
          <w:w w:val="105"/>
        </w:rPr>
        <w:t xml:space="preserve"> </w:t>
      </w:r>
      <w:r>
        <w:rPr>
          <w:w w:val="105"/>
        </w:rPr>
        <w:t>of</w:t>
      </w:r>
      <w:r>
        <w:rPr>
          <w:spacing w:val="-11"/>
          <w:w w:val="105"/>
        </w:rPr>
        <w:t xml:space="preserve"> </w:t>
      </w:r>
      <w:r>
        <w:rPr>
          <w:w w:val="105"/>
        </w:rPr>
        <w:t>people</w:t>
      </w:r>
      <w:r>
        <w:rPr>
          <w:spacing w:val="-12"/>
          <w:w w:val="105"/>
        </w:rPr>
        <w:t xml:space="preserve"> </w:t>
      </w:r>
      <w:hyperlink w:anchor="_bookmark15" w:history="1">
        <w:r>
          <w:rPr>
            <w:color w:val="943634"/>
            <w:w w:val="105"/>
          </w:rPr>
          <w:t>(</w:t>
        </w:r>
      </w:hyperlink>
      <w:hyperlink w:anchor="_bookmark15" w:history="1">
        <w:r>
          <w:rPr>
            <w:color w:val="943634"/>
            <w:w w:val="105"/>
          </w:rPr>
          <w:t>Abayomi</w:t>
        </w:r>
        <w:r>
          <w:rPr>
            <w:color w:val="943634"/>
            <w:spacing w:val="-11"/>
            <w:w w:val="105"/>
          </w:rPr>
          <w:t xml:space="preserve"> </w:t>
        </w:r>
        <w:r>
          <w:rPr>
            <w:color w:val="943634"/>
            <w:w w:val="105"/>
          </w:rPr>
          <w:t>et</w:t>
        </w:r>
      </w:hyperlink>
      <w:r>
        <w:rPr>
          <w:color w:val="943634"/>
          <w:spacing w:val="-50"/>
          <w:w w:val="105"/>
        </w:rPr>
        <w:t xml:space="preserve"> </w:t>
      </w:r>
      <w:hyperlink w:anchor="_bookmark15" w:history="1">
        <w:r>
          <w:rPr>
            <w:color w:val="943634"/>
            <w:w w:val="105"/>
          </w:rPr>
          <w:t>al., 2021;</w:t>
        </w:r>
      </w:hyperlink>
      <w:r>
        <w:rPr>
          <w:color w:val="943634"/>
          <w:w w:val="105"/>
        </w:rPr>
        <w:t xml:space="preserve"> </w:t>
      </w:r>
      <w:hyperlink w:anchor="_bookmark65" w:history="1">
        <w:r>
          <w:rPr>
            <w:color w:val="943634"/>
            <w:w w:val="105"/>
          </w:rPr>
          <w:t>Richard et al., 2022)</w:t>
        </w:r>
        <w:r>
          <w:rPr>
            <w:w w:val="105"/>
          </w:rPr>
          <w:t>.</w:t>
        </w:r>
      </w:hyperlink>
      <w:r>
        <w:rPr>
          <w:w w:val="105"/>
        </w:rPr>
        <w:t xml:space="preserve"> Furthermore, residents in communities with</w:t>
      </w:r>
      <w:r>
        <w:rPr>
          <w:spacing w:val="1"/>
          <w:w w:val="105"/>
        </w:rPr>
        <w:t xml:space="preserve"> </w:t>
      </w:r>
      <w:r>
        <w:rPr>
          <w:w w:val="105"/>
        </w:rPr>
        <w:t>crude</w:t>
      </w:r>
      <w:r>
        <w:rPr>
          <w:spacing w:val="-9"/>
          <w:w w:val="105"/>
        </w:rPr>
        <w:t xml:space="preserve"> </w:t>
      </w:r>
      <w:r>
        <w:rPr>
          <w:w w:val="105"/>
        </w:rPr>
        <w:t>oil</w:t>
      </w:r>
      <w:r>
        <w:rPr>
          <w:spacing w:val="-9"/>
          <w:w w:val="105"/>
        </w:rPr>
        <w:t xml:space="preserve"> </w:t>
      </w:r>
      <w:r>
        <w:rPr>
          <w:w w:val="105"/>
        </w:rPr>
        <w:t>pollution</w:t>
      </w:r>
      <w:r>
        <w:rPr>
          <w:spacing w:val="-9"/>
          <w:w w:val="105"/>
        </w:rPr>
        <w:t xml:space="preserve"> </w:t>
      </w:r>
      <w:r>
        <w:rPr>
          <w:w w:val="105"/>
        </w:rPr>
        <w:t>face</w:t>
      </w:r>
      <w:r>
        <w:rPr>
          <w:spacing w:val="-9"/>
          <w:w w:val="105"/>
        </w:rPr>
        <w:t xml:space="preserve"> </w:t>
      </w:r>
      <w:r>
        <w:rPr>
          <w:w w:val="105"/>
        </w:rPr>
        <w:t>health</w:t>
      </w:r>
      <w:r>
        <w:rPr>
          <w:spacing w:val="-8"/>
          <w:w w:val="105"/>
        </w:rPr>
        <w:t xml:space="preserve"> </w:t>
      </w:r>
      <w:r>
        <w:rPr>
          <w:w w:val="105"/>
        </w:rPr>
        <w:t>risks</w:t>
      </w:r>
      <w:r>
        <w:rPr>
          <w:spacing w:val="-9"/>
          <w:w w:val="105"/>
        </w:rPr>
        <w:t xml:space="preserve"> </w:t>
      </w:r>
      <w:r>
        <w:rPr>
          <w:w w:val="105"/>
        </w:rPr>
        <w:t>with</w:t>
      </w:r>
      <w:r>
        <w:rPr>
          <w:spacing w:val="-8"/>
          <w:w w:val="105"/>
        </w:rPr>
        <w:t xml:space="preserve"> </w:t>
      </w:r>
      <w:r>
        <w:rPr>
          <w:w w:val="105"/>
        </w:rPr>
        <w:t>the</w:t>
      </w:r>
      <w:r>
        <w:rPr>
          <w:spacing w:val="-9"/>
          <w:w w:val="105"/>
        </w:rPr>
        <w:t xml:space="preserve"> </w:t>
      </w:r>
      <w:r>
        <w:rPr>
          <w:w w:val="105"/>
        </w:rPr>
        <w:t>intent</w:t>
      </w:r>
      <w:r>
        <w:rPr>
          <w:spacing w:val="-9"/>
          <w:w w:val="105"/>
        </w:rPr>
        <w:t xml:space="preserve"> </w:t>
      </w:r>
      <w:r>
        <w:rPr>
          <w:w w:val="105"/>
        </w:rPr>
        <w:t>of</w:t>
      </w:r>
      <w:r>
        <w:rPr>
          <w:spacing w:val="-8"/>
          <w:w w:val="105"/>
        </w:rPr>
        <w:t xml:space="preserve"> </w:t>
      </w:r>
      <w:r>
        <w:rPr>
          <w:w w:val="105"/>
        </w:rPr>
        <w:t>predicting</w:t>
      </w:r>
      <w:r>
        <w:rPr>
          <w:spacing w:val="-8"/>
          <w:w w:val="105"/>
        </w:rPr>
        <w:t xml:space="preserve"> </w:t>
      </w:r>
      <w:r>
        <w:rPr>
          <w:w w:val="105"/>
        </w:rPr>
        <w:t>and</w:t>
      </w:r>
      <w:r>
        <w:rPr>
          <w:spacing w:val="-8"/>
          <w:w w:val="105"/>
        </w:rPr>
        <w:t xml:space="preserve"> </w:t>
      </w:r>
      <w:r>
        <w:rPr>
          <w:w w:val="105"/>
        </w:rPr>
        <w:t>sustainably</w:t>
      </w:r>
      <w:r>
        <w:rPr>
          <w:spacing w:val="-50"/>
          <w:w w:val="105"/>
        </w:rPr>
        <w:t xml:space="preserve"> </w:t>
      </w:r>
      <w:r>
        <w:rPr>
          <w:w w:val="105"/>
        </w:rPr>
        <w:t>manage</w:t>
      </w:r>
      <w:r>
        <w:rPr>
          <w:spacing w:val="-11"/>
          <w:w w:val="105"/>
        </w:rPr>
        <w:t xml:space="preserve"> </w:t>
      </w:r>
      <w:r>
        <w:rPr>
          <w:w w:val="105"/>
        </w:rPr>
        <w:t>future</w:t>
      </w:r>
      <w:r>
        <w:rPr>
          <w:spacing w:val="-10"/>
          <w:w w:val="105"/>
        </w:rPr>
        <w:t xml:space="preserve"> </w:t>
      </w:r>
      <w:r>
        <w:rPr>
          <w:w w:val="105"/>
        </w:rPr>
        <w:t>environmental</w:t>
      </w:r>
      <w:r>
        <w:rPr>
          <w:spacing w:val="-10"/>
          <w:w w:val="105"/>
        </w:rPr>
        <w:t xml:space="preserve"> </w:t>
      </w:r>
      <w:r>
        <w:rPr>
          <w:w w:val="105"/>
        </w:rPr>
        <w:t>or</w:t>
      </w:r>
      <w:r>
        <w:rPr>
          <w:spacing w:val="-10"/>
          <w:w w:val="105"/>
        </w:rPr>
        <w:t xml:space="preserve"> </w:t>
      </w:r>
      <w:r>
        <w:rPr>
          <w:w w:val="105"/>
        </w:rPr>
        <w:t>health</w:t>
      </w:r>
      <w:r>
        <w:rPr>
          <w:spacing w:val="-10"/>
          <w:w w:val="105"/>
        </w:rPr>
        <w:t xml:space="preserve"> </w:t>
      </w:r>
      <w:r>
        <w:rPr>
          <w:w w:val="105"/>
        </w:rPr>
        <w:t>problems</w:t>
      </w:r>
      <w:r>
        <w:rPr>
          <w:spacing w:val="-9"/>
          <w:w w:val="105"/>
        </w:rPr>
        <w:t xml:space="preserve"> </w:t>
      </w:r>
      <w:r>
        <w:rPr>
          <w:w w:val="105"/>
        </w:rPr>
        <w:t>in</w:t>
      </w:r>
      <w:r>
        <w:rPr>
          <w:spacing w:val="-10"/>
          <w:w w:val="105"/>
        </w:rPr>
        <w:t xml:space="preserve"> </w:t>
      </w:r>
      <w:r>
        <w:rPr>
          <w:w w:val="105"/>
        </w:rPr>
        <w:t>Delta</w:t>
      </w:r>
      <w:r>
        <w:rPr>
          <w:spacing w:val="-8"/>
          <w:w w:val="105"/>
        </w:rPr>
        <w:t xml:space="preserve"> </w:t>
      </w:r>
      <w:r>
        <w:rPr>
          <w:w w:val="105"/>
        </w:rPr>
        <w:t>State</w:t>
      </w:r>
      <w:r>
        <w:rPr>
          <w:spacing w:val="-11"/>
          <w:w w:val="105"/>
        </w:rPr>
        <w:t xml:space="preserve"> </w:t>
      </w:r>
      <w:hyperlink w:anchor="_bookmark58" w:history="1">
        <w:r>
          <w:rPr>
            <w:color w:val="943634"/>
            <w:w w:val="105"/>
          </w:rPr>
          <w:t>(</w:t>
        </w:r>
        <w:proofErr w:type="spellStart"/>
        <w:r>
          <w:rPr>
            <w:color w:val="943634"/>
            <w:w w:val="105"/>
          </w:rPr>
          <w:t>Omozue</w:t>
        </w:r>
        <w:proofErr w:type="spellEnd"/>
        <w:r>
          <w:rPr>
            <w:color w:val="943634"/>
            <w:w w:val="105"/>
          </w:rPr>
          <w:t>,</w:t>
        </w:r>
        <w:r>
          <w:rPr>
            <w:color w:val="943634"/>
            <w:spacing w:val="-9"/>
            <w:w w:val="105"/>
          </w:rPr>
          <w:t xml:space="preserve"> </w:t>
        </w:r>
        <w:r>
          <w:rPr>
            <w:color w:val="943634"/>
            <w:w w:val="105"/>
          </w:rPr>
          <w:t>2021;</w:t>
        </w:r>
      </w:hyperlink>
      <w:r>
        <w:rPr>
          <w:color w:val="943634"/>
          <w:spacing w:val="-50"/>
          <w:w w:val="105"/>
        </w:rPr>
        <w:t xml:space="preserve"> </w:t>
      </w:r>
      <w:hyperlink w:anchor="_bookmark39" w:history="1">
        <w:r>
          <w:rPr>
            <w:color w:val="943634"/>
            <w:w w:val="105"/>
          </w:rPr>
          <w:t>Howard et al., 2021)</w:t>
        </w:r>
        <w:r>
          <w:rPr>
            <w:w w:val="105"/>
          </w:rPr>
          <w:t xml:space="preserve">. </w:t>
        </w:r>
      </w:hyperlink>
      <w:r>
        <w:rPr>
          <w:w w:val="105"/>
        </w:rPr>
        <w:t>It is crucial to employ environmental and health tools in</w:t>
      </w:r>
      <w:r>
        <w:rPr>
          <w:spacing w:val="1"/>
          <w:w w:val="105"/>
        </w:rPr>
        <w:t xml:space="preserve"> </w:t>
      </w:r>
      <w:r>
        <w:rPr>
          <w:w w:val="105"/>
        </w:rPr>
        <w:t>order to assess pollution loads by correlating sources and conducting a health</w:t>
      </w:r>
      <w:r>
        <w:rPr>
          <w:spacing w:val="1"/>
          <w:w w:val="105"/>
        </w:rPr>
        <w:t xml:space="preserve"> </w:t>
      </w:r>
      <w:r>
        <w:rPr>
          <w:w w:val="105"/>
        </w:rPr>
        <w:t>risk assessment. This study aims to determine concentration and distribution of</w:t>
      </w:r>
      <w:r>
        <w:rPr>
          <w:spacing w:val="-50"/>
          <w:w w:val="105"/>
        </w:rPr>
        <w:t xml:space="preserve"> </w:t>
      </w:r>
      <w:r>
        <w:rPr>
          <w:w w:val="105"/>
        </w:rPr>
        <w:t>heavy metals in soils for agricultural purposes from communities in the Niger</w:t>
      </w:r>
      <w:r>
        <w:rPr>
          <w:spacing w:val="1"/>
          <w:w w:val="105"/>
        </w:rPr>
        <w:t xml:space="preserve"> </w:t>
      </w:r>
      <w:r>
        <w:rPr>
          <w:w w:val="105"/>
        </w:rPr>
        <w:t>Delta that have been contaminated by crude oil, and to evaluate the potential</w:t>
      </w:r>
      <w:r>
        <w:rPr>
          <w:spacing w:val="1"/>
          <w:w w:val="105"/>
        </w:rPr>
        <w:t xml:space="preserve"> </w:t>
      </w:r>
      <w:r>
        <w:rPr>
          <w:w w:val="105"/>
        </w:rPr>
        <w:t>health</w:t>
      </w:r>
      <w:r>
        <w:rPr>
          <w:spacing w:val="-8"/>
          <w:w w:val="105"/>
        </w:rPr>
        <w:t xml:space="preserve"> </w:t>
      </w:r>
      <w:r>
        <w:rPr>
          <w:w w:val="105"/>
        </w:rPr>
        <w:t>risks</w:t>
      </w:r>
      <w:r>
        <w:rPr>
          <w:spacing w:val="-7"/>
          <w:w w:val="105"/>
        </w:rPr>
        <w:t xml:space="preserve"> </w:t>
      </w:r>
      <w:r>
        <w:rPr>
          <w:w w:val="105"/>
        </w:rPr>
        <w:t>to</w:t>
      </w:r>
      <w:r>
        <w:rPr>
          <w:spacing w:val="-8"/>
          <w:w w:val="105"/>
        </w:rPr>
        <w:t xml:space="preserve"> </w:t>
      </w:r>
      <w:r>
        <w:rPr>
          <w:w w:val="105"/>
        </w:rPr>
        <w:t>residents</w:t>
      </w:r>
      <w:r>
        <w:rPr>
          <w:spacing w:val="-7"/>
          <w:w w:val="105"/>
        </w:rPr>
        <w:t xml:space="preserve"> </w:t>
      </w:r>
      <w:r>
        <w:rPr>
          <w:w w:val="105"/>
        </w:rPr>
        <w:t>from</w:t>
      </w:r>
      <w:r>
        <w:rPr>
          <w:spacing w:val="-9"/>
          <w:w w:val="105"/>
        </w:rPr>
        <w:t xml:space="preserve"> </w:t>
      </w:r>
      <w:r>
        <w:rPr>
          <w:w w:val="105"/>
        </w:rPr>
        <w:t>exposure</w:t>
      </w:r>
      <w:r>
        <w:rPr>
          <w:spacing w:val="-8"/>
          <w:w w:val="105"/>
        </w:rPr>
        <w:t xml:space="preserve"> </w:t>
      </w:r>
      <w:r>
        <w:rPr>
          <w:w w:val="105"/>
        </w:rPr>
        <w:t>to</w:t>
      </w:r>
      <w:r>
        <w:rPr>
          <w:spacing w:val="-7"/>
          <w:w w:val="105"/>
        </w:rPr>
        <w:t xml:space="preserve"> </w:t>
      </w:r>
      <w:r>
        <w:rPr>
          <w:w w:val="105"/>
        </w:rPr>
        <w:t>these</w:t>
      </w:r>
      <w:r>
        <w:rPr>
          <w:spacing w:val="-8"/>
          <w:w w:val="105"/>
        </w:rPr>
        <w:t xml:space="preserve"> </w:t>
      </w:r>
      <w:r>
        <w:rPr>
          <w:w w:val="105"/>
        </w:rPr>
        <w:t>heavy</w:t>
      </w:r>
      <w:r>
        <w:rPr>
          <w:spacing w:val="-9"/>
          <w:w w:val="105"/>
        </w:rPr>
        <w:t xml:space="preserve"> </w:t>
      </w:r>
      <w:r>
        <w:rPr>
          <w:w w:val="105"/>
        </w:rPr>
        <w:t>metals.</w:t>
      </w:r>
    </w:p>
    <w:p w14:paraId="68E35FE5" w14:textId="77777777" w:rsidR="00465F7C" w:rsidRDefault="00000000">
      <w:pPr>
        <w:pStyle w:val="Heading1"/>
        <w:numPr>
          <w:ilvl w:val="0"/>
          <w:numId w:val="1"/>
        </w:numPr>
        <w:tabs>
          <w:tab w:val="left" w:pos="3364"/>
        </w:tabs>
        <w:spacing w:before="193"/>
      </w:pPr>
      <w:bookmarkStart w:id="1" w:name="2._Materials_and_Methods"/>
      <w:bookmarkEnd w:id="1"/>
      <w:r>
        <w:rPr>
          <w:color w:val="943634"/>
        </w:rPr>
        <w:t>Materials</w:t>
      </w:r>
      <w:r>
        <w:rPr>
          <w:color w:val="943634"/>
          <w:spacing w:val="-6"/>
        </w:rPr>
        <w:t xml:space="preserve"> </w:t>
      </w:r>
      <w:r>
        <w:rPr>
          <w:color w:val="943634"/>
        </w:rPr>
        <w:t>and</w:t>
      </w:r>
      <w:r>
        <w:rPr>
          <w:color w:val="943634"/>
          <w:spacing w:val="-5"/>
        </w:rPr>
        <w:t xml:space="preserve"> </w:t>
      </w:r>
      <w:r>
        <w:rPr>
          <w:color w:val="943634"/>
        </w:rPr>
        <w:t>Methods</w:t>
      </w:r>
    </w:p>
    <w:p w14:paraId="75E2C7F4" w14:textId="77777777" w:rsidR="00465F7C" w:rsidRDefault="00000000">
      <w:pPr>
        <w:pStyle w:val="Heading2"/>
        <w:numPr>
          <w:ilvl w:val="1"/>
          <w:numId w:val="1"/>
        </w:numPr>
        <w:tabs>
          <w:tab w:val="left" w:pos="3525"/>
        </w:tabs>
      </w:pPr>
      <w:bookmarkStart w:id="2" w:name="2.1._Sampling_Area"/>
      <w:bookmarkEnd w:id="2"/>
      <w:r>
        <w:rPr>
          <w:color w:val="943634"/>
        </w:rPr>
        <w:t>Sampling</w:t>
      </w:r>
      <w:r>
        <w:rPr>
          <w:color w:val="943634"/>
          <w:spacing w:val="-6"/>
        </w:rPr>
        <w:t xml:space="preserve"> </w:t>
      </w:r>
      <w:r>
        <w:rPr>
          <w:color w:val="943634"/>
        </w:rPr>
        <w:t>Area</w:t>
      </w:r>
    </w:p>
    <w:p w14:paraId="181DCDD6" w14:textId="77777777" w:rsidR="00465F7C" w:rsidRDefault="00000000">
      <w:pPr>
        <w:pStyle w:val="BodyText"/>
        <w:spacing w:before="180" w:line="319" w:lineRule="auto"/>
        <w:ind w:left="3114" w:right="130"/>
        <w:jc w:val="both"/>
      </w:pPr>
      <w:proofErr w:type="spellStart"/>
      <w:r>
        <w:t>Ihwrekreka</w:t>
      </w:r>
      <w:proofErr w:type="spellEnd"/>
      <w:r>
        <w:t xml:space="preserve"> is a community located</w:t>
      </w:r>
      <w:r>
        <w:rPr>
          <w:spacing w:val="50"/>
        </w:rPr>
        <w:t xml:space="preserve"> </w:t>
      </w:r>
      <w:r>
        <w:t>in the Delta State of Nigeria,</w:t>
      </w:r>
      <w:r>
        <w:rPr>
          <w:spacing w:val="50"/>
        </w:rPr>
        <w:t xml:space="preserve"> </w:t>
      </w:r>
      <w:r>
        <w:t>specifically in</w:t>
      </w:r>
      <w:r>
        <w:rPr>
          <w:spacing w:val="1"/>
        </w:rPr>
        <w:t xml:space="preserve"> </w:t>
      </w:r>
      <w:r>
        <w:t>the Ughelli South Local Government Area</w:t>
      </w:r>
      <w:r>
        <w:rPr>
          <w:spacing w:val="50"/>
        </w:rPr>
        <w:t xml:space="preserve"> </w:t>
      </w:r>
      <w:r>
        <w:t>of Delta State. It is situated</w:t>
      </w:r>
      <w:r>
        <w:rPr>
          <w:spacing w:val="50"/>
        </w:rPr>
        <w:t xml:space="preserve"> </w:t>
      </w:r>
      <w:r>
        <w:t>between</w:t>
      </w:r>
      <w:r>
        <w:rPr>
          <w:spacing w:val="1"/>
        </w:rPr>
        <w:t xml:space="preserve"> </w:t>
      </w:r>
      <w:r>
        <w:t>the Latitudes of 050, 27N and 050, 33N and Longitudes of 0050, 53 E and 0060,</w:t>
      </w:r>
      <w:r>
        <w:rPr>
          <w:spacing w:val="1"/>
        </w:rPr>
        <w:t xml:space="preserve"> </w:t>
      </w:r>
      <w:r>
        <w:t>04</w:t>
      </w:r>
      <w:r>
        <w:rPr>
          <w:spacing w:val="17"/>
        </w:rPr>
        <w:t xml:space="preserve"> </w:t>
      </w:r>
      <w:r>
        <w:t>E.</w:t>
      </w:r>
      <w:r>
        <w:rPr>
          <w:spacing w:val="20"/>
        </w:rPr>
        <w:t xml:space="preserve"> </w:t>
      </w:r>
      <w:r>
        <w:t>The</w:t>
      </w:r>
      <w:r>
        <w:rPr>
          <w:spacing w:val="17"/>
        </w:rPr>
        <w:t xml:space="preserve"> </w:t>
      </w:r>
      <w:r>
        <w:t>community</w:t>
      </w:r>
      <w:r>
        <w:rPr>
          <w:spacing w:val="18"/>
        </w:rPr>
        <w:t xml:space="preserve"> </w:t>
      </w:r>
      <w:r>
        <w:t>is</w:t>
      </w:r>
      <w:r>
        <w:rPr>
          <w:spacing w:val="19"/>
        </w:rPr>
        <w:t xml:space="preserve"> </w:t>
      </w:r>
      <w:r>
        <w:t>home</w:t>
      </w:r>
      <w:r>
        <w:rPr>
          <w:spacing w:val="18"/>
        </w:rPr>
        <w:t xml:space="preserve"> </w:t>
      </w:r>
      <w:r>
        <w:t>to</w:t>
      </w:r>
      <w:r>
        <w:rPr>
          <w:spacing w:val="19"/>
        </w:rPr>
        <w:t xml:space="preserve"> </w:t>
      </w:r>
      <w:r>
        <w:t>a</w:t>
      </w:r>
      <w:r>
        <w:rPr>
          <w:spacing w:val="19"/>
        </w:rPr>
        <w:t xml:space="preserve"> </w:t>
      </w:r>
      <w:r>
        <w:t>crude</w:t>
      </w:r>
      <w:r>
        <w:rPr>
          <w:spacing w:val="20"/>
        </w:rPr>
        <w:t xml:space="preserve"> </w:t>
      </w:r>
      <w:r>
        <w:t>oil</w:t>
      </w:r>
      <w:r>
        <w:rPr>
          <w:spacing w:val="17"/>
        </w:rPr>
        <w:t xml:space="preserve"> </w:t>
      </w:r>
      <w:r>
        <w:t>pipeline</w:t>
      </w:r>
      <w:r>
        <w:rPr>
          <w:spacing w:val="20"/>
        </w:rPr>
        <w:t xml:space="preserve"> </w:t>
      </w:r>
      <w:r>
        <w:t>that</w:t>
      </w:r>
      <w:r>
        <w:rPr>
          <w:spacing w:val="17"/>
        </w:rPr>
        <w:t xml:space="preserve"> </w:t>
      </w:r>
      <w:r>
        <w:t>transports</w:t>
      </w:r>
      <w:r>
        <w:rPr>
          <w:spacing w:val="20"/>
        </w:rPr>
        <w:t xml:space="preserve"> </w:t>
      </w:r>
      <w:r>
        <w:t>oil</w:t>
      </w:r>
      <w:r>
        <w:rPr>
          <w:spacing w:val="17"/>
        </w:rPr>
        <w:t xml:space="preserve"> </w:t>
      </w:r>
      <w:r>
        <w:t>through</w:t>
      </w:r>
      <w:r>
        <w:rPr>
          <w:spacing w:val="1"/>
        </w:rPr>
        <w:t xml:space="preserve"> </w:t>
      </w:r>
      <w:r>
        <w:t>the</w:t>
      </w:r>
      <w:r>
        <w:rPr>
          <w:spacing w:val="17"/>
        </w:rPr>
        <w:t xml:space="preserve"> </w:t>
      </w:r>
      <w:r>
        <w:t>area.</w:t>
      </w:r>
      <w:r>
        <w:rPr>
          <w:spacing w:val="19"/>
        </w:rPr>
        <w:t xml:space="preserve"> </w:t>
      </w:r>
      <w:r>
        <w:t>However,</w:t>
      </w:r>
      <w:r>
        <w:rPr>
          <w:spacing w:val="19"/>
        </w:rPr>
        <w:t xml:space="preserve"> </w:t>
      </w:r>
      <w:r>
        <w:t>the</w:t>
      </w:r>
      <w:r>
        <w:rPr>
          <w:spacing w:val="17"/>
        </w:rPr>
        <w:t xml:space="preserve"> </w:t>
      </w:r>
      <w:r>
        <w:t>community’s</w:t>
      </w:r>
      <w:r>
        <w:rPr>
          <w:spacing w:val="19"/>
        </w:rPr>
        <w:t xml:space="preserve"> </w:t>
      </w:r>
      <w:r>
        <w:t>agricultural</w:t>
      </w:r>
      <w:r>
        <w:rPr>
          <w:spacing w:val="17"/>
        </w:rPr>
        <w:t xml:space="preserve"> </w:t>
      </w:r>
      <w:r>
        <w:t>lands</w:t>
      </w:r>
      <w:r>
        <w:rPr>
          <w:spacing w:val="19"/>
        </w:rPr>
        <w:t xml:space="preserve"> </w:t>
      </w:r>
      <w:r>
        <w:t>have</w:t>
      </w:r>
      <w:r>
        <w:rPr>
          <w:spacing w:val="18"/>
        </w:rPr>
        <w:t xml:space="preserve"> </w:t>
      </w:r>
      <w:r>
        <w:t>suffered</w:t>
      </w:r>
      <w:r>
        <w:rPr>
          <w:spacing w:val="18"/>
        </w:rPr>
        <w:t xml:space="preserve"> </w:t>
      </w:r>
      <w:r>
        <w:t>from</w:t>
      </w:r>
      <w:r>
        <w:rPr>
          <w:spacing w:val="18"/>
        </w:rPr>
        <w:t xml:space="preserve"> </w:t>
      </w:r>
      <w:r>
        <w:t>crude</w:t>
      </w:r>
      <w:r>
        <w:rPr>
          <w:spacing w:val="-48"/>
        </w:rPr>
        <w:t xml:space="preserve"> </w:t>
      </w:r>
      <w:r>
        <w:t>oil pollution due to years of illegal oil bunkering, refining of crude products, and</w:t>
      </w:r>
      <w:r>
        <w:rPr>
          <w:spacing w:val="1"/>
        </w:rPr>
        <w:t xml:space="preserve"> </w:t>
      </w:r>
      <w:r>
        <w:t>the</w:t>
      </w:r>
      <w:r>
        <w:rPr>
          <w:spacing w:val="1"/>
        </w:rPr>
        <w:t xml:space="preserve"> </w:t>
      </w:r>
      <w:r>
        <w:t>frequent</w:t>
      </w:r>
      <w:r>
        <w:rPr>
          <w:spacing w:val="1"/>
        </w:rPr>
        <w:t xml:space="preserve"> </w:t>
      </w:r>
      <w:r>
        <w:t>use</w:t>
      </w:r>
      <w:r>
        <w:rPr>
          <w:spacing w:val="1"/>
        </w:rPr>
        <w:t xml:space="preserve"> </w:t>
      </w:r>
      <w:r>
        <w:t>of</w:t>
      </w:r>
      <w:r>
        <w:rPr>
          <w:spacing w:val="1"/>
        </w:rPr>
        <w:t xml:space="preserve"> </w:t>
      </w:r>
      <w:r>
        <w:t>agricultural</w:t>
      </w:r>
      <w:r>
        <w:rPr>
          <w:spacing w:val="1"/>
        </w:rPr>
        <w:t xml:space="preserve"> </w:t>
      </w:r>
      <w:r>
        <w:t>pesticides</w:t>
      </w:r>
      <w:r>
        <w:rPr>
          <w:spacing w:val="1"/>
        </w:rPr>
        <w:t xml:space="preserve"> </w:t>
      </w:r>
      <w:hyperlink w:anchor="_bookmark52" w:history="1">
        <w:r>
          <w:rPr>
            <w:color w:val="943634"/>
          </w:rPr>
          <w:t>(</w:t>
        </w:r>
        <w:proofErr w:type="spellStart"/>
        <w:r>
          <w:rPr>
            <w:color w:val="943634"/>
          </w:rPr>
          <w:t>Nwaichi</w:t>
        </w:r>
        <w:proofErr w:type="spellEnd"/>
        <w:r>
          <w:rPr>
            <w:color w:val="943634"/>
            <w:spacing w:val="1"/>
          </w:rPr>
          <w:t xml:space="preserve"> </w:t>
        </w:r>
        <w:r>
          <w:rPr>
            <w:color w:val="943634"/>
          </w:rPr>
          <w:t>et al.,</w:t>
        </w:r>
        <w:r>
          <w:rPr>
            <w:color w:val="943634"/>
            <w:spacing w:val="1"/>
          </w:rPr>
          <w:t xml:space="preserve"> </w:t>
        </w:r>
        <w:r>
          <w:rPr>
            <w:color w:val="943634"/>
          </w:rPr>
          <w:t>2016)</w:t>
        </w:r>
        <w:r>
          <w:t>.</w:t>
        </w:r>
      </w:hyperlink>
      <w:r>
        <w:rPr>
          <w:spacing w:val="1"/>
        </w:rPr>
        <w:t xml:space="preserve"> </w:t>
      </w:r>
      <w:r>
        <w:t>The</w:t>
      </w:r>
      <w:r>
        <w:rPr>
          <w:spacing w:val="1"/>
        </w:rPr>
        <w:t xml:space="preserve"> </w:t>
      </w:r>
      <w:proofErr w:type="spellStart"/>
      <w:r>
        <w:t>conse</w:t>
      </w:r>
      <w:proofErr w:type="spellEnd"/>
      <w:r>
        <w:t>-</w:t>
      </w:r>
      <w:r>
        <w:rPr>
          <w:spacing w:val="1"/>
        </w:rPr>
        <w:t xml:space="preserve"> </w:t>
      </w:r>
      <w:proofErr w:type="spellStart"/>
      <w:r>
        <w:t>quences</w:t>
      </w:r>
      <w:proofErr w:type="spellEnd"/>
      <w:r>
        <w:t xml:space="preserve"> of this pollution on the soil have been significant, leading to soil </w:t>
      </w:r>
      <w:proofErr w:type="spellStart"/>
      <w:r>
        <w:t>conta</w:t>
      </w:r>
      <w:proofErr w:type="spellEnd"/>
      <w:r>
        <w:t>-</w:t>
      </w:r>
      <w:r>
        <w:rPr>
          <w:spacing w:val="1"/>
        </w:rPr>
        <w:t xml:space="preserve"> </w:t>
      </w:r>
      <w:proofErr w:type="spellStart"/>
      <w:r>
        <w:t>mination</w:t>
      </w:r>
      <w:proofErr w:type="spellEnd"/>
      <w:r>
        <w:rPr>
          <w:spacing w:val="33"/>
        </w:rPr>
        <w:t xml:space="preserve"> </w:t>
      </w:r>
      <w:r>
        <w:t>and</w:t>
      </w:r>
      <w:r>
        <w:rPr>
          <w:spacing w:val="32"/>
        </w:rPr>
        <w:t xml:space="preserve"> </w:t>
      </w:r>
      <w:r>
        <w:t>damage</w:t>
      </w:r>
      <w:r>
        <w:rPr>
          <w:spacing w:val="33"/>
        </w:rPr>
        <w:t xml:space="preserve"> </w:t>
      </w:r>
      <w:r>
        <w:t>to</w:t>
      </w:r>
      <w:r>
        <w:rPr>
          <w:spacing w:val="34"/>
        </w:rPr>
        <w:t xml:space="preserve"> </w:t>
      </w:r>
      <w:r>
        <w:t>agricultural</w:t>
      </w:r>
      <w:r>
        <w:rPr>
          <w:spacing w:val="35"/>
        </w:rPr>
        <w:t xml:space="preserve"> </w:t>
      </w:r>
      <w:r>
        <w:t>lands,</w:t>
      </w:r>
      <w:r>
        <w:rPr>
          <w:spacing w:val="34"/>
        </w:rPr>
        <w:t xml:space="preserve"> </w:t>
      </w:r>
      <w:r>
        <w:t>which</w:t>
      </w:r>
      <w:r>
        <w:rPr>
          <w:spacing w:val="33"/>
        </w:rPr>
        <w:t xml:space="preserve"> </w:t>
      </w:r>
      <w:r>
        <w:t>can</w:t>
      </w:r>
      <w:r>
        <w:rPr>
          <w:spacing w:val="33"/>
        </w:rPr>
        <w:t xml:space="preserve"> </w:t>
      </w:r>
      <w:r>
        <w:t>affect</w:t>
      </w:r>
      <w:r>
        <w:rPr>
          <w:spacing w:val="33"/>
        </w:rPr>
        <w:t xml:space="preserve"> </w:t>
      </w:r>
      <w:r>
        <w:t>the</w:t>
      </w:r>
      <w:r>
        <w:rPr>
          <w:spacing w:val="34"/>
        </w:rPr>
        <w:t xml:space="preserve"> </w:t>
      </w:r>
      <w:r>
        <w:t>livelihoods</w:t>
      </w:r>
      <w:r>
        <w:rPr>
          <w:spacing w:val="33"/>
        </w:rPr>
        <w:t xml:space="preserve"> </w:t>
      </w:r>
      <w:r>
        <w:t>of</w:t>
      </w:r>
      <w:r>
        <w:rPr>
          <w:spacing w:val="-48"/>
        </w:rPr>
        <w:t xml:space="preserve"> </w:t>
      </w:r>
      <w:r>
        <w:t xml:space="preserve">the home-grown people who rely on these lands for their survival </w:t>
      </w:r>
      <w:hyperlink w:anchor="_bookmark40" w:history="1">
        <w:r>
          <w:rPr>
            <w:color w:val="943634"/>
          </w:rPr>
          <w:t>(Kadafa, 2012;</w:t>
        </w:r>
      </w:hyperlink>
      <w:r>
        <w:rPr>
          <w:color w:val="943634"/>
          <w:spacing w:val="1"/>
        </w:rPr>
        <w:t xml:space="preserve"> </w:t>
      </w:r>
      <w:hyperlink w:anchor="_bookmark30" w:history="1">
        <w:r>
          <w:rPr>
            <w:color w:val="943634"/>
          </w:rPr>
          <w:t xml:space="preserve">Elum et al., 2016; </w:t>
        </w:r>
      </w:hyperlink>
      <w:hyperlink w:anchor="_bookmark77" w:history="1">
        <w:proofErr w:type="spellStart"/>
        <w:r>
          <w:rPr>
            <w:color w:val="943634"/>
          </w:rPr>
          <w:t>Zabbey</w:t>
        </w:r>
        <w:proofErr w:type="spellEnd"/>
        <w:r>
          <w:rPr>
            <w:color w:val="943634"/>
          </w:rPr>
          <w:t xml:space="preserve"> et al., 2017; </w:t>
        </w:r>
      </w:hyperlink>
      <w:hyperlink w:anchor="_bookmark60" w:history="1">
        <w:r>
          <w:rPr>
            <w:color w:val="943634"/>
          </w:rPr>
          <w:t xml:space="preserve">Osuagwu &amp; </w:t>
        </w:r>
        <w:proofErr w:type="spellStart"/>
        <w:r>
          <w:rPr>
            <w:color w:val="943634"/>
          </w:rPr>
          <w:t>Olaifa</w:t>
        </w:r>
        <w:proofErr w:type="spellEnd"/>
        <w:r>
          <w:rPr>
            <w:color w:val="943634"/>
          </w:rPr>
          <w:t>, 2018)</w:t>
        </w:r>
        <w:r>
          <w:t xml:space="preserve">. </w:t>
        </w:r>
      </w:hyperlink>
      <w:r>
        <w:t>The sampling</w:t>
      </w:r>
      <w:r>
        <w:rPr>
          <w:spacing w:val="1"/>
        </w:rPr>
        <w:t xml:space="preserve"> </w:t>
      </w:r>
      <w:r>
        <w:t>points</w:t>
      </w:r>
      <w:r>
        <w:rPr>
          <w:spacing w:val="-1"/>
        </w:rPr>
        <w:t xml:space="preserve"> </w:t>
      </w:r>
      <w:r>
        <w:t>for</w:t>
      </w:r>
      <w:r>
        <w:rPr>
          <w:spacing w:val="-1"/>
        </w:rPr>
        <w:t xml:space="preserve"> </w:t>
      </w:r>
      <w:r>
        <w:t>the</w:t>
      </w:r>
      <w:r>
        <w:rPr>
          <w:spacing w:val="-2"/>
        </w:rPr>
        <w:t xml:space="preserve"> </w:t>
      </w:r>
      <w:r>
        <w:t>study</w:t>
      </w:r>
      <w:r>
        <w:rPr>
          <w:spacing w:val="-1"/>
        </w:rPr>
        <w:t xml:space="preserve"> </w:t>
      </w:r>
      <w:r>
        <w:t>are</w:t>
      </w:r>
      <w:r>
        <w:rPr>
          <w:spacing w:val="-1"/>
        </w:rPr>
        <w:t xml:space="preserve"> </w:t>
      </w:r>
      <w:r>
        <w:t>revealed</w:t>
      </w:r>
      <w:r>
        <w:rPr>
          <w:spacing w:val="-1"/>
        </w:rPr>
        <w:t xml:space="preserve"> </w:t>
      </w:r>
      <w:r>
        <w:t>in</w:t>
      </w:r>
      <w:r>
        <w:rPr>
          <w:spacing w:val="-1"/>
        </w:rPr>
        <w:t xml:space="preserve"> </w:t>
      </w:r>
      <w:hyperlink w:anchor="_bookmark0" w:history="1">
        <w:r>
          <w:rPr>
            <w:rFonts w:ascii="Calibri" w:hAnsi="Calibri"/>
            <w:b/>
            <w:color w:val="943634"/>
          </w:rPr>
          <w:t>Figure</w:t>
        </w:r>
        <w:r>
          <w:rPr>
            <w:rFonts w:ascii="Calibri" w:hAnsi="Calibri"/>
            <w:b/>
            <w:color w:val="943634"/>
            <w:spacing w:val="13"/>
          </w:rPr>
          <w:t xml:space="preserve"> </w:t>
        </w:r>
        <w:r>
          <w:rPr>
            <w:rFonts w:ascii="Calibri" w:hAnsi="Calibri"/>
            <w:b/>
            <w:color w:val="943634"/>
          </w:rPr>
          <w:t>1</w:t>
        </w:r>
        <w:r>
          <w:t>.</w:t>
        </w:r>
      </w:hyperlink>
    </w:p>
    <w:p w14:paraId="4A6E3753" w14:textId="77777777" w:rsidR="00465F7C" w:rsidRDefault="00000000">
      <w:pPr>
        <w:pStyle w:val="Heading2"/>
        <w:numPr>
          <w:ilvl w:val="1"/>
          <w:numId w:val="1"/>
        </w:numPr>
        <w:tabs>
          <w:tab w:val="left" w:pos="3525"/>
        </w:tabs>
        <w:spacing w:before="163"/>
      </w:pPr>
      <w:bookmarkStart w:id="3" w:name="2.2._Sample_Collection_and_Storage"/>
      <w:bookmarkEnd w:id="3"/>
      <w:r>
        <w:rPr>
          <w:color w:val="943634"/>
        </w:rPr>
        <w:t>Sample</w:t>
      </w:r>
      <w:r>
        <w:rPr>
          <w:color w:val="943634"/>
          <w:spacing w:val="-4"/>
        </w:rPr>
        <w:t xml:space="preserve"> </w:t>
      </w:r>
      <w:r>
        <w:rPr>
          <w:color w:val="943634"/>
        </w:rPr>
        <w:t>Collection</w:t>
      </w:r>
      <w:r>
        <w:rPr>
          <w:color w:val="943634"/>
          <w:spacing w:val="-4"/>
        </w:rPr>
        <w:t xml:space="preserve"> </w:t>
      </w:r>
      <w:r>
        <w:rPr>
          <w:color w:val="943634"/>
        </w:rPr>
        <w:t>and</w:t>
      </w:r>
      <w:r>
        <w:rPr>
          <w:color w:val="943634"/>
          <w:spacing w:val="-4"/>
        </w:rPr>
        <w:t xml:space="preserve"> </w:t>
      </w:r>
      <w:r>
        <w:rPr>
          <w:color w:val="943634"/>
        </w:rPr>
        <w:t>Storage</w:t>
      </w:r>
    </w:p>
    <w:p w14:paraId="014D47EB" w14:textId="77777777" w:rsidR="00465F7C" w:rsidRDefault="00000000">
      <w:pPr>
        <w:pStyle w:val="BodyText"/>
        <w:spacing w:before="175" w:line="312" w:lineRule="auto"/>
        <w:ind w:left="3114" w:right="131"/>
        <w:jc w:val="both"/>
      </w:pPr>
      <w:r>
        <w:t xml:space="preserve">In this study, soil samples were collected from </w:t>
      </w:r>
      <w:proofErr w:type="spellStart"/>
      <w:r>
        <w:t>Ihwrekreka</w:t>
      </w:r>
      <w:proofErr w:type="spellEnd"/>
      <w:r>
        <w:t xml:space="preserve"> community in Ughelli</w:t>
      </w:r>
      <w:r>
        <w:rPr>
          <w:spacing w:val="1"/>
        </w:rPr>
        <w:t xml:space="preserve"> </w:t>
      </w:r>
      <w:r>
        <w:rPr>
          <w:w w:val="105"/>
        </w:rPr>
        <w:t>South</w:t>
      </w:r>
      <w:r>
        <w:rPr>
          <w:spacing w:val="14"/>
          <w:w w:val="105"/>
        </w:rPr>
        <w:t xml:space="preserve"> </w:t>
      </w:r>
      <w:r>
        <w:rPr>
          <w:w w:val="105"/>
        </w:rPr>
        <w:t>LGA</w:t>
      </w:r>
      <w:r>
        <w:rPr>
          <w:spacing w:val="14"/>
          <w:w w:val="105"/>
        </w:rPr>
        <w:t xml:space="preserve"> </w:t>
      </w:r>
      <w:r>
        <w:rPr>
          <w:w w:val="105"/>
        </w:rPr>
        <w:t>of</w:t>
      </w:r>
      <w:r>
        <w:rPr>
          <w:spacing w:val="14"/>
          <w:w w:val="105"/>
        </w:rPr>
        <w:t xml:space="preserve"> </w:t>
      </w:r>
      <w:r>
        <w:rPr>
          <w:w w:val="105"/>
        </w:rPr>
        <w:t>Delta</w:t>
      </w:r>
      <w:r>
        <w:rPr>
          <w:spacing w:val="15"/>
          <w:w w:val="105"/>
        </w:rPr>
        <w:t xml:space="preserve"> </w:t>
      </w:r>
      <w:r>
        <w:rPr>
          <w:w w:val="105"/>
        </w:rPr>
        <w:t>State.</w:t>
      </w:r>
      <w:r>
        <w:rPr>
          <w:spacing w:val="15"/>
          <w:w w:val="105"/>
        </w:rPr>
        <w:t xml:space="preserve"> </w:t>
      </w:r>
      <w:r>
        <w:rPr>
          <w:w w:val="105"/>
        </w:rPr>
        <w:t>Sampling</w:t>
      </w:r>
      <w:r>
        <w:rPr>
          <w:spacing w:val="14"/>
          <w:w w:val="105"/>
        </w:rPr>
        <w:t xml:space="preserve"> </w:t>
      </w:r>
      <w:r>
        <w:rPr>
          <w:w w:val="105"/>
        </w:rPr>
        <w:t>was</w:t>
      </w:r>
      <w:r>
        <w:rPr>
          <w:spacing w:val="14"/>
          <w:w w:val="105"/>
        </w:rPr>
        <w:t xml:space="preserve"> </w:t>
      </w:r>
      <w:r>
        <w:rPr>
          <w:w w:val="105"/>
        </w:rPr>
        <w:t>done</w:t>
      </w:r>
      <w:r>
        <w:rPr>
          <w:spacing w:val="15"/>
          <w:w w:val="105"/>
        </w:rPr>
        <w:t xml:space="preserve"> </w:t>
      </w:r>
      <w:r>
        <w:rPr>
          <w:w w:val="105"/>
        </w:rPr>
        <w:t>in</w:t>
      </w:r>
      <w:r>
        <w:rPr>
          <w:spacing w:val="14"/>
          <w:w w:val="105"/>
        </w:rPr>
        <w:t xml:space="preserve"> </w:t>
      </w:r>
      <w:r>
        <w:rPr>
          <w:w w:val="105"/>
        </w:rPr>
        <w:t>nine</w:t>
      </w:r>
      <w:r>
        <w:rPr>
          <w:spacing w:val="14"/>
          <w:w w:val="105"/>
        </w:rPr>
        <w:t xml:space="preserve"> </w:t>
      </w:r>
      <w:r>
        <w:rPr>
          <w:w w:val="105"/>
        </w:rPr>
        <w:t>different</w:t>
      </w:r>
      <w:r>
        <w:rPr>
          <w:spacing w:val="15"/>
          <w:w w:val="105"/>
        </w:rPr>
        <w:t xml:space="preserve"> </w:t>
      </w:r>
      <w:r>
        <w:rPr>
          <w:w w:val="105"/>
        </w:rPr>
        <w:t>points</w:t>
      </w:r>
      <w:r>
        <w:rPr>
          <w:spacing w:val="15"/>
          <w:w w:val="105"/>
        </w:rPr>
        <w:t xml:space="preserve"> </w:t>
      </w:r>
      <w:r>
        <w:rPr>
          <w:w w:val="105"/>
        </w:rPr>
        <w:t>in</w:t>
      </w:r>
      <w:r>
        <w:rPr>
          <w:spacing w:val="14"/>
          <w:w w:val="105"/>
        </w:rPr>
        <w:t xml:space="preserve"> </w:t>
      </w:r>
      <w:r>
        <w:rPr>
          <w:w w:val="105"/>
        </w:rPr>
        <w:t>the</w:t>
      </w:r>
    </w:p>
    <w:p w14:paraId="0CCCB0E8" w14:textId="77777777" w:rsidR="00465F7C" w:rsidRDefault="00465F7C">
      <w:pPr>
        <w:spacing w:line="312" w:lineRule="auto"/>
        <w:jc w:val="both"/>
        <w:sectPr w:rsidR="00465F7C">
          <w:headerReference w:type="even" r:id="rId13"/>
          <w:headerReference w:type="default" r:id="rId14"/>
          <w:footerReference w:type="even" r:id="rId15"/>
          <w:footerReference w:type="default" r:id="rId16"/>
          <w:headerReference w:type="first" r:id="rId17"/>
          <w:pgSz w:w="11910" w:h="16170"/>
          <w:pgMar w:top="1140" w:right="1000" w:bottom="1320" w:left="1020" w:header="887" w:footer="1129" w:gutter="0"/>
          <w:pgNumType w:start="280"/>
          <w:cols w:space="720"/>
        </w:sectPr>
      </w:pPr>
    </w:p>
    <w:p w14:paraId="23AB600B" w14:textId="77777777" w:rsidR="00465F7C" w:rsidRDefault="00465F7C">
      <w:pPr>
        <w:pStyle w:val="BodyText"/>
        <w:spacing w:before="7"/>
        <w:rPr>
          <w:sz w:val="22"/>
        </w:rPr>
      </w:pPr>
    </w:p>
    <w:p w14:paraId="009047FA" w14:textId="77777777" w:rsidR="00465F7C" w:rsidRDefault="00000000">
      <w:pPr>
        <w:pStyle w:val="BodyText"/>
        <w:ind w:left="2071"/>
      </w:pPr>
      <w:r>
        <w:rPr>
          <w:noProof/>
        </w:rPr>
        <w:drawing>
          <wp:inline distT="0" distB="0" distL="0" distR="0" wp14:anchorId="01FAB243" wp14:editId="09956D71">
            <wp:extent cx="4879831" cy="4059936"/>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pic:nvPicPr>
                  <pic:blipFill>
                    <a:blip r:embed="rId18" cstate="print"/>
                    <a:stretch>
                      <a:fillRect/>
                    </a:stretch>
                  </pic:blipFill>
                  <pic:spPr>
                    <a:xfrm>
                      <a:off x="0" y="0"/>
                      <a:ext cx="4879831" cy="4059936"/>
                    </a:xfrm>
                    <a:prstGeom prst="rect">
                      <a:avLst/>
                    </a:prstGeom>
                  </pic:spPr>
                </pic:pic>
              </a:graphicData>
            </a:graphic>
          </wp:inline>
        </w:drawing>
      </w:r>
    </w:p>
    <w:p w14:paraId="3A25DF9B" w14:textId="77777777" w:rsidR="00465F7C" w:rsidRDefault="00000000">
      <w:pPr>
        <w:spacing w:before="127"/>
        <w:ind w:left="2073"/>
        <w:rPr>
          <w:sz w:val="18"/>
        </w:rPr>
      </w:pPr>
      <w:bookmarkStart w:id="4" w:name="_bookmark0"/>
      <w:bookmarkEnd w:id="4"/>
      <w:r>
        <w:rPr>
          <w:rFonts w:ascii="Calibri"/>
          <w:b/>
          <w:color w:val="943634"/>
          <w:sz w:val="18"/>
        </w:rPr>
        <w:t>Figure</w:t>
      </w:r>
      <w:r>
        <w:rPr>
          <w:rFonts w:ascii="Calibri"/>
          <w:b/>
          <w:color w:val="943634"/>
          <w:spacing w:val="29"/>
          <w:sz w:val="18"/>
        </w:rPr>
        <w:t xml:space="preserve"> </w:t>
      </w:r>
      <w:r>
        <w:rPr>
          <w:rFonts w:ascii="Calibri"/>
          <w:b/>
          <w:color w:val="943634"/>
          <w:sz w:val="18"/>
        </w:rPr>
        <w:t>1.</w:t>
      </w:r>
      <w:r>
        <w:rPr>
          <w:rFonts w:ascii="Calibri"/>
          <w:b/>
          <w:color w:val="943634"/>
          <w:spacing w:val="23"/>
          <w:sz w:val="18"/>
        </w:rPr>
        <w:t xml:space="preserve"> </w:t>
      </w:r>
      <w:r>
        <w:rPr>
          <w:sz w:val="18"/>
        </w:rPr>
        <w:t>Map</w:t>
      </w:r>
      <w:r>
        <w:rPr>
          <w:spacing w:val="14"/>
          <w:sz w:val="18"/>
        </w:rPr>
        <w:t xml:space="preserve"> </w:t>
      </w:r>
      <w:r>
        <w:rPr>
          <w:sz w:val="18"/>
        </w:rPr>
        <w:t>of</w:t>
      </w:r>
      <w:r>
        <w:rPr>
          <w:spacing w:val="12"/>
          <w:sz w:val="18"/>
        </w:rPr>
        <w:t xml:space="preserve"> </w:t>
      </w:r>
      <w:proofErr w:type="spellStart"/>
      <w:r>
        <w:rPr>
          <w:sz w:val="18"/>
        </w:rPr>
        <w:t>Ihwrekreka</w:t>
      </w:r>
      <w:proofErr w:type="spellEnd"/>
      <w:r>
        <w:rPr>
          <w:spacing w:val="11"/>
          <w:sz w:val="18"/>
        </w:rPr>
        <w:t xml:space="preserve"> </w:t>
      </w:r>
      <w:r>
        <w:rPr>
          <w:sz w:val="18"/>
        </w:rPr>
        <w:t>community</w:t>
      </w:r>
      <w:r>
        <w:rPr>
          <w:spacing w:val="11"/>
          <w:sz w:val="18"/>
        </w:rPr>
        <w:t xml:space="preserve"> </w:t>
      </w:r>
      <w:r>
        <w:rPr>
          <w:sz w:val="18"/>
        </w:rPr>
        <w:t>showing</w:t>
      </w:r>
      <w:r>
        <w:rPr>
          <w:spacing w:val="13"/>
          <w:sz w:val="18"/>
        </w:rPr>
        <w:t xml:space="preserve"> </w:t>
      </w:r>
      <w:r>
        <w:rPr>
          <w:sz w:val="18"/>
        </w:rPr>
        <w:t>sample</w:t>
      </w:r>
      <w:r>
        <w:rPr>
          <w:spacing w:val="12"/>
          <w:sz w:val="18"/>
        </w:rPr>
        <w:t xml:space="preserve"> </w:t>
      </w:r>
      <w:r>
        <w:rPr>
          <w:sz w:val="18"/>
        </w:rPr>
        <w:t>points.</w:t>
      </w:r>
    </w:p>
    <w:p w14:paraId="5A000BB9" w14:textId="77777777" w:rsidR="00465F7C" w:rsidRDefault="00465F7C">
      <w:pPr>
        <w:pStyle w:val="BodyText"/>
        <w:spacing w:before="2"/>
        <w:rPr>
          <w:sz w:val="26"/>
        </w:rPr>
      </w:pPr>
    </w:p>
    <w:p w14:paraId="4ECE8DB3" w14:textId="77777777" w:rsidR="00465F7C" w:rsidRDefault="00000000">
      <w:pPr>
        <w:pStyle w:val="BodyText"/>
        <w:spacing w:line="312" w:lineRule="auto"/>
        <w:ind w:left="3113" w:right="131"/>
        <w:jc w:val="both"/>
      </w:pPr>
      <w:r>
        <w:rPr>
          <w:w w:val="105"/>
        </w:rPr>
        <w:t>community, with multiple samples collected from areas with dense pollution</w:t>
      </w:r>
      <w:r>
        <w:rPr>
          <w:spacing w:val="1"/>
          <w:w w:val="105"/>
        </w:rPr>
        <w:t xml:space="preserve"> </w:t>
      </w:r>
      <w:r>
        <w:rPr>
          <w:w w:val="105"/>
        </w:rPr>
        <w:t>which</w:t>
      </w:r>
      <w:r>
        <w:rPr>
          <w:spacing w:val="-3"/>
          <w:w w:val="105"/>
        </w:rPr>
        <w:t xml:space="preserve"> </w:t>
      </w:r>
      <w:r>
        <w:rPr>
          <w:w w:val="105"/>
        </w:rPr>
        <w:t>made</w:t>
      </w:r>
      <w:r>
        <w:rPr>
          <w:spacing w:val="-3"/>
          <w:w w:val="105"/>
        </w:rPr>
        <w:t xml:space="preserve"> </w:t>
      </w:r>
      <w:r>
        <w:rPr>
          <w:w w:val="105"/>
        </w:rPr>
        <w:t>the</w:t>
      </w:r>
      <w:r>
        <w:rPr>
          <w:spacing w:val="-2"/>
          <w:w w:val="105"/>
        </w:rPr>
        <w:t xml:space="preserve"> </w:t>
      </w:r>
      <w:r>
        <w:rPr>
          <w:w w:val="105"/>
        </w:rPr>
        <w:t>samples</w:t>
      </w:r>
      <w:r>
        <w:rPr>
          <w:spacing w:val="-3"/>
          <w:w w:val="105"/>
        </w:rPr>
        <w:t xml:space="preserve"> </w:t>
      </w:r>
      <w:r>
        <w:rPr>
          <w:w w:val="105"/>
        </w:rPr>
        <w:t>collected</w:t>
      </w:r>
      <w:r>
        <w:rPr>
          <w:spacing w:val="-2"/>
          <w:w w:val="105"/>
        </w:rPr>
        <w:t xml:space="preserve"> </w:t>
      </w:r>
      <w:r>
        <w:rPr>
          <w:w w:val="105"/>
        </w:rPr>
        <w:t>accumulate</w:t>
      </w:r>
      <w:r>
        <w:rPr>
          <w:spacing w:val="-3"/>
          <w:w w:val="105"/>
        </w:rPr>
        <w:t xml:space="preserve"> </w:t>
      </w:r>
      <w:r>
        <w:rPr>
          <w:w w:val="105"/>
        </w:rPr>
        <w:t>to</w:t>
      </w:r>
      <w:r>
        <w:rPr>
          <w:spacing w:val="-1"/>
          <w:w w:val="105"/>
        </w:rPr>
        <w:t xml:space="preserve"> </w:t>
      </w:r>
      <w:r>
        <w:rPr>
          <w:w w:val="105"/>
        </w:rPr>
        <w:t>24</w:t>
      </w:r>
      <w:r>
        <w:rPr>
          <w:spacing w:val="-3"/>
          <w:w w:val="105"/>
        </w:rPr>
        <w:t xml:space="preserve"> </w:t>
      </w:r>
      <w:r>
        <w:rPr>
          <w:w w:val="105"/>
        </w:rPr>
        <w:t>in</w:t>
      </w:r>
      <w:r>
        <w:rPr>
          <w:spacing w:val="-3"/>
          <w:w w:val="105"/>
        </w:rPr>
        <w:t xml:space="preserve"> </w:t>
      </w:r>
      <w:r>
        <w:rPr>
          <w:w w:val="105"/>
        </w:rPr>
        <w:t>total.</w:t>
      </w:r>
      <w:r>
        <w:rPr>
          <w:spacing w:val="-1"/>
          <w:w w:val="105"/>
        </w:rPr>
        <w:t xml:space="preserve"> </w:t>
      </w:r>
      <w:r>
        <w:rPr>
          <w:w w:val="105"/>
        </w:rPr>
        <w:t>The</w:t>
      </w:r>
      <w:r>
        <w:rPr>
          <w:spacing w:val="-3"/>
          <w:w w:val="105"/>
        </w:rPr>
        <w:t xml:space="preserve"> </w:t>
      </w:r>
      <w:r>
        <w:rPr>
          <w:w w:val="105"/>
        </w:rPr>
        <w:t>24</w:t>
      </w:r>
      <w:r>
        <w:rPr>
          <w:spacing w:val="-2"/>
          <w:w w:val="105"/>
        </w:rPr>
        <w:t xml:space="preserve"> </w:t>
      </w:r>
      <w:r>
        <w:rPr>
          <w:w w:val="105"/>
        </w:rPr>
        <w:t>samples</w:t>
      </w:r>
      <w:r>
        <w:rPr>
          <w:spacing w:val="-3"/>
          <w:w w:val="105"/>
        </w:rPr>
        <w:t xml:space="preserve"> </w:t>
      </w:r>
      <w:r>
        <w:rPr>
          <w:w w:val="105"/>
        </w:rPr>
        <w:t>of</w:t>
      </w:r>
      <w:r>
        <w:rPr>
          <w:spacing w:val="-50"/>
          <w:w w:val="105"/>
        </w:rPr>
        <w:t xml:space="preserve"> </w:t>
      </w:r>
      <w:r>
        <w:rPr>
          <w:w w:val="105"/>
        </w:rPr>
        <w:t>soil samples were collected and labeled P1 through P24. A control sample was</w:t>
      </w:r>
      <w:r>
        <w:rPr>
          <w:spacing w:val="-50"/>
          <w:w w:val="105"/>
        </w:rPr>
        <w:t xml:space="preserve"> </w:t>
      </w:r>
      <w:r>
        <w:rPr>
          <w:w w:val="105"/>
        </w:rPr>
        <w:t>also</w:t>
      </w:r>
      <w:r>
        <w:rPr>
          <w:spacing w:val="-10"/>
          <w:w w:val="105"/>
        </w:rPr>
        <w:t xml:space="preserve"> </w:t>
      </w:r>
      <w:r>
        <w:rPr>
          <w:w w:val="105"/>
        </w:rPr>
        <w:t>collected</w:t>
      </w:r>
      <w:r>
        <w:rPr>
          <w:spacing w:val="-9"/>
          <w:w w:val="105"/>
        </w:rPr>
        <w:t xml:space="preserve"> </w:t>
      </w:r>
      <w:r>
        <w:rPr>
          <w:w w:val="105"/>
        </w:rPr>
        <w:t>from</w:t>
      </w:r>
      <w:r>
        <w:rPr>
          <w:spacing w:val="-9"/>
          <w:w w:val="105"/>
        </w:rPr>
        <w:t xml:space="preserve"> </w:t>
      </w:r>
      <w:r>
        <w:rPr>
          <w:w w:val="105"/>
        </w:rPr>
        <w:t>a</w:t>
      </w:r>
      <w:r>
        <w:rPr>
          <w:spacing w:val="-9"/>
          <w:w w:val="105"/>
        </w:rPr>
        <w:t xml:space="preserve"> </w:t>
      </w:r>
      <w:r>
        <w:rPr>
          <w:w w:val="105"/>
        </w:rPr>
        <w:t>farm</w:t>
      </w:r>
      <w:r>
        <w:rPr>
          <w:spacing w:val="-9"/>
          <w:w w:val="105"/>
        </w:rPr>
        <w:t xml:space="preserve"> </w:t>
      </w:r>
      <w:r>
        <w:rPr>
          <w:w w:val="105"/>
        </w:rPr>
        <w:t>inside</w:t>
      </w:r>
      <w:r>
        <w:rPr>
          <w:spacing w:val="-10"/>
          <w:w w:val="105"/>
        </w:rPr>
        <w:t xml:space="preserve"> </w:t>
      </w:r>
      <w:r>
        <w:rPr>
          <w:w w:val="105"/>
        </w:rPr>
        <w:t>the</w:t>
      </w:r>
      <w:r>
        <w:rPr>
          <w:spacing w:val="-10"/>
          <w:w w:val="105"/>
        </w:rPr>
        <w:t xml:space="preserve"> </w:t>
      </w:r>
      <w:r>
        <w:rPr>
          <w:w w:val="105"/>
        </w:rPr>
        <w:t>University</w:t>
      </w:r>
      <w:r>
        <w:rPr>
          <w:spacing w:val="-10"/>
          <w:w w:val="105"/>
        </w:rPr>
        <w:t xml:space="preserve"> </w:t>
      </w:r>
      <w:r>
        <w:rPr>
          <w:w w:val="105"/>
        </w:rPr>
        <w:t>premises</w:t>
      </w:r>
      <w:r>
        <w:rPr>
          <w:spacing w:val="-9"/>
          <w:w w:val="105"/>
        </w:rPr>
        <w:t xml:space="preserve"> </w:t>
      </w:r>
      <w:r>
        <w:rPr>
          <w:w w:val="105"/>
        </w:rPr>
        <w:t>of</w:t>
      </w:r>
      <w:r>
        <w:rPr>
          <w:spacing w:val="-9"/>
          <w:w w:val="105"/>
        </w:rPr>
        <w:t xml:space="preserve"> </w:t>
      </w:r>
      <w:r>
        <w:rPr>
          <w:w w:val="105"/>
        </w:rPr>
        <w:t>the</w:t>
      </w:r>
      <w:r>
        <w:rPr>
          <w:spacing w:val="-10"/>
          <w:w w:val="105"/>
        </w:rPr>
        <w:t xml:space="preserve"> </w:t>
      </w:r>
      <w:r>
        <w:rPr>
          <w:w w:val="105"/>
        </w:rPr>
        <w:t>Federal</w:t>
      </w:r>
      <w:r>
        <w:rPr>
          <w:spacing w:val="-9"/>
          <w:w w:val="105"/>
        </w:rPr>
        <w:t xml:space="preserve"> </w:t>
      </w:r>
      <w:r>
        <w:rPr>
          <w:w w:val="105"/>
        </w:rPr>
        <w:t>Univer-</w:t>
      </w:r>
      <w:r>
        <w:rPr>
          <w:spacing w:val="-50"/>
          <w:w w:val="105"/>
        </w:rPr>
        <w:t xml:space="preserve"> </w:t>
      </w:r>
      <w:proofErr w:type="spellStart"/>
      <w:r>
        <w:rPr>
          <w:w w:val="105"/>
        </w:rPr>
        <w:t>sity</w:t>
      </w:r>
      <w:proofErr w:type="spellEnd"/>
      <w:r>
        <w:rPr>
          <w:w w:val="105"/>
        </w:rPr>
        <w:t xml:space="preserve"> of Petroleum Resources, Effurun, Delta State, where no crude oil pollution</w:t>
      </w:r>
      <w:r>
        <w:rPr>
          <w:spacing w:val="-50"/>
          <w:w w:val="105"/>
        </w:rPr>
        <w:t xml:space="preserve"> </w:t>
      </w:r>
      <w:r>
        <w:rPr>
          <w:w w:val="105"/>
        </w:rPr>
        <w:t>was</w:t>
      </w:r>
      <w:r>
        <w:rPr>
          <w:spacing w:val="-9"/>
          <w:w w:val="105"/>
        </w:rPr>
        <w:t xml:space="preserve"> </w:t>
      </w:r>
      <w:r>
        <w:rPr>
          <w:w w:val="105"/>
        </w:rPr>
        <w:t>present.</w:t>
      </w:r>
      <w:r>
        <w:rPr>
          <w:spacing w:val="-11"/>
          <w:w w:val="105"/>
        </w:rPr>
        <w:t xml:space="preserve"> </w:t>
      </w:r>
      <w:r>
        <w:rPr>
          <w:w w:val="105"/>
        </w:rPr>
        <w:t>Soil</w:t>
      </w:r>
      <w:r>
        <w:rPr>
          <w:spacing w:val="-12"/>
          <w:w w:val="105"/>
        </w:rPr>
        <w:t xml:space="preserve"> </w:t>
      </w:r>
      <w:r>
        <w:rPr>
          <w:w w:val="105"/>
        </w:rPr>
        <w:t>samples</w:t>
      </w:r>
      <w:r>
        <w:rPr>
          <w:spacing w:val="-11"/>
          <w:w w:val="105"/>
        </w:rPr>
        <w:t xml:space="preserve"> </w:t>
      </w:r>
      <w:r>
        <w:rPr>
          <w:w w:val="105"/>
        </w:rPr>
        <w:t>were</w:t>
      </w:r>
      <w:r>
        <w:rPr>
          <w:spacing w:val="-12"/>
          <w:w w:val="105"/>
        </w:rPr>
        <w:t xml:space="preserve"> </w:t>
      </w:r>
      <w:r>
        <w:rPr>
          <w:w w:val="105"/>
        </w:rPr>
        <w:t>collected</w:t>
      </w:r>
      <w:r>
        <w:rPr>
          <w:spacing w:val="-11"/>
          <w:w w:val="105"/>
        </w:rPr>
        <w:t xml:space="preserve"> </w:t>
      </w:r>
      <w:r>
        <w:rPr>
          <w:w w:val="105"/>
        </w:rPr>
        <w:t>using</w:t>
      </w:r>
      <w:r>
        <w:rPr>
          <w:spacing w:val="-11"/>
          <w:w w:val="105"/>
        </w:rPr>
        <w:t xml:space="preserve"> </w:t>
      </w:r>
      <w:r>
        <w:rPr>
          <w:w w:val="105"/>
        </w:rPr>
        <w:t>a</w:t>
      </w:r>
      <w:r>
        <w:rPr>
          <w:spacing w:val="-12"/>
          <w:w w:val="105"/>
        </w:rPr>
        <w:t xml:space="preserve"> </w:t>
      </w:r>
      <w:r>
        <w:rPr>
          <w:w w:val="105"/>
        </w:rPr>
        <w:t>hollow</w:t>
      </w:r>
      <w:r>
        <w:rPr>
          <w:spacing w:val="-11"/>
          <w:w w:val="105"/>
        </w:rPr>
        <w:t xml:space="preserve"> </w:t>
      </w:r>
      <w:r>
        <w:rPr>
          <w:w w:val="105"/>
        </w:rPr>
        <w:t>stem</w:t>
      </w:r>
      <w:r>
        <w:rPr>
          <w:spacing w:val="-12"/>
          <w:w w:val="105"/>
        </w:rPr>
        <w:t xml:space="preserve"> </w:t>
      </w:r>
      <w:r>
        <w:rPr>
          <w:w w:val="105"/>
        </w:rPr>
        <w:t>soil</w:t>
      </w:r>
      <w:r>
        <w:rPr>
          <w:spacing w:val="-12"/>
          <w:w w:val="105"/>
        </w:rPr>
        <w:t xml:space="preserve"> </w:t>
      </w:r>
      <w:r>
        <w:rPr>
          <w:w w:val="105"/>
        </w:rPr>
        <w:t>auger</w:t>
      </w:r>
      <w:r>
        <w:rPr>
          <w:spacing w:val="-11"/>
          <w:w w:val="105"/>
        </w:rPr>
        <w:t xml:space="preserve"> </w:t>
      </w:r>
      <w:r>
        <w:rPr>
          <w:w w:val="105"/>
        </w:rPr>
        <w:t>at</w:t>
      </w:r>
      <w:r>
        <w:rPr>
          <w:spacing w:val="-12"/>
          <w:w w:val="105"/>
        </w:rPr>
        <w:t xml:space="preserve"> </w:t>
      </w:r>
      <w:r>
        <w:rPr>
          <w:w w:val="105"/>
        </w:rPr>
        <w:t>0</w:t>
      </w:r>
      <w:r>
        <w:rPr>
          <w:spacing w:val="-10"/>
          <w:w w:val="105"/>
        </w:rPr>
        <w:t xml:space="preserve"> </w:t>
      </w:r>
      <w:r>
        <w:rPr>
          <w:w w:val="105"/>
        </w:rPr>
        <w:t>-</w:t>
      </w:r>
      <w:r>
        <w:rPr>
          <w:spacing w:val="-11"/>
          <w:w w:val="105"/>
        </w:rPr>
        <w:t xml:space="preserve"> </w:t>
      </w:r>
      <w:r>
        <w:rPr>
          <w:w w:val="105"/>
        </w:rPr>
        <w:t>15</w:t>
      </w:r>
      <w:r>
        <w:rPr>
          <w:spacing w:val="-50"/>
          <w:w w:val="105"/>
        </w:rPr>
        <w:t xml:space="preserve"> </w:t>
      </w:r>
      <w:r>
        <w:rPr>
          <w:w w:val="105"/>
        </w:rPr>
        <w:t>cm</w:t>
      </w:r>
      <w:r>
        <w:rPr>
          <w:spacing w:val="-3"/>
          <w:w w:val="105"/>
        </w:rPr>
        <w:t xml:space="preserve"> </w:t>
      </w:r>
      <w:r>
        <w:rPr>
          <w:w w:val="105"/>
        </w:rPr>
        <w:t>of</w:t>
      </w:r>
      <w:r>
        <w:rPr>
          <w:spacing w:val="-3"/>
          <w:w w:val="105"/>
        </w:rPr>
        <w:t xml:space="preserve"> </w:t>
      </w:r>
      <w:r>
        <w:rPr>
          <w:w w:val="105"/>
        </w:rPr>
        <w:t>soil</w:t>
      </w:r>
      <w:r>
        <w:rPr>
          <w:spacing w:val="-3"/>
          <w:w w:val="105"/>
        </w:rPr>
        <w:t xml:space="preserve"> </w:t>
      </w:r>
      <w:r>
        <w:rPr>
          <w:w w:val="105"/>
        </w:rPr>
        <w:t>depth.</w:t>
      </w:r>
      <w:r>
        <w:rPr>
          <w:spacing w:val="-2"/>
          <w:w w:val="105"/>
        </w:rPr>
        <w:t xml:space="preserve"> </w:t>
      </w:r>
      <w:r>
        <w:rPr>
          <w:w w:val="105"/>
        </w:rPr>
        <w:t>The</w:t>
      </w:r>
      <w:r>
        <w:rPr>
          <w:spacing w:val="-3"/>
          <w:w w:val="105"/>
        </w:rPr>
        <w:t xml:space="preserve"> </w:t>
      </w:r>
      <w:r>
        <w:rPr>
          <w:w w:val="105"/>
        </w:rPr>
        <w:t>soil</w:t>
      </w:r>
      <w:r>
        <w:rPr>
          <w:spacing w:val="-3"/>
          <w:w w:val="105"/>
        </w:rPr>
        <w:t xml:space="preserve"> </w:t>
      </w:r>
      <w:r>
        <w:rPr>
          <w:w w:val="105"/>
        </w:rPr>
        <w:t>auger</w:t>
      </w:r>
      <w:r>
        <w:rPr>
          <w:spacing w:val="-2"/>
          <w:w w:val="105"/>
        </w:rPr>
        <w:t xml:space="preserve"> </w:t>
      </w:r>
      <w:r>
        <w:rPr>
          <w:w w:val="105"/>
        </w:rPr>
        <w:t>was</w:t>
      </w:r>
      <w:r>
        <w:rPr>
          <w:spacing w:val="-3"/>
          <w:w w:val="105"/>
        </w:rPr>
        <w:t xml:space="preserve"> </w:t>
      </w:r>
      <w:r>
        <w:rPr>
          <w:w w:val="105"/>
        </w:rPr>
        <w:t>thoroughly</w:t>
      </w:r>
      <w:r>
        <w:rPr>
          <w:spacing w:val="-2"/>
          <w:w w:val="105"/>
        </w:rPr>
        <w:t xml:space="preserve"> </w:t>
      </w:r>
      <w:r>
        <w:rPr>
          <w:w w:val="105"/>
        </w:rPr>
        <w:t>decontaminated</w:t>
      </w:r>
      <w:r>
        <w:rPr>
          <w:spacing w:val="-3"/>
          <w:w w:val="105"/>
        </w:rPr>
        <w:t xml:space="preserve"> </w:t>
      </w:r>
      <w:r>
        <w:rPr>
          <w:w w:val="105"/>
        </w:rPr>
        <w:t>with</w:t>
      </w:r>
      <w:r>
        <w:rPr>
          <w:spacing w:val="-2"/>
          <w:w w:val="105"/>
        </w:rPr>
        <w:t xml:space="preserve"> </w:t>
      </w:r>
      <w:r>
        <w:rPr>
          <w:w w:val="105"/>
        </w:rPr>
        <w:t>n-hexane</w:t>
      </w:r>
      <w:r>
        <w:rPr>
          <w:spacing w:val="-50"/>
          <w:w w:val="105"/>
        </w:rPr>
        <w:t xml:space="preserve"> </w:t>
      </w:r>
      <w:r>
        <w:rPr>
          <w:spacing w:val="-2"/>
          <w:w w:val="105"/>
        </w:rPr>
        <w:t>after</w:t>
      </w:r>
      <w:r>
        <w:rPr>
          <w:spacing w:val="-11"/>
          <w:w w:val="105"/>
        </w:rPr>
        <w:t xml:space="preserve"> </w:t>
      </w:r>
      <w:r>
        <w:rPr>
          <w:spacing w:val="-2"/>
          <w:w w:val="105"/>
        </w:rPr>
        <w:t>each</w:t>
      </w:r>
      <w:r>
        <w:rPr>
          <w:spacing w:val="-10"/>
          <w:w w:val="105"/>
        </w:rPr>
        <w:t xml:space="preserve"> </w:t>
      </w:r>
      <w:r>
        <w:rPr>
          <w:spacing w:val="-2"/>
          <w:w w:val="105"/>
        </w:rPr>
        <w:t>sample</w:t>
      </w:r>
      <w:r>
        <w:rPr>
          <w:spacing w:val="-11"/>
          <w:w w:val="105"/>
        </w:rPr>
        <w:t xml:space="preserve"> </w:t>
      </w:r>
      <w:r>
        <w:rPr>
          <w:spacing w:val="-2"/>
          <w:w w:val="105"/>
        </w:rPr>
        <w:t>was</w:t>
      </w:r>
      <w:r>
        <w:rPr>
          <w:spacing w:val="-9"/>
          <w:w w:val="105"/>
        </w:rPr>
        <w:t xml:space="preserve"> </w:t>
      </w:r>
      <w:r>
        <w:rPr>
          <w:spacing w:val="-2"/>
          <w:w w:val="105"/>
        </w:rPr>
        <w:t>collected</w:t>
      </w:r>
      <w:r>
        <w:rPr>
          <w:spacing w:val="-10"/>
          <w:w w:val="105"/>
        </w:rPr>
        <w:t xml:space="preserve"> </w:t>
      </w:r>
      <w:r>
        <w:rPr>
          <w:spacing w:val="-2"/>
          <w:w w:val="105"/>
        </w:rPr>
        <w:t>to</w:t>
      </w:r>
      <w:r>
        <w:rPr>
          <w:spacing w:val="-10"/>
          <w:w w:val="105"/>
        </w:rPr>
        <w:t xml:space="preserve"> </w:t>
      </w:r>
      <w:r>
        <w:rPr>
          <w:spacing w:val="-2"/>
          <w:w w:val="105"/>
        </w:rPr>
        <w:t>prevent</w:t>
      </w:r>
      <w:r>
        <w:rPr>
          <w:spacing w:val="-9"/>
          <w:w w:val="105"/>
        </w:rPr>
        <w:t xml:space="preserve"> </w:t>
      </w:r>
      <w:r>
        <w:rPr>
          <w:spacing w:val="-2"/>
          <w:w w:val="105"/>
        </w:rPr>
        <w:t>contamination.</w:t>
      </w:r>
      <w:r>
        <w:rPr>
          <w:spacing w:val="-10"/>
          <w:w w:val="105"/>
        </w:rPr>
        <w:t xml:space="preserve"> </w:t>
      </w:r>
      <w:r>
        <w:rPr>
          <w:spacing w:val="-2"/>
          <w:w w:val="105"/>
        </w:rPr>
        <w:t>The</w:t>
      </w:r>
      <w:r>
        <w:rPr>
          <w:spacing w:val="-11"/>
          <w:w w:val="105"/>
        </w:rPr>
        <w:t xml:space="preserve"> </w:t>
      </w:r>
      <w:r>
        <w:rPr>
          <w:spacing w:val="-1"/>
          <w:w w:val="105"/>
        </w:rPr>
        <w:t>samples</w:t>
      </w:r>
      <w:r>
        <w:rPr>
          <w:spacing w:val="-9"/>
          <w:w w:val="105"/>
        </w:rPr>
        <w:t xml:space="preserve"> </w:t>
      </w:r>
      <w:r>
        <w:rPr>
          <w:spacing w:val="-1"/>
          <w:w w:val="105"/>
        </w:rPr>
        <w:t>were</w:t>
      </w:r>
      <w:r>
        <w:rPr>
          <w:spacing w:val="-10"/>
          <w:w w:val="105"/>
        </w:rPr>
        <w:t xml:space="preserve"> </w:t>
      </w:r>
      <w:r>
        <w:rPr>
          <w:spacing w:val="-1"/>
          <w:w w:val="105"/>
        </w:rPr>
        <w:t>then</w:t>
      </w:r>
      <w:r>
        <w:rPr>
          <w:spacing w:val="-50"/>
          <w:w w:val="105"/>
        </w:rPr>
        <w:t xml:space="preserve"> </w:t>
      </w:r>
      <w:r>
        <w:rPr>
          <w:w w:val="105"/>
        </w:rPr>
        <w:t>placed</w:t>
      </w:r>
      <w:r>
        <w:rPr>
          <w:spacing w:val="-12"/>
          <w:w w:val="105"/>
        </w:rPr>
        <w:t xml:space="preserve"> </w:t>
      </w:r>
      <w:r>
        <w:rPr>
          <w:w w:val="105"/>
        </w:rPr>
        <w:t>in</w:t>
      </w:r>
      <w:r>
        <w:rPr>
          <w:spacing w:val="-12"/>
          <w:w w:val="105"/>
        </w:rPr>
        <w:t xml:space="preserve"> </w:t>
      </w:r>
      <w:r>
        <w:rPr>
          <w:w w:val="105"/>
        </w:rPr>
        <w:t>Aluminum</w:t>
      </w:r>
      <w:r>
        <w:rPr>
          <w:spacing w:val="-12"/>
          <w:w w:val="105"/>
        </w:rPr>
        <w:t xml:space="preserve"> </w:t>
      </w:r>
      <w:r>
        <w:rPr>
          <w:w w:val="105"/>
        </w:rPr>
        <w:t>foils</w:t>
      </w:r>
      <w:r>
        <w:rPr>
          <w:spacing w:val="-11"/>
          <w:w w:val="105"/>
        </w:rPr>
        <w:t xml:space="preserve"> </w:t>
      </w:r>
      <w:r>
        <w:rPr>
          <w:w w:val="105"/>
        </w:rPr>
        <w:t>and</w:t>
      </w:r>
      <w:r>
        <w:rPr>
          <w:spacing w:val="-12"/>
          <w:w w:val="105"/>
        </w:rPr>
        <w:t xml:space="preserve"> </w:t>
      </w:r>
      <w:r>
        <w:rPr>
          <w:w w:val="105"/>
        </w:rPr>
        <w:t>labeled,</w:t>
      </w:r>
      <w:r>
        <w:rPr>
          <w:spacing w:val="-12"/>
          <w:w w:val="105"/>
        </w:rPr>
        <w:t xml:space="preserve"> </w:t>
      </w:r>
      <w:r>
        <w:rPr>
          <w:w w:val="105"/>
        </w:rPr>
        <w:t>and</w:t>
      </w:r>
      <w:r>
        <w:rPr>
          <w:spacing w:val="-12"/>
          <w:w w:val="105"/>
        </w:rPr>
        <w:t xml:space="preserve"> </w:t>
      </w:r>
      <w:r>
        <w:rPr>
          <w:w w:val="105"/>
        </w:rPr>
        <w:t>transported</w:t>
      </w:r>
      <w:r>
        <w:rPr>
          <w:spacing w:val="-11"/>
          <w:w w:val="105"/>
        </w:rPr>
        <w:t xml:space="preserve"> </w:t>
      </w:r>
      <w:r>
        <w:rPr>
          <w:w w:val="105"/>
        </w:rPr>
        <w:t>to</w:t>
      </w:r>
      <w:r>
        <w:rPr>
          <w:spacing w:val="-12"/>
          <w:w w:val="105"/>
        </w:rPr>
        <w:t xml:space="preserve"> </w:t>
      </w:r>
      <w:r>
        <w:rPr>
          <w:w w:val="105"/>
        </w:rPr>
        <w:t>the</w:t>
      </w:r>
      <w:r>
        <w:rPr>
          <w:spacing w:val="-12"/>
          <w:w w:val="105"/>
        </w:rPr>
        <w:t xml:space="preserve"> </w:t>
      </w:r>
      <w:r>
        <w:rPr>
          <w:w w:val="105"/>
        </w:rPr>
        <w:t>laboratory</w:t>
      </w:r>
      <w:r>
        <w:rPr>
          <w:spacing w:val="-13"/>
          <w:w w:val="105"/>
        </w:rPr>
        <w:t xml:space="preserve"> </w:t>
      </w:r>
      <w:r>
        <w:rPr>
          <w:w w:val="105"/>
        </w:rPr>
        <w:t>in</w:t>
      </w:r>
      <w:r>
        <w:rPr>
          <w:spacing w:val="-12"/>
          <w:w w:val="105"/>
        </w:rPr>
        <w:t xml:space="preserve"> </w:t>
      </w:r>
      <w:r>
        <w:rPr>
          <w:w w:val="105"/>
        </w:rPr>
        <w:t>an</w:t>
      </w:r>
      <w:r>
        <w:rPr>
          <w:spacing w:val="-12"/>
          <w:w w:val="105"/>
        </w:rPr>
        <w:t xml:space="preserve"> </w:t>
      </w:r>
      <w:r>
        <w:rPr>
          <w:w w:val="105"/>
        </w:rPr>
        <w:t>ice</w:t>
      </w:r>
      <w:r>
        <w:rPr>
          <w:spacing w:val="-50"/>
          <w:w w:val="105"/>
        </w:rPr>
        <w:t xml:space="preserve"> </w:t>
      </w:r>
      <w:r>
        <w:t>chest</w:t>
      </w:r>
      <w:r>
        <w:rPr>
          <w:spacing w:val="-4"/>
        </w:rPr>
        <w:t xml:space="preserve"> </w:t>
      </w:r>
      <w:r>
        <w:t>at</w:t>
      </w:r>
      <w:r>
        <w:rPr>
          <w:spacing w:val="-4"/>
        </w:rPr>
        <w:t xml:space="preserve"> </w:t>
      </w:r>
      <w:r>
        <w:t>4˚C.</w:t>
      </w:r>
      <w:r>
        <w:rPr>
          <w:spacing w:val="-3"/>
        </w:rPr>
        <w:t xml:space="preserve"> </w:t>
      </w:r>
      <w:r>
        <w:t>Once</w:t>
      </w:r>
      <w:r>
        <w:rPr>
          <w:spacing w:val="-5"/>
        </w:rPr>
        <w:t xml:space="preserve"> </w:t>
      </w:r>
      <w:r>
        <w:t>in</w:t>
      </w:r>
      <w:r>
        <w:rPr>
          <w:spacing w:val="-4"/>
        </w:rPr>
        <w:t xml:space="preserve"> </w:t>
      </w:r>
      <w:r>
        <w:t>the</w:t>
      </w:r>
      <w:r>
        <w:rPr>
          <w:spacing w:val="-2"/>
        </w:rPr>
        <w:t xml:space="preserve"> </w:t>
      </w:r>
      <w:r>
        <w:t>laboratory,</w:t>
      </w:r>
      <w:r>
        <w:rPr>
          <w:spacing w:val="-4"/>
        </w:rPr>
        <w:t xml:space="preserve"> </w:t>
      </w:r>
      <w:r>
        <w:t>the</w:t>
      </w:r>
      <w:r>
        <w:rPr>
          <w:spacing w:val="-6"/>
        </w:rPr>
        <w:t xml:space="preserve"> </w:t>
      </w:r>
      <w:r>
        <w:t>samples</w:t>
      </w:r>
      <w:r>
        <w:rPr>
          <w:spacing w:val="-4"/>
        </w:rPr>
        <w:t xml:space="preserve"> </w:t>
      </w:r>
      <w:r>
        <w:t>were</w:t>
      </w:r>
      <w:r>
        <w:rPr>
          <w:spacing w:val="-6"/>
        </w:rPr>
        <w:t xml:space="preserve"> </w:t>
      </w:r>
      <w:r>
        <w:t>stored</w:t>
      </w:r>
      <w:r>
        <w:rPr>
          <w:spacing w:val="-5"/>
        </w:rPr>
        <w:t xml:space="preserve"> </w:t>
      </w:r>
      <w:r>
        <w:t>in</w:t>
      </w:r>
      <w:r>
        <w:rPr>
          <w:spacing w:val="-4"/>
        </w:rPr>
        <w:t xml:space="preserve"> </w:t>
      </w:r>
      <w:r>
        <w:t>a</w:t>
      </w:r>
      <w:r>
        <w:rPr>
          <w:spacing w:val="-3"/>
        </w:rPr>
        <w:t xml:space="preserve"> </w:t>
      </w:r>
      <w:r>
        <w:t>refrigerator.</w:t>
      </w:r>
    </w:p>
    <w:p w14:paraId="651EEF88" w14:textId="77777777" w:rsidR="00465F7C" w:rsidRDefault="00000000">
      <w:pPr>
        <w:pStyle w:val="Heading2"/>
        <w:numPr>
          <w:ilvl w:val="1"/>
          <w:numId w:val="1"/>
        </w:numPr>
        <w:tabs>
          <w:tab w:val="left" w:pos="3525"/>
        </w:tabs>
        <w:spacing w:before="196"/>
      </w:pPr>
      <w:bookmarkStart w:id="5" w:name="2.3._Sample_Preparation_and_Analysis"/>
      <w:bookmarkEnd w:id="5"/>
      <w:r>
        <w:rPr>
          <w:color w:val="943634"/>
        </w:rPr>
        <w:t>Sample</w:t>
      </w:r>
      <w:r>
        <w:rPr>
          <w:color w:val="943634"/>
          <w:spacing w:val="-3"/>
        </w:rPr>
        <w:t xml:space="preserve"> </w:t>
      </w:r>
      <w:r>
        <w:rPr>
          <w:color w:val="943634"/>
        </w:rPr>
        <w:t>Preparation</w:t>
      </w:r>
      <w:r>
        <w:rPr>
          <w:color w:val="943634"/>
          <w:spacing w:val="-4"/>
        </w:rPr>
        <w:t xml:space="preserve"> </w:t>
      </w:r>
      <w:r>
        <w:rPr>
          <w:color w:val="943634"/>
        </w:rPr>
        <w:t>and</w:t>
      </w:r>
      <w:r>
        <w:rPr>
          <w:color w:val="943634"/>
          <w:spacing w:val="-3"/>
        </w:rPr>
        <w:t xml:space="preserve"> </w:t>
      </w:r>
      <w:r>
        <w:rPr>
          <w:color w:val="943634"/>
        </w:rPr>
        <w:t>Analysis</w:t>
      </w:r>
    </w:p>
    <w:p w14:paraId="6ED816A2" w14:textId="77777777" w:rsidR="00465F7C" w:rsidRDefault="00000000">
      <w:pPr>
        <w:pStyle w:val="BodyText"/>
        <w:spacing w:before="174" w:line="312" w:lineRule="auto"/>
        <w:ind w:left="3113" w:right="131"/>
        <w:jc w:val="both"/>
      </w:pPr>
      <w:r>
        <w:rPr>
          <w:w w:val="105"/>
        </w:rPr>
        <w:t>The soil samples we reanalyzed for heavy metal content using inductively</w:t>
      </w:r>
      <w:r>
        <w:rPr>
          <w:spacing w:val="1"/>
          <w:w w:val="105"/>
        </w:rPr>
        <w:t xml:space="preserve"> </w:t>
      </w:r>
      <w:r>
        <w:rPr>
          <w:w w:val="105"/>
        </w:rPr>
        <w:t>coupled plasma mass spectrometry (ICP-MS). This method is widely used in</w:t>
      </w:r>
      <w:r>
        <w:rPr>
          <w:spacing w:val="1"/>
          <w:w w:val="105"/>
        </w:rPr>
        <w:t xml:space="preserve"> </w:t>
      </w:r>
      <w:r>
        <w:rPr>
          <w:w w:val="105"/>
        </w:rPr>
        <w:t xml:space="preserve">trace element analysis and allows for the determination of a wide range of </w:t>
      </w:r>
      <w:proofErr w:type="spellStart"/>
      <w:r>
        <w:rPr>
          <w:w w:val="105"/>
        </w:rPr>
        <w:t>ele</w:t>
      </w:r>
      <w:proofErr w:type="spellEnd"/>
      <w:r>
        <w:rPr>
          <w:w w:val="105"/>
        </w:rPr>
        <w:t>-</w:t>
      </w:r>
      <w:r>
        <w:rPr>
          <w:spacing w:val="1"/>
          <w:w w:val="105"/>
        </w:rPr>
        <w:t xml:space="preserve"> </w:t>
      </w:r>
      <w:proofErr w:type="spellStart"/>
      <w:r>
        <w:rPr>
          <w:w w:val="105"/>
        </w:rPr>
        <w:t>ments</w:t>
      </w:r>
      <w:proofErr w:type="spellEnd"/>
      <w:r>
        <w:rPr>
          <w:w w:val="105"/>
        </w:rPr>
        <w:t xml:space="preserve"> in a single sample. </w:t>
      </w:r>
      <w:hyperlink w:anchor="_bookmark44" w:history="1">
        <w:r>
          <w:rPr>
            <w:color w:val="943634"/>
            <w:w w:val="105"/>
          </w:rPr>
          <w:t xml:space="preserve">Leite et al. (2017) </w:t>
        </w:r>
      </w:hyperlink>
      <w:r>
        <w:rPr>
          <w:w w:val="105"/>
        </w:rPr>
        <w:t>procedure was used to prepare the</w:t>
      </w:r>
      <w:r>
        <w:rPr>
          <w:spacing w:val="1"/>
          <w:w w:val="105"/>
        </w:rPr>
        <w:t xml:space="preserve"> </w:t>
      </w:r>
      <w:r>
        <w:rPr>
          <w:w w:val="105"/>
        </w:rPr>
        <w:t>samples for analysis. Briefly, the samples were dried at 60˚C for 48 hours,</w:t>
      </w:r>
      <w:r>
        <w:rPr>
          <w:spacing w:val="1"/>
          <w:w w:val="105"/>
        </w:rPr>
        <w:t xml:space="preserve"> </w:t>
      </w:r>
      <w:r>
        <w:rPr>
          <w:w w:val="105"/>
        </w:rPr>
        <w:t>ground to a fine powder using a mortar and pestle, and passed through a 2 mm</w:t>
      </w:r>
      <w:r>
        <w:rPr>
          <w:spacing w:val="1"/>
          <w:w w:val="105"/>
        </w:rPr>
        <w:t xml:space="preserve"> </w:t>
      </w:r>
      <w:r>
        <w:rPr>
          <w:w w:val="105"/>
        </w:rPr>
        <w:t>sieve.</w:t>
      </w:r>
      <w:r>
        <w:rPr>
          <w:spacing w:val="-9"/>
          <w:w w:val="105"/>
        </w:rPr>
        <w:t xml:space="preserve"> </w:t>
      </w:r>
      <w:r>
        <w:rPr>
          <w:w w:val="105"/>
        </w:rPr>
        <w:t>The</w:t>
      </w:r>
      <w:r>
        <w:rPr>
          <w:spacing w:val="-11"/>
          <w:w w:val="105"/>
        </w:rPr>
        <w:t xml:space="preserve"> </w:t>
      </w:r>
      <w:r>
        <w:rPr>
          <w:w w:val="105"/>
        </w:rPr>
        <w:t>powdered</w:t>
      </w:r>
      <w:r>
        <w:rPr>
          <w:spacing w:val="-10"/>
          <w:w w:val="105"/>
        </w:rPr>
        <w:t xml:space="preserve"> </w:t>
      </w:r>
      <w:r>
        <w:rPr>
          <w:w w:val="105"/>
        </w:rPr>
        <w:t>samples</w:t>
      </w:r>
      <w:r>
        <w:rPr>
          <w:spacing w:val="-9"/>
          <w:w w:val="105"/>
        </w:rPr>
        <w:t xml:space="preserve"> </w:t>
      </w:r>
      <w:r>
        <w:rPr>
          <w:w w:val="105"/>
        </w:rPr>
        <w:t>were</w:t>
      </w:r>
      <w:r>
        <w:rPr>
          <w:spacing w:val="-11"/>
          <w:w w:val="105"/>
        </w:rPr>
        <w:t xml:space="preserve"> </w:t>
      </w:r>
      <w:r>
        <w:rPr>
          <w:w w:val="105"/>
        </w:rPr>
        <w:t>then</w:t>
      </w:r>
      <w:r>
        <w:rPr>
          <w:spacing w:val="-10"/>
          <w:w w:val="105"/>
        </w:rPr>
        <w:t xml:space="preserve"> </w:t>
      </w:r>
      <w:r>
        <w:rPr>
          <w:w w:val="105"/>
        </w:rPr>
        <w:t>subjected</w:t>
      </w:r>
      <w:r>
        <w:rPr>
          <w:spacing w:val="-9"/>
          <w:w w:val="105"/>
        </w:rPr>
        <w:t xml:space="preserve"> </w:t>
      </w:r>
      <w:r>
        <w:rPr>
          <w:w w:val="105"/>
        </w:rPr>
        <w:t>to</w:t>
      </w:r>
      <w:r>
        <w:rPr>
          <w:spacing w:val="-10"/>
          <w:w w:val="105"/>
        </w:rPr>
        <w:t xml:space="preserve"> </w:t>
      </w:r>
      <w:r>
        <w:rPr>
          <w:w w:val="105"/>
        </w:rPr>
        <w:t>acid</w:t>
      </w:r>
      <w:r>
        <w:rPr>
          <w:spacing w:val="-10"/>
          <w:w w:val="105"/>
        </w:rPr>
        <w:t xml:space="preserve"> </w:t>
      </w:r>
      <w:r>
        <w:rPr>
          <w:w w:val="105"/>
        </w:rPr>
        <w:t>digestion</w:t>
      </w:r>
      <w:r>
        <w:rPr>
          <w:spacing w:val="-10"/>
          <w:w w:val="105"/>
        </w:rPr>
        <w:t xml:space="preserve"> </w:t>
      </w:r>
      <w:r>
        <w:rPr>
          <w:w w:val="105"/>
        </w:rPr>
        <w:t>using</w:t>
      </w:r>
      <w:r>
        <w:rPr>
          <w:spacing w:val="-9"/>
          <w:w w:val="105"/>
        </w:rPr>
        <w:t xml:space="preserve"> </w:t>
      </w:r>
      <w:r>
        <w:rPr>
          <w:w w:val="105"/>
        </w:rPr>
        <w:t>a</w:t>
      </w:r>
      <w:r>
        <w:rPr>
          <w:spacing w:val="-10"/>
          <w:w w:val="105"/>
        </w:rPr>
        <w:t xml:space="preserve"> </w:t>
      </w:r>
      <w:r>
        <w:rPr>
          <w:w w:val="105"/>
        </w:rPr>
        <w:t>mix-</w:t>
      </w:r>
      <w:r>
        <w:rPr>
          <w:spacing w:val="-50"/>
          <w:w w:val="105"/>
        </w:rPr>
        <w:t xml:space="preserve"> </w:t>
      </w:r>
      <w:proofErr w:type="spellStart"/>
      <w:r>
        <w:rPr>
          <w:w w:val="105"/>
        </w:rPr>
        <w:t>ture</w:t>
      </w:r>
      <w:proofErr w:type="spellEnd"/>
      <w:r>
        <w:rPr>
          <w:spacing w:val="19"/>
          <w:w w:val="105"/>
        </w:rPr>
        <w:t xml:space="preserve"> </w:t>
      </w:r>
      <w:r>
        <w:rPr>
          <w:w w:val="105"/>
        </w:rPr>
        <w:t>of</w:t>
      </w:r>
      <w:r>
        <w:rPr>
          <w:spacing w:val="20"/>
          <w:w w:val="105"/>
        </w:rPr>
        <w:t xml:space="preserve"> </w:t>
      </w:r>
      <w:r>
        <w:rPr>
          <w:w w:val="105"/>
        </w:rPr>
        <w:t>concentrated</w:t>
      </w:r>
      <w:r>
        <w:rPr>
          <w:spacing w:val="21"/>
          <w:w w:val="105"/>
        </w:rPr>
        <w:t xml:space="preserve"> </w:t>
      </w:r>
      <w:r>
        <w:rPr>
          <w:w w:val="105"/>
        </w:rPr>
        <w:t>nitric</w:t>
      </w:r>
      <w:r>
        <w:rPr>
          <w:spacing w:val="20"/>
          <w:w w:val="105"/>
        </w:rPr>
        <w:t xml:space="preserve"> </w:t>
      </w:r>
      <w:r>
        <w:rPr>
          <w:w w:val="105"/>
        </w:rPr>
        <w:t>acid</w:t>
      </w:r>
      <w:r>
        <w:rPr>
          <w:spacing w:val="20"/>
          <w:w w:val="105"/>
        </w:rPr>
        <w:t xml:space="preserve"> </w:t>
      </w:r>
      <w:r>
        <w:rPr>
          <w:w w:val="105"/>
        </w:rPr>
        <w:t>and</w:t>
      </w:r>
      <w:r>
        <w:rPr>
          <w:spacing w:val="20"/>
          <w:w w:val="105"/>
        </w:rPr>
        <w:t xml:space="preserve"> </w:t>
      </w:r>
      <w:r>
        <w:rPr>
          <w:w w:val="105"/>
        </w:rPr>
        <w:t>hydrochloric</w:t>
      </w:r>
      <w:r>
        <w:rPr>
          <w:spacing w:val="20"/>
          <w:w w:val="105"/>
        </w:rPr>
        <w:t xml:space="preserve"> </w:t>
      </w:r>
      <w:r>
        <w:rPr>
          <w:w w:val="105"/>
        </w:rPr>
        <w:t>acid.</w:t>
      </w:r>
      <w:r>
        <w:rPr>
          <w:spacing w:val="20"/>
          <w:w w:val="105"/>
        </w:rPr>
        <w:t xml:space="preserve"> </w:t>
      </w:r>
      <w:r>
        <w:rPr>
          <w:w w:val="105"/>
        </w:rPr>
        <w:t>The</w:t>
      </w:r>
      <w:r>
        <w:rPr>
          <w:spacing w:val="19"/>
          <w:w w:val="105"/>
        </w:rPr>
        <w:t xml:space="preserve"> </w:t>
      </w:r>
      <w:r>
        <w:rPr>
          <w:w w:val="105"/>
        </w:rPr>
        <w:t>resulting</w:t>
      </w:r>
      <w:r>
        <w:rPr>
          <w:spacing w:val="20"/>
          <w:w w:val="105"/>
        </w:rPr>
        <w:t xml:space="preserve"> </w:t>
      </w:r>
      <w:r>
        <w:rPr>
          <w:w w:val="105"/>
        </w:rPr>
        <w:t>solution</w:t>
      </w:r>
    </w:p>
    <w:p w14:paraId="72E94A12" w14:textId="77777777" w:rsidR="00465F7C" w:rsidRDefault="00465F7C">
      <w:pPr>
        <w:spacing w:line="312" w:lineRule="auto"/>
        <w:jc w:val="both"/>
        <w:sectPr w:rsidR="00465F7C">
          <w:pgSz w:w="11910" w:h="16170"/>
          <w:pgMar w:top="1140" w:right="1000" w:bottom="1320" w:left="1020" w:header="887" w:footer="1129" w:gutter="0"/>
          <w:cols w:space="720"/>
        </w:sectPr>
      </w:pPr>
    </w:p>
    <w:p w14:paraId="7ACB933D" w14:textId="77777777" w:rsidR="00465F7C" w:rsidRDefault="00465F7C">
      <w:pPr>
        <w:pStyle w:val="BodyText"/>
        <w:spacing w:before="5"/>
        <w:rPr>
          <w:sz w:val="17"/>
        </w:rPr>
      </w:pPr>
    </w:p>
    <w:p w14:paraId="6EDC915B" w14:textId="77777777" w:rsidR="00465F7C" w:rsidRDefault="00000000">
      <w:pPr>
        <w:pStyle w:val="BodyText"/>
        <w:spacing w:before="115"/>
        <w:ind w:left="3114"/>
        <w:jc w:val="both"/>
      </w:pPr>
      <w:r>
        <w:t>was</w:t>
      </w:r>
      <w:r>
        <w:rPr>
          <w:spacing w:val="5"/>
        </w:rPr>
        <w:t xml:space="preserve"> </w:t>
      </w:r>
      <w:r>
        <w:t>analyzed</w:t>
      </w:r>
      <w:r>
        <w:rPr>
          <w:spacing w:val="6"/>
        </w:rPr>
        <w:t xml:space="preserve"> </w:t>
      </w:r>
      <w:r>
        <w:t>for</w:t>
      </w:r>
      <w:r>
        <w:rPr>
          <w:spacing w:val="4"/>
        </w:rPr>
        <w:t xml:space="preserve"> </w:t>
      </w:r>
      <w:r>
        <w:t>heavy</w:t>
      </w:r>
      <w:r>
        <w:rPr>
          <w:spacing w:val="5"/>
        </w:rPr>
        <w:t xml:space="preserve"> </w:t>
      </w:r>
      <w:r>
        <w:t>metal</w:t>
      </w:r>
      <w:r>
        <w:rPr>
          <w:spacing w:val="5"/>
        </w:rPr>
        <w:t xml:space="preserve"> </w:t>
      </w:r>
      <w:r>
        <w:t>content</w:t>
      </w:r>
      <w:r>
        <w:rPr>
          <w:spacing w:val="5"/>
        </w:rPr>
        <w:t xml:space="preserve"> </w:t>
      </w:r>
      <w:r>
        <w:t>using</w:t>
      </w:r>
      <w:r>
        <w:rPr>
          <w:spacing w:val="3"/>
        </w:rPr>
        <w:t xml:space="preserve"> </w:t>
      </w:r>
      <w:r>
        <w:t>the</w:t>
      </w:r>
      <w:r>
        <w:rPr>
          <w:spacing w:val="4"/>
        </w:rPr>
        <w:t xml:space="preserve"> </w:t>
      </w:r>
      <w:r>
        <w:t>ICP-MS.</w:t>
      </w:r>
    </w:p>
    <w:p w14:paraId="1EC13630" w14:textId="77777777" w:rsidR="00465F7C" w:rsidRDefault="00000000">
      <w:pPr>
        <w:pStyle w:val="BodyText"/>
        <w:spacing w:before="70" w:line="312" w:lineRule="auto"/>
        <w:ind w:left="3113" w:right="131" w:firstLine="200"/>
        <w:jc w:val="both"/>
      </w:pPr>
      <w:r>
        <w:rPr>
          <w:w w:val="105"/>
        </w:rPr>
        <w:t>The potential dangers to health that may be caused by high levels of heavy</w:t>
      </w:r>
      <w:r>
        <w:rPr>
          <w:spacing w:val="1"/>
          <w:w w:val="105"/>
        </w:rPr>
        <w:t xml:space="preserve"> </w:t>
      </w:r>
      <w:r>
        <w:rPr>
          <w:w w:val="105"/>
        </w:rPr>
        <w:t>metals in soil were evaluated using the hazard index (HI) and Cancer risk (CR)</w:t>
      </w:r>
      <w:r>
        <w:rPr>
          <w:spacing w:val="-50"/>
          <w:w w:val="105"/>
        </w:rPr>
        <w:t xml:space="preserve"> </w:t>
      </w:r>
      <w:r>
        <w:rPr>
          <w:w w:val="105"/>
        </w:rPr>
        <w:t>method as described by the United States Environmental Protection Agency</w:t>
      </w:r>
      <w:r>
        <w:rPr>
          <w:spacing w:val="1"/>
          <w:w w:val="105"/>
        </w:rPr>
        <w:t xml:space="preserve"> </w:t>
      </w:r>
      <w:r>
        <w:rPr>
          <w:w w:val="105"/>
        </w:rPr>
        <w:t>(USEPA)</w:t>
      </w:r>
      <w:r>
        <w:rPr>
          <w:spacing w:val="-11"/>
          <w:w w:val="105"/>
        </w:rPr>
        <w:t xml:space="preserve"> </w:t>
      </w:r>
      <w:r>
        <w:rPr>
          <w:w w:val="105"/>
        </w:rPr>
        <w:t>(2004).</w:t>
      </w:r>
      <w:r>
        <w:rPr>
          <w:spacing w:val="-9"/>
          <w:w w:val="105"/>
        </w:rPr>
        <w:t xml:space="preserve"> </w:t>
      </w:r>
      <w:r>
        <w:rPr>
          <w:w w:val="105"/>
        </w:rPr>
        <w:t>The</w:t>
      </w:r>
      <w:r>
        <w:rPr>
          <w:spacing w:val="-10"/>
          <w:w w:val="105"/>
        </w:rPr>
        <w:t xml:space="preserve"> </w:t>
      </w:r>
      <w:r>
        <w:rPr>
          <w:w w:val="105"/>
        </w:rPr>
        <w:t>Hazard</w:t>
      </w:r>
      <w:r>
        <w:rPr>
          <w:spacing w:val="-9"/>
          <w:w w:val="105"/>
        </w:rPr>
        <w:t xml:space="preserve"> </w:t>
      </w:r>
      <w:r>
        <w:rPr>
          <w:w w:val="105"/>
        </w:rPr>
        <w:t>Quotient</w:t>
      </w:r>
      <w:r>
        <w:rPr>
          <w:spacing w:val="-10"/>
          <w:w w:val="105"/>
        </w:rPr>
        <w:t xml:space="preserve"> </w:t>
      </w:r>
      <w:r>
        <w:rPr>
          <w:w w:val="105"/>
        </w:rPr>
        <w:t>(HQ)</w:t>
      </w:r>
      <w:r>
        <w:rPr>
          <w:spacing w:val="-10"/>
          <w:w w:val="105"/>
        </w:rPr>
        <w:t xml:space="preserve"> </w:t>
      </w:r>
      <w:r>
        <w:rPr>
          <w:w w:val="105"/>
        </w:rPr>
        <w:t>is</w:t>
      </w:r>
      <w:r>
        <w:rPr>
          <w:spacing w:val="-9"/>
          <w:w w:val="105"/>
        </w:rPr>
        <w:t xml:space="preserve"> </w:t>
      </w:r>
      <w:r>
        <w:rPr>
          <w:w w:val="105"/>
        </w:rPr>
        <w:t>a</w:t>
      </w:r>
      <w:r>
        <w:rPr>
          <w:spacing w:val="-11"/>
          <w:w w:val="105"/>
        </w:rPr>
        <w:t xml:space="preserve"> </w:t>
      </w:r>
      <w:r>
        <w:rPr>
          <w:w w:val="105"/>
        </w:rPr>
        <w:t>measure</w:t>
      </w:r>
      <w:r>
        <w:rPr>
          <w:spacing w:val="-10"/>
          <w:w w:val="105"/>
        </w:rPr>
        <w:t xml:space="preserve"> </w:t>
      </w:r>
      <w:r>
        <w:rPr>
          <w:w w:val="105"/>
        </w:rPr>
        <w:t>used</w:t>
      </w:r>
      <w:r>
        <w:rPr>
          <w:spacing w:val="-9"/>
          <w:w w:val="105"/>
        </w:rPr>
        <w:t xml:space="preserve"> </w:t>
      </w:r>
      <w:r>
        <w:rPr>
          <w:w w:val="105"/>
        </w:rPr>
        <w:t>to</w:t>
      </w:r>
      <w:r>
        <w:rPr>
          <w:spacing w:val="-9"/>
          <w:w w:val="105"/>
        </w:rPr>
        <w:t xml:space="preserve"> </w:t>
      </w:r>
      <w:r>
        <w:rPr>
          <w:w w:val="105"/>
        </w:rPr>
        <w:t>determine</w:t>
      </w:r>
      <w:r>
        <w:rPr>
          <w:spacing w:val="-9"/>
          <w:w w:val="105"/>
        </w:rPr>
        <w:t xml:space="preserve"> </w:t>
      </w:r>
      <w:r>
        <w:rPr>
          <w:w w:val="105"/>
        </w:rPr>
        <w:t>the</w:t>
      </w:r>
      <w:r>
        <w:rPr>
          <w:spacing w:val="-50"/>
          <w:w w:val="105"/>
        </w:rPr>
        <w:t xml:space="preserve"> </w:t>
      </w:r>
      <w:r>
        <w:rPr>
          <w:w w:val="105"/>
        </w:rPr>
        <w:t>likelihood</w:t>
      </w:r>
      <w:r>
        <w:rPr>
          <w:spacing w:val="-9"/>
          <w:w w:val="105"/>
        </w:rPr>
        <w:t xml:space="preserve"> </w:t>
      </w:r>
      <w:r>
        <w:rPr>
          <w:w w:val="105"/>
        </w:rPr>
        <w:t>that</w:t>
      </w:r>
      <w:r>
        <w:rPr>
          <w:spacing w:val="-10"/>
          <w:w w:val="105"/>
        </w:rPr>
        <w:t xml:space="preserve"> </w:t>
      </w:r>
      <w:r>
        <w:rPr>
          <w:w w:val="105"/>
        </w:rPr>
        <w:t>an</w:t>
      </w:r>
      <w:r>
        <w:rPr>
          <w:spacing w:val="-9"/>
          <w:w w:val="105"/>
        </w:rPr>
        <w:t xml:space="preserve"> </w:t>
      </w:r>
      <w:r>
        <w:rPr>
          <w:w w:val="105"/>
        </w:rPr>
        <w:t>individual</w:t>
      </w:r>
      <w:r>
        <w:rPr>
          <w:spacing w:val="-10"/>
          <w:w w:val="105"/>
        </w:rPr>
        <w:t xml:space="preserve"> </w:t>
      </w:r>
      <w:r>
        <w:rPr>
          <w:w w:val="105"/>
        </w:rPr>
        <w:t>will</w:t>
      </w:r>
      <w:r>
        <w:rPr>
          <w:spacing w:val="-9"/>
          <w:w w:val="105"/>
        </w:rPr>
        <w:t xml:space="preserve"> </w:t>
      </w:r>
      <w:r>
        <w:rPr>
          <w:w w:val="105"/>
        </w:rPr>
        <w:t>experience</w:t>
      </w:r>
      <w:r>
        <w:rPr>
          <w:spacing w:val="-10"/>
          <w:w w:val="105"/>
        </w:rPr>
        <w:t xml:space="preserve"> </w:t>
      </w:r>
      <w:r>
        <w:rPr>
          <w:w w:val="105"/>
        </w:rPr>
        <w:t>negative</w:t>
      </w:r>
      <w:r>
        <w:rPr>
          <w:spacing w:val="-9"/>
          <w:w w:val="105"/>
        </w:rPr>
        <w:t xml:space="preserve"> </w:t>
      </w:r>
      <w:r>
        <w:rPr>
          <w:w w:val="105"/>
        </w:rPr>
        <w:t>effects</w:t>
      </w:r>
      <w:r>
        <w:rPr>
          <w:spacing w:val="-9"/>
          <w:w w:val="105"/>
        </w:rPr>
        <w:t xml:space="preserve"> </w:t>
      </w:r>
      <w:r>
        <w:rPr>
          <w:w w:val="105"/>
        </w:rPr>
        <w:t>from</w:t>
      </w:r>
      <w:r>
        <w:rPr>
          <w:spacing w:val="-9"/>
          <w:w w:val="105"/>
        </w:rPr>
        <w:t xml:space="preserve"> </w:t>
      </w:r>
      <w:r>
        <w:rPr>
          <w:w w:val="105"/>
        </w:rPr>
        <w:t>exposure</w:t>
      </w:r>
      <w:r>
        <w:rPr>
          <w:spacing w:val="-9"/>
          <w:w w:val="105"/>
        </w:rPr>
        <w:t xml:space="preserve"> </w:t>
      </w:r>
      <w:r>
        <w:rPr>
          <w:w w:val="105"/>
        </w:rPr>
        <w:t>to</w:t>
      </w:r>
      <w:r>
        <w:rPr>
          <w:spacing w:val="-10"/>
          <w:w w:val="105"/>
        </w:rPr>
        <w:t xml:space="preserve"> </w:t>
      </w:r>
      <w:r>
        <w:rPr>
          <w:w w:val="105"/>
        </w:rPr>
        <w:t>a</w:t>
      </w:r>
      <w:r>
        <w:rPr>
          <w:spacing w:val="-50"/>
          <w:w w:val="105"/>
        </w:rPr>
        <w:t xml:space="preserve"> </w:t>
      </w:r>
      <w:r>
        <w:rPr>
          <w:w w:val="105"/>
        </w:rPr>
        <w:t>particular substance or hazard and is often calculated by dividing the estimated</w:t>
      </w:r>
      <w:r>
        <w:rPr>
          <w:spacing w:val="-50"/>
          <w:w w:val="105"/>
        </w:rPr>
        <w:t xml:space="preserve"> </w:t>
      </w:r>
      <w:r>
        <w:rPr>
          <w:w w:val="105"/>
        </w:rPr>
        <w:t>daily intake of a particular substance by the chronic reference dose (</w:t>
      </w:r>
      <w:proofErr w:type="spellStart"/>
      <w:r>
        <w:rPr>
          <w:w w:val="105"/>
        </w:rPr>
        <w:t>RfD</w:t>
      </w:r>
      <w:proofErr w:type="spellEnd"/>
      <w:r>
        <w:rPr>
          <w:w w:val="105"/>
        </w:rPr>
        <w:t>) for</w:t>
      </w:r>
      <w:r>
        <w:rPr>
          <w:spacing w:val="1"/>
          <w:w w:val="105"/>
        </w:rPr>
        <w:t xml:space="preserve"> </w:t>
      </w:r>
      <w:r>
        <w:rPr>
          <w:w w:val="105"/>
        </w:rPr>
        <w:t>that substance. The chronic reference dose is the amount of a substance that a</w:t>
      </w:r>
      <w:r>
        <w:rPr>
          <w:spacing w:val="1"/>
          <w:w w:val="105"/>
        </w:rPr>
        <w:t xml:space="preserve"> </w:t>
      </w:r>
      <w:r>
        <w:rPr>
          <w:w w:val="105"/>
        </w:rPr>
        <w:t>person can be exposed to on a daily basis over a lifetime without experiencing</w:t>
      </w:r>
      <w:r>
        <w:rPr>
          <w:spacing w:val="1"/>
          <w:w w:val="105"/>
        </w:rPr>
        <w:t xml:space="preserve"> </w:t>
      </w:r>
      <w:r>
        <w:rPr>
          <w:w w:val="105"/>
        </w:rPr>
        <w:t>any</w:t>
      </w:r>
      <w:r>
        <w:rPr>
          <w:spacing w:val="-7"/>
          <w:w w:val="105"/>
        </w:rPr>
        <w:t xml:space="preserve"> </w:t>
      </w:r>
      <w:r>
        <w:rPr>
          <w:w w:val="105"/>
        </w:rPr>
        <w:t>adverse</w:t>
      </w:r>
      <w:r>
        <w:rPr>
          <w:spacing w:val="-6"/>
          <w:w w:val="105"/>
        </w:rPr>
        <w:t xml:space="preserve"> </w:t>
      </w:r>
      <w:r>
        <w:rPr>
          <w:w w:val="105"/>
        </w:rPr>
        <w:t>effects</w:t>
      </w:r>
      <w:r>
        <w:rPr>
          <w:spacing w:val="-6"/>
          <w:w w:val="105"/>
        </w:rPr>
        <w:t xml:space="preserve"> </w:t>
      </w:r>
      <w:r>
        <w:rPr>
          <w:w w:val="105"/>
        </w:rPr>
        <w:t>(</w:t>
      </w:r>
      <w:hyperlink w:anchor="_bookmark1" w:history="1">
        <w:r>
          <w:rPr>
            <w:rFonts w:ascii="Calibri"/>
            <w:b/>
            <w:color w:val="943634"/>
            <w:w w:val="105"/>
          </w:rPr>
          <w:t>Table</w:t>
        </w:r>
        <w:r>
          <w:rPr>
            <w:rFonts w:ascii="Calibri"/>
            <w:b/>
            <w:color w:val="943634"/>
            <w:spacing w:val="11"/>
            <w:w w:val="105"/>
          </w:rPr>
          <w:t xml:space="preserve"> </w:t>
        </w:r>
        <w:r>
          <w:rPr>
            <w:rFonts w:ascii="Calibri"/>
            <w:b/>
            <w:color w:val="943634"/>
            <w:w w:val="105"/>
          </w:rPr>
          <w:t>1</w:t>
        </w:r>
      </w:hyperlink>
      <w:r>
        <w:rPr>
          <w:w w:val="105"/>
        </w:rPr>
        <w:t>).</w:t>
      </w:r>
    </w:p>
    <w:p w14:paraId="75489917" w14:textId="77777777" w:rsidR="00465F7C" w:rsidRDefault="00000000">
      <w:pPr>
        <w:pStyle w:val="BodyText"/>
        <w:spacing w:line="312" w:lineRule="auto"/>
        <w:ind w:left="3114" w:right="131" w:firstLine="200"/>
        <w:jc w:val="both"/>
      </w:pPr>
      <w:r>
        <w:rPr>
          <w:w w:val="105"/>
        </w:rPr>
        <w:t>The HI is the summation of the heavy metal HQs in the soil. Values for HI</w:t>
      </w:r>
      <w:r>
        <w:rPr>
          <w:spacing w:val="1"/>
          <w:w w:val="105"/>
        </w:rPr>
        <w:t xml:space="preserve"> </w:t>
      </w:r>
      <w:r>
        <w:rPr>
          <w:spacing w:val="-1"/>
          <w:w w:val="105"/>
        </w:rPr>
        <w:t>above</w:t>
      </w:r>
      <w:r>
        <w:rPr>
          <w:spacing w:val="-12"/>
          <w:w w:val="105"/>
        </w:rPr>
        <w:t xml:space="preserve"> </w:t>
      </w:r>
      <w:r>
        <w:rPr>
          <w:spacing w:val="-1"/>
          <w:w w:val="105"/>
        </w:rPr>
        <w:t>1.00</w:t>
      </w:r>
      <w:r>
        <w:rPr>
          <w:spacing w:val="-11"/>
          <w:w w:val="105"/>
        </w:rPr>
        <w:t xml:space="preserve"> </w:t>
      </w:r>
      <w:r>
        <w:rPr>
          <w:spacing w:val="-1"/>
          <w:w w:val="105"/>
        </w:rPr>
        <w:t>indicate</w:t>
      </w:r>
      <w:r>
        <w:rPr>
          <w:spacing w:val="-12"/>
          <w:w w:val="105"/>
        </w:rPr>
        <w:t xml:space="preserve"> </w:t>
      </w:r>
      <w:r>
        <w:rPr>
          <w:spacing w:val="-1"/>
          <w:w w:val="105"/>
        </w:rPr>
        <w:t>an</w:t>
      </w:r>
      <w:r>
        <w:rPr>
          <w:spacing w:val="-10"/>
          <w:w w:val="105"/>
        </w:rPr>
        <w:t xml:space="preserve"> </w:t>
      </w:r>
      <w:r>
        <w:rPr>
          <w:spacing w:val="-1"/>
          <w:w w:val="105"/>
        </w:rPr>
        <w:t>increased</w:t>
      </w:r>
      <w:r>
        <w:rPr>
          <w:spacing w:val="-11"/>
          <w:w w:val="105"/>
        </w:rPr>
        <w:t xml:space="preserve"> </w:t>
      </w:r>
      <w:r>
        <w:rPr>
          <w:spacing w:val="-1"/>
          <w:w w:val="105"/>
        </w:rPr>
        <w:t>likelihood</w:t>
      </w:r>
      <w:r>
        <w:rPr>
          <w:spacing w:val="-12"/>
          <w:w w:val="105"/>
        </w:rPr>
        <w:t xml:space="preserve"> </w:t>
      </w:r>
      <w:r>
        <w:rPr>
          <w:w w:val="105"/>
        </w:rPr>
        <w:t>of</w:t>
      </w:r>
      <w:r>
        <w:rPr>
          <w:spacing w:val="-11"/>
          <w:w w:val="105"/>
        </w:rPr>
        <w:t xml:space="preserve"> </w:t>
      </w:r>
      <w:r>
        <w:rPr>
          <w:w w:val="105"/>
        </w:rPr>
        <w:t>non-cancer</w:t>
      </w:r>
      <w:r>
        <w:rPr>
          <w:spacing w:val="-11"/>
          <w:w w:val="105"/>
        </w:rPr>
        <w:t xml:space="preserve"> </w:t>
      </w:r>
      <w:r>
        <w:rPr>
          <w:w w:val="105"/>
        </w:rPr>
        <w:t>health</w:t>
      </w:r>
      <w:r>
        <w:rPr>
          <w:spacing w:val="-11"/>
          <w:w w:val="105"/>
        </w:rPr>
        <w:t xml:space="preserve"> </w:t>
      </w:r>
      <w:r>
        <w:rPr>
          <w:w w:val="105"/>
        </w:rPr>
        <w:t>problems</w:t>
      </w:r>
      <w:r>
        <w:rPr>
          <w:spacing w:val="-11"/>
          <w:w w:val="105"/>
        </w:rPr>
        <w:t xml:space="preserve"> </w:t>
      </w:r>
      <w:r>
        <w:rPr>
          <w:w w:val="105"/>
        </w:rPr>
        <w:t>in</w:t>
      </w:r>
      <w:r>
        <w:rPr>
          <w:spacing w:val="-11"/>
          <w:w w:val="105"/>
        </w:rPr>
        <w:t xml:space="preserve"> </w:t>
      </w:r>
      <w:r>
        <w:rPr>
          <w:w w:val="105"/>
        </w:rPr>
        <w:t>the</w:t>
      </w:r>
      <w:r>
        <w:rPr>
          <w:spacing w:val="-50"/>
          <w:w w:val="105"/>
        </w:rPr>
        <w:t xml:space="preserve"> </w:t>
      </w:r>
      <w:r>
        <w:rPr>
          <w:w w:val="105"/>
        </w:rPr>
        <w:t>human</w:t>
      </w:r>
      <w:r>
        <w:rPr>
          <w:spacing w:val="-5"/>
          <w:w w:val="105"/>
        </w:rPr>
        <w:t xml:space="preserve"> </w:t>
      </w:r>
      <w:r>
        <w:rPr>
          <w:w w:val="105"/>
        </w:rPr>
        <w:t>population.</w:t>
      </w:r>
    </w:p>
    <w:p w14:paraId="7D25F665" w14:textId="77777777" w:rsidR="00465F7C" w:rsidRDefault="00000000">
      <w:pPr>
        <w:pStyle w:val="BodyText"/>
        <w:spacing w:line="312" w:lineRule="auto"/>
        <w:ind w:left="3113" w:right="130" w:firstLine="200"/>
        <w:jc w:val="both"/>
      </w:pPr>
      <w:r>
        <w:rPr>
          <w:w w:val="105"/>
        </w:rPr>
        <w:t>In</w:t>
      </w:r>
      <w:r>
        <w:rPr>
          <w:spacing w:val="-6"/>
          <w:w w:val="105"/>
        </w:rPr>
        <w:t xml:space="preserve"> </w:t>
      </w:r>
      <w:r>
        <w:rPr>
          <w:w w:val="105"/>
        </w:rPr>
        <w:t>addition</w:t>
      </w:r>
      <w:r>
        <w:rPr>
          <w:spacing w:val="-6"/>
          <w:w w:val="105"/>
        </w:rPr>
        <w:t xml:space="preserve"> </w:t>
      </w:r>
      <w:r>
        <w:rPr>
          <w:w w:val="105"/>
        </w:rPr>
        <w:t>to</w:t>
      </w:r>
      <w:r>
        <w:rPr>
          <w:spacing w:val="-6"/>
          <w:w w:val="105"/>
        </w:rPr>
        <w:t xml:space="preserve"> </w:t>
      </w:r>
      <w:r>
        <w:rPr>
          <w:w w:val="105"/>
        </w:rPr>
        <w:t>evaluating</w:t>
      </w:r>
      <w:r>
        <w:rPr>
          <w:spacing w:val="-6"/>
          <w:w w:val="105"/>
        </w:rPr>
        <w:t xml:space="preserve"> </w:t>
      </w:r>
      <w:r>
        <w:rPr>
          <w:w w:val="105"/>
        </w:rPr>
        <w:t>non-carcinogenic</w:t>
      </w:r>
      <w:r>
        <w:rPr>
          <w:spacing w:val="-5"/>
          <w:w w:val="105"/>
        </w:rPr>
        <w:t xml:space="preserve"> </w:t>
      </w:r>
      <w:r>
        <w:rPr>
          <w:w w:val="105"/>
        </w:rPr>
        <w:t>risks,</w:t>
      </w:r>
      <w:r>
        <w:rPr>
          <w:spacing w:val="-6"/>
          <w:w w:val="105"/>
        </w:rPr>
        <w:t xml:space="preserve"> </w:t>
      </w:r>
      <w:r>
        <w:rPr>
          <w:w w:val="105"/>
        </w:rPr>
        <w:t>cancer</w:t>
      </w:r>
      <w:r>
        <w:rPr>
          <w:spacing w:val="-6"/>
          <w:w w:val="105"/>
        </w:rPr>
        <w:t xml:space="preserve"> </w:t>
      </w:r>
      <w:r>
        <w:rPr>
          <w:w w:val="105"/>
        </w:rPr>
        <w:t>risk</w:t>
      </w:r>
      <w:r>
        <w:rPr>
          <w:spacing w:val="-6"/>
          <w:w w:val="105"/>
        </w:rPr>
        <w:t xml:space="preserve"> </w:t>
      </w:r>
      <w:r>
        <w:rPr>
          <w:w w:val="105"/>
        </w:rPr>
        <w:t>level</w:t>
      </w:r>
      <w:r>
        <w:rPr>
          <w:spacing w:val="-6"/>
          <w:w w:val="105"/>
        </w:rPr>
        <w:t xml:space="preserve"> </w:t>
      </w:r>
      <w:r>
        <w:rPr>
          <w:w w:val="105"/>
        </w:rPr>
        <w:t>(CRL)</w:t>
      </w:r>
      <w:r>
        <w:rPr>
          <w:spacing w:val="-6"/>
          <w:w w:val="105"/>
        </w:rPr>
        <w:t xml:space="preserve"> </w:t>
      </w:r>
      <w:r>
        <w:rPr>
          <w:w w:val="105"/>
        </w:rPr>
        <w:t>me-</w:t>
      </w:r>
      <w:r>
        <w:rPr>
          <w:spacing w:val="-50"/>
          <w:w w:val="105"/>
        </w:rPr>
        <w:t xml:space="preserve"> </w:t>
      </w:r>
      <w:proofErr w:type="spellStart"/>
      <w:r>
        <w:rPr>
          <w:w w:val="105"/>
        </w:rPr>
        <w:t>thod</w:t>
      </w:r>
      <w:proofErr w:type="spellEnd"/>
      <w:r>
        <w:rPr>
          <w:spacing w:val="-1"/>
          <w:w w:val="105"/>
        </w:rPr>
        <w:t xml:space="preserve"> </w:t>
      </w:r>
      <w:r>
        <w:rPr>
          <w:w w:val="105"/>
        </w:rPr>
        <w:t>was</w:t>
      </w:r>
      <w:r>
        <w:rPr>
          <w:spacing w:val="-5"/>
          <w:w w:val="105"/>
        </w:rPr>
        <w:t xml:space="preserve"> </w:t>
      </w:r>
      <w:r>
        <w:rPr>
          <w:w w:val="105"/>
        </w:rPr>
        <w:t>used</w:t>
      </w:r>
      <w:r>
        <w:rPr>
          <w:spacing w:val="-5"/>
          <w:w w:val="105"/>
        </w:rPr>
        <w:t xml:space="preserve"> </w:t>
      </w:r>
      <w:r>
        <w:rPr>
          <w:w w:val="105"/>
        </w:rPr>
        <w:t>to</w:t>
      </w:r>
      <w:r>
        <w:rPr>
          <w:spacing w:val="-3"/>
          <w:w w:val="105"/>
        </w:rPr>
        <w:t xml:space="preserve"> </w:t>
      </w:r>
      <w:r>
        <w:rPr>
          <w:w w:val="105"/>
        </w:rPr>
        <w:t>examine</w:t>
      </w:r>
      <w:r>
        <w:rPr>
          <w:spacing w:val="-5"/>
          <w:w w:val="105"/>
        </w:rPr>
        <w:t xml:space="preserve"> </w:t>
      </w:r>
      <w:r>
        <w:rPr>
          <w:w w:val="105"/>
        </w:rPr>
        <w:t>the</w:t>
      </w:r>
      <w:r>
        <w:rPr>
          <w:spacing w:val="-5"/>
          <w:w w:val="105"/>
        </w:rPr>
        <w:t xml:space="preserve"> </w:t>
      </w:r>
      <w:r>
        <w:rPr>
          <w:w w:val="105"/>
        </w:rPr>
        <w:t>metals</w:t>
      </w:r>
      <w:r>
        <w:rPr>
          <w:spacing w:val="-4"/>
          <w:w w:val="105"/>
        </w:rPr>
        <w:t xml:space="preserve"> </w:t>
      </w:r>
      <w:r>
        <w:rPr>
          <w:w w:val="105"/>
        </w:rPr>
        <w:t>potential</w:t>
      </w:r>
      <w:r>
        <w:rPr>
          <w:spacing w:val="-4"/>
          <w:w w:val="105"/>
        </w:rPr>
        <w:t xml:space="preserve"> </w:t>
      </w:r>
      <w:r>
        <w:rPr>
          <w:w w:val="105"/>
        </w:rPr>
        <w:t>carcinogenic</w:t>
      </w:r>
      <w:r>
        <w:rPr>
          <w:spacing w:val="-4"/>
          <w:w w:val="105"/>
        </w:rPr>
        <w:t xml:space="preserve"> </w:t>
      </w:r>
      <w:r>
        <w:rPr>
          <w:w w:val="105"/>
        </w:rPr>
        <w:t>risk</w:t>
      </w:r>
      <w:r>
        <w:rPr>
          <w:spacing w:val="-5"/>
          <w:w w:val="105"/>
        </w:rPr>
        <w:t xml:space="preserve"> </w:t>
      </w:r>
      <w:r>
        <w:rPr>
          <w:w w:val="105"/>
        </w:rPr>
        <w:t>in</w:t>
      </w:r>
      <w:r>
        <w:rPr>
          <w:spacing w:val="-4"/>
          <w:w w:val="105"/>
        </w:rPr>
        <w:t xml:space="preserve"> </w:t>
      </w:r>
      <w:r>
        <w:rPr>
          <w:w w:val="105"/>
        </w:rPr>
        <w:t>the</w:t>
      </w:r>
      <w:r>
        <w:rPr>
          <w:spacing w:val="-4"/>
          <w:w w:val="105"/>
        </w:rPr>
        <w:t xml:space="preserve"> </w:t>
      </w:r>
      <w:r>
        <w:rPr>
          <w:w w:val="105"/>
        </w:rPr>
        <w:t>soil.</w:t>
      </w:r>
      <w:r>
        <w:rPr>
          <w:spacing w:val="-4"/>
          <w:w w:val="105"/>
        </w:rPr>
        <w:t xml:space="preserve"> </w:t>
      </w:r>
      <w:r>
        <w:rPr>
          <w:w w:val="105"/>
        </w:rPr>
        <w:t>The</w:t>
      </w:r>
      <w:r>
        <w:rPr>
          <w:spacing w:val="-50"/>
          <w:w w:val="105"/>
        </w:rPr>
        <w:t xml:space="preserve"> </w:t>
      </w:r>
      <w:r>
        <w:t>CRL</w:t>
      </w:r>
      <w:r>
        <w:rPr>
          <w:spacing w:val="-7"/>
        </w:rPr>
        <w:t xml:space="preserve"> </w:t>
      </w:r>
      <w:r>
        <w:t>is</w:t>
      </w:r>
      <w:r>
        <w:rPr>
          <w:spacing w:val="-5"/>
        </w:rPr>
        <w:t xml:space="preserve"> </w:t>
      </w:r>
      <w:r>
        <w:t>the</w:t>
      </w:r>
      <w:r>
        <w:rPr>
          <w:spacing w:val="-6"/>
        </w:rPr>
        <w:t xml:space="preserve"> </w:t>
      </w:r>
      <w:r>
        <w:t>probability</w:t>
      </w:r>
      <w:r>
        <w:rPr>
          <w:spacing w:val="-6"/>
        </w:rPr>
        <w:t xml:space="preserve"> </w:t>
      </w:r>
      <w:r>
        <w:t>of</w:t>
      </w:r>
      <w:r>
        <w:rPr>
          <w:spacing w:val="-5"/>
        </w:rPr>
        <w:t xml:space="preserve"> </w:t>
      </w:r>
      <w:r>
        <w:t>an</w:t>
      </w:r>
      <w:r>
        <w:rPr>
          <w:spacing w:val="-5"/>
        </w:rPr>
        <w:t xml:space="preserve"> </w:t>
      </w:r>
      <w:r>
        <w:t>individual</w:t>
      </w:r>
      <w:r>
        <w:rPr>
          <w:spacing w:val="-7"/>
        </w:rPr>
        <w:t xml:space="preserve"> </w:t>
      </w:r>
      <w:r>
        <w:t>developing</w:t>
      </w:r>
      <w:r>
        <w:rPr>
          <w:spacing w:val="-4"/>
        </w:rPr>
        <w:t xml:space="preserve"> </w:t>
      </w:r>
      <w:r>
        <w:t>cancer</w:t>
      </w:r>
      <w:r>
        <w:rPr>
          <w:spacing w:val="-6"/>
        </w:rPr>
        <w:t xml:space="preserve"> </w:t>
      </w:r>
      <w:r>
        <w:t>over</w:t>
      </w:r>
      <w:r>
        <w:rPr>
          <w:spacing w:val="-6"/>
        </w:rPr>
        <w:t xml:space="preserve"> </w:t>
      </w:r>
      <w:r>
        <w:t>a</w:t>
      </w:r>
      <w:r>
        <w:rPr>
          <w:spacing w:val="-5"/>
        </w:rPr>
        <w:t xml:space="preserve"> </w:t>
      </w:r>
      <w:r>
        <w:t>lifetime</w:t>
      </w:r>
      <w:r>
        <w:rPr>
          <w:spacing w:val="-7"/>
        </w:rPr>
        <w:t xml:space="preserve"> </w:t>
      </w:r>
      <w:r>
        <w:t>due</w:t>
      </w:r>
      <w:r>
        <w:rPr>
          <w:spacing w:val="-5"/>
        </w:rPr>
        <w:t xml:space="preserve"> </w:t>
      </w:r>
      <w:r>
        <w:t>to</w:t>
      </w:r>
      <w:r>
        <w:rPr>
          <w:spacing w:val="-5"/>
        </w:rPr>
        <w:t xml:space="preserve"> </w:t>
      </w:r>
      <w:r>
        <w:t>ex-</w:t>
      </w:r>
      <w:r>
        <w:rPr>
          <w:spacing w:val="-47"/>
        </w:rPr>
        <w:t xml:space="preserve"> </w:t>
      </w:r>
      <w:proofErr w:type="spellStart"/>
      <w:r>
        <w:rPr>
          <w:spacing w:val="-2"/>
          <w:w w:val="105"/>
        </w:rPr>
        <w:t>posure</w:t>
      </w:r>
      <w:proofErr w:type="spellEnd"/>
      <w:r>
        <w:rPr>
          <w:spacing w:val="-11"/>
          <w:w w:val="105"/>
        </w:rPr>
        <w:t xml:space="preserve"> </w:t>
      </w:r>
      <w:r>
        <w:rPr>
          <w:spacing w:val="-2"/>
          <w:w w:val="105"/>
        </w:rPr>
        <w:t>to</w:t>
      </w:r>
      <w:r>
        <w:rPr>
          <w:spacing w:val="-11"/>
          <w:w w:val="105"/>
        </w:rPr>
        <w:t xml:space="preserve"> </w:t>
      </w:r>
      <w:r>
        <w:rPr>
          <w:spacing w:val="-2"/>
          <w:w w:val="105"/>
        </w:rPr>
        <w:t>a</w:t>
      </w:r>
      <w:r>
        <w:rPr>
          <w:spacing w:val="-10"/>
          <w:w w:val="105"/>
        </w:rPr>
        <w:t xml:space="preserve"> </w:t>
      </w:r>
      <w:r>
        <w:rPr>
          <w:spacing w:val="-2"/>
          <w:w w:val="105"/>
        </w:rPr>
        <w:t>particular</w:t>
      </w:r>
      <w:r>
        <w:rPr>
          <w:spacing w:val="-11"/>
          <w:w w:val="105"/>
        </w:rPr>
        <w:t xml:space="preserve"> </w:t>
      </w:r>
      <w:r>
        <w:rPr>
          <w:spacing w:val="-2"/>
          <w:w w:val="105"/>
        </w:rPr>
        <w:t>chemical.</w:t>
      </w:r>
      <w:r>
        <w:rPr>
          <w:spacing w:val="-10"/>
          <w:w w:val="105"/>
        </w:rPr>
        <w:t xml:space="preserve"> </w:t>
      </w:r>
      <w:r>
        <w:rPr>
          <w:spacing w:val="-2"/>
          <w:w w:val="105"/>
        </w:rPr>
        <w:t>A</w:t>
      </w:r>
      <w:r>
        <w:rPr>
          <w:spacing w:val="-10"/>
          <w:w w:val="105"/>
        </w:rPr>
        <w:t xml:space="preserve"> </w:t>
      </w:r>
      <w:r>
        <w:rPr>
          <w:spacing w:val="-2"/>
          <w:w w:val="105"/>
        </w:rPr>
        <w:t>CRL</w:t>
      </w:r>
      <w:r>
        <w:rPr>
          <w:spacing w:val="-11"/>
          <w:w w:val="105"/>
        </w:rPr>
        <w:t xml:space="preserve"> </w:t>
      </w:r>
      <w:r>
        <w:rPr>
          <w:spacing w:val="-2"/>
          <w:w w:val="105"/>
        </w:rPr>
        <w:t>of</w:t>
      </w:r>
      <w:r>
        <w:rPr>
          <w:spacing w:val="-11"/>
          <w:w w:val="105"/>
        </w:rPr>
        <w:t xml:space="preserve"> </w:t>
      </w:r>
      <w:r>
        <w:rPr>
          <w:spacing w:val="-2"/>
          <w:w w:val="105"/>
        </w:rPr>
        <w:t>1.00</w:t>
      </w:r>
      <w:r>
        <w:rPr>
          <w:spacing w:val="-11"/>
          <w:w w:val="105"/>
        </w:rPr>
        <w:t xml:space="preserve"> </w:t>
      </w:r>
      <w:r>
        <w:rPr>
          <w:spacing w:val="-1"/>
          <w:w w:val="105"/>
        </w:rPr>
        <w:t>×</w:t>
      </w:r>
      <w:r>
        <w:rPr>
          <w:spacing w:val="-10"/>
          <w:w w:val="105"/>
        </w:rPr>
        <w:t xml:space="preserve"> </w:t>
      </w:r>
      <w:r>
        <w:rPr>
          <w:spacing w:val="-1"/>
          <w:w w:val="105"/>
        </w:rPr>
        <w:t>10</w:t>
      </w:r>
      <w:r>
        <w:rPr>
          <w:spacing w:val="-1"/>
          <w:w w:val="105"/>
          <w:position w:val="7"/>
          <w:sz w:val="12"/>
        </w:rPr>
        <w:t>−6</w:t>
      </w:r>
      <w:r>
        <w:rPr>
          <w:spacing w:val="12"/>
          <w:w w:val="105"/>
          <w:position w:val="7"/>
          <w:sz w:val="12"/>
        </w:rPr>
        <w:t xml:space="preserve"> </w:t>
      </w:r>
      <w:r>
        <w:rPr>
          <w:spacing w:val="-1"/>
          <w:w w:val="105"/>
        </w:rPr>
        <w:t>means</w:t>
      </w:r>
      <w:r>
        <w:rPr>
          <w:spacing w:val="-11"/>
          <w:w w:val="105"/>
        </w:rPr>
        <w:t xml:space="preserve"> </w:t>
      </w:r>
      <w:r>
        <w:rPr>
          <w:spacing w:val="-1"/>
          <w:w w:val="105"/>
        </w:rPr>
        <w:t>that</w:t>
      </w:r>
      <w:r>
        <w:rPr>
          <w:spacing w:val="-11"/>
          <w:w w:val="105"/>
        </w:rPr>
        <w:t xml:space="preserve"> </w:t>
      </w:r>
      <w:r>
        <w:rPr>
          <w:spacing w:val="-1"/>
          <w:w w:val="105"/>
        </w:rPr>
        <w:t>there</w:t>
      </w:r>
      <w:r>
        <w:rPr>
          <w:spacing w:val="-11"/>
          <w:w w:val="105"/>
        </w:rPr>
        <w:t xml:space="preserve"> </w:t>
      </w:r>
      <w:r>
        <w:rPr>
          <w:spacing w:val="-1"/>
          <w:w w:val="105"/>
        </w:rPr>
        <w:t>is</w:t>
      </w:r>
      <w:r>
        <w:rPr>
          <w:spacing w:val="-10"/>
          <w:w w:val="105"/>
        </w:rPr>
        <w:t xml:space="preserve"> </w:t>
      </w:r>
      <w:r>
        <w:rPr>
          <w:spacing w:val="-1"/>
          <w:w w:val="105"/>
        </w:rPr>
        <w:t>a</w:t>
      </w:r>
      <w:r>
        <w:rPr>
          <w:spacing w:val="-9"/>
          <w:w w:val="105"/>
        </w:rPr>
        <w:t xml:space="preserve"> </w:t>
      </w:r>
      <w:proofErr w:type="spellStart"/>
      <w:r>
        <w:rPr>
          <w:spacing w:val="-1"/>
          <w:w w:val="105"/>
        </w:rPr>
        <w:t>proba</w:t>
      </w:r>
      <w:proofErr w:type="spellEnd"/>
      <w:r>
        <w:rPr>
          <w:spacing w:val="-1"/>
          <w:w w:val="105"/>
        </w:rPr>
        <w:t>-</w:t>
      </w:r>
      <w:r>
        <w:rPr>
          <w:spacing w:val="-50"/>
          <w:w w:val="105"/>
        </w:rPr>
        <w:t xml:space="preserve"> </w:t>
      </w:r>
      <w:proofErr w:type="spellStart"/>
      <w:r>
        <w:rPr>
          <w:spacing w:val="-1"/>
          <w:w w:val="105"/>
        </w:rPr>
        <w:t>bility</w:t>
      </w:r>
      <w:proofErr w:type="spellEnd"/>
      <w:r>
        <w:rPr>
          <w:spacing w:val="-10"/>
          <w:w w:val="105"/>
        </w:rPr>
        <w:t xml:space="preserve"> </w:t>
      </w:r>
      <w:r>
        <w:rPr>
          <w:spacing w:val="-1"/>
          <w:w w:val="105"/>
        </w:rPr>
        <w:t>of</w:t>
      </w:r>
      <w:r>
        <w:rPr>
          <w:spacing w:val="-9"/>
          <w:w w:val="105"/>
        </w:rPr>
        <w:t xml:space="preserve"> </w:t>
      </w:r>
      <w:r>
        <w:rPr>
          <w:spacing w:val="-1"/>
          <w:w w:val="105"/>
        </w:rPr>
        <w:t>one</w:t>
      </w:r>
      <w:r>
        <w:rPr>
          <w:spacing w:val="-9"/>
          <w:w w:val="105"/>
        </w:rPr>
        <w:t xml:space="preserve"> </w:t>
      </w:r>
      <w:r>
        <w:rPr>
          <w:spacing w:val="-1"/>
          <w:w w:val="105"/>
        </w:rPr>
        <w:t>cancer</w:t>
      </w:r>
      <w:r>
        <w:rPr>
          <w:spacing w:val="-10"/>
          <w:w w:val="105"/>
        </w:rPr>
        <w:t xml:space="preserve"> </w:t>
      </w:r>
      <w:r>
        <w:rPr>
          <w:spacing w:val="-1"/>
          <w:w w:val="105"/>
        </w:rPr>
        <w:t>case</w:t>
      </w:r>
      <w:r>
        <w:rPr>
          <w:spacing w:val="-9"/>
          <w:w w:val="105"/>
        </w:rPr>
        <w:t xml:space="preserve"> </w:t>
      </w:r>
      <w:r>
        <w:rPr>
          <w:spacing w:val="-1"/>
          <w:w w:val="105"/>
        </w:rPr>
        <w:t>per</w:t>
      </w:r>
      <w:r>
        <w:rPr>
          <w:spacing w:val="-9"/>
          <w:w w:val="105"/>
        </w:rPr>
        <w:t xml:space="preserve"> </w:t>
      </w:r>
      <w:r>
        <w:rPr>
          <w:spacing w:val="-1"/>
          <w:w w:val="105"/>
        </w:rPr>
        <w:t>100,000</w:t>
      </w:r>
      <w:r>
        <w:rPr>
          <w:spacing w:val="-10"/>
          <w:w w:val="105"/>
        </w:rPr>
        <w:t xml:space="preserve"> </w:t>
      </w:r>
      <w:r>
        <w:rPr>
          <w:spacing w:val="-1"/>
          <w:w w:val="105"/>
        </w:rPr>
        <w:t>people</w:t>
      </w:r>
      <w:r>
        <w:rPr>
          <w:spacing w:val="-9"/>
          <w:w w:val="105"/>
        </w:rPr>
        <w:t xml:space="preserve"> </w:t>
      </w:r>
      <w:r>
        <w:rPr>
          <w:spacing w:val="-1"/>
          <w:w w:val="105"/>
        </w:rPr>
        <w:t>in</w:t>
      </w:r>
      <w:r>
        <w:rPr>
          <w:spacing w:val="-9"/>
          <w:w w:val="105"/>
        </w:rPr>
        <w:t xml:space="preserve"> </w:t>
      </w:r>
      <w:r>
        <w:rPr>
          <w:spacing w:val="-1"/>
          <w:w w:val="105"/>
        </w:rPr>
        <w:t>a</w:t>
      </w:r>
      <w:r>
        <w:rPr>
          <w:spacing w:val="-9"/>
          <w:w w:val="105"/>
        </w:rPr>
        <w:t xml:space="preserve"> </w:t>
      </w:r>
      <w:r>
        <w:rPr>
          <w:spacing w:val="-1"/>
          <w:w w:val="105"/>
        </w:rPr>
        <w:t>given</w:t>
      </w:r>
      <w:r>
        <w:rPr>
          <w:spacing w:val="-9"/>
          <w:w w:val="105"/>
        </w:rPr>
        <w:t xml:space="preserve"> </w:t>
      </w:r>
      <w:r>
        <w:rPr>
          <w:spacing w:val="-1"/>
          <w:w w:val="105"/>
        </w:rPr>
        <w:t>population.</w:t>
      </w:r>
      <w:r>
        <w:rPr>
          <w:spacing w:val="-8"/>
          <w:w w:val="105"/>
        </w:rPr>
        <w:t xml:space="preserve"> </w:t>
      </w:r>
      <w:r>
        <w:rPr>
          <w:spacing w:val="-1"/>
          <w:w w:val="105"/>
        </w:rPr>
        <w:t>The</w:t>
      </w:r>
      <w:r>
        <w:rPr>
          <w:spacing w:val="-10"/>
          <w:w w:val="105"/>
        </w:rPr>
        <w:t xml:space="preserve"> </w:t>
      </w:r>
      <w:r>
        <w:rPr>
          <w:w w:val="105"/>
        </w:rPr>
        <w:t>CRL</w:t>
      </w:r>
      <w:r>
        <w:rPr>
          <w:spacing w:val="-9"/>
          <w:w w:val="105"/>
        </w:rPr>
        <w:t xml:space="preserve"> </w:t>
      </w:r>
      <w:r>
        <w:rPr>
          <w:w w:val="105"/>
        </w:rPr>
        <w:t>was</w:t>
      </w:r>
      <w:r>
        <w:rPr>
          <w:spacing w:val="-50"/>
          <w:w w:val="105"/>
        </w:rPr>
        <w:t xml:space="preserve"> </w:t>
      </w:r>
      <w:r>
        <w:rPr>
          <w:spacing w:val="-2"/>
          <w:w w:val="105"/>
        </w:rPr>
        <w:t>measured</w:t>
      </w:r>
      <w:r>
        <w:rPr>
          <w:spacing w:val="-11"/>
          <w:w w:val="105"/>
        </w:rPr>
        <w:t xml:space="preserve"> </w:t>
      </w:r>
      <w:r>
        <w:rPr>
          <w:spacing w:val="-2"/>
          <w:w w:val="105"/>
        </w:rPr>
        <w:t>for</w:t>
      </w:r>
      <w:r>
        <w:rPr>
          <w:spacing w:val="-10"/>
          <w:w w:val="105"/>
        </w:rPr>
        <w:t xml:space="preserve"> </w:t>
      </w:r>
      <w:r>
        <w:rPr>
          <w:spacing w:val="-2"/>
          <w:w w:val="105"/>
        </w:rPr>
        <w:t>each</w:t>
      </w:r>
      <w:r>
        <w:rPr>
          <w:spacing w:val="-11"/>
          <w:w w:val="105"/>
        </w:rPr>
        <w:t xml:space="preserve"> </w:t>
      </w:r>
      <w:r>
        <w:rPr>
          <w:spacing w:val="-2"/>
          <w:w w:val="105"/>
        </w:rPr>
        <w:t>metal</w:t>
      </w:r>
      <w:r>
        <w:rPr>
          <w:spacing w:val="-10"/>
          <w:w w:val="105"/>
        </w:rPr>
        <w:t xml:space="preserve"> </w:t>
      </w:r>
      <w:r>
        <w:rPr>
          <w:spacing w:val="-1"/>
          <w:w w:val="105"/>
        </w:rPr>
        <w:t>in</w:t>
      </w:r>
      <w:r>
        <w:rPr>
          <w:spacing w:val="-10"/>
          <w:w w:val="105"/>
        </w:rPr>
        <w:t xml:space="preserve"> </w:t>
      </w:r>
      <w:r>
        <w:rPr>
          <w:spacing w:val="-1"/>
          <w:w w:val="105"/>
        </w:rPr>
        <w:t>the</w:t>
      </w:r>
      <w:r>
        <w:rPr>
          <w:spacing w:val="-12"/>
          <w:w w:val="105"/>
        </w:rPr>
        <w:t xml:space="preserve"> </w:t>
      </w:r>
      <w:r>
        <w:rPr>
          <w:spacing w:val="-1"/>
          <w:w w:val="105"/>
        </w:rPr>
        <w:t>soil</w:t>
      </w:r>
      <w:r>
        <w:rPr>
          <w:spacing w:val="-12"/>
          <w:w w:val="105"/>
        </w:rPr>
        <w:t xml:space="preserve"> </w:t>
      </w:r>
      <w:r>
        <w:rPr>
          <w:spacing w:val="-1"/>
          <w:w w:val="105"/>
        </w:rPr>
        <w:t>samples</w:t>
      </w:r>
      <w:r>
        <w:rPr>
          <w:spacing w:val="-9"/>
          <w:w w:val="105"/>
        </w:rPr>
        <w:t xml:space="preserve"> </w:t>
      </w:r>
      <w:r>
        <w:rPr>
          <w:spacing w:val="-1"/>
          <w:w w:val="105"/>
        </w:rPr>
        <w:t>using</w:t>
      </w:r>
      <w:r>
        <w:rPr>
          <w:spacing w:val="-10"/>
          <w:w w:val="105"/>
        </w:rPr>
        <w:t xml:space="preserve"> </w:t>
      </w:r>
      <w:r>
        <w:rPr>
          <w:spacing w:val="-1"/>
          <w:w w:val="105"/>
        </w:rPr>
        <w:t>the</w:t>
      </w:r>
      <w:r>
        <w:rPr>
          <w:spacing w:val="-12"/>
          <w:w w:val="105"/>
        </w:rPr>
        <w:t xml:space="preserve"> </w:t>
      </w:r>
      <w:r>
        <w:rPr>
          <w:spacing w:val="-1"/>
          <w:w w:val="105"/>
        </w:rPr>
        <w:t>formula</w:t>
      </w:r>
      <w:r>
        <w:rPr>
          <w:spacing w:val="-10"/>
          <w:w w:val="105"/>
        </w:rPr>
        <w:t xml:space="preserve"> </w:t>
      </w:r>
      <w:r>
        <w:rPr>
          <w:spacing w:val="-1"/>
          <w:w w:val="105"/>
        </w:rPr>
        <w:t>CRL</w:t>
      </w:r>
      <w:r>
        <w:rPr>
          <w:spacing w:val="-11"/>
          <w:w w:val="105"/>
        </w:rPr>
        <w:t xml:space="preserve"> </w:t>
      </w:r>
      <w:r>
        <w:rPr>
          <w:spacing w:val="-1"/>
          <w:w w:val="105"/>
        </w:rPr>
        <w:t>=</w:t>
      </w:r>
      <w:r>
        <w:rPr>
          <w:spacing w:val="-11"/>
          <w:w w:val="105"/>
        </w:rPr>
        <w:t xml:space="preserve"> </w:t>
      </w:r>
      <w:r>
        <w:rPr>
          <w:spacing w:val="-1"/>
          <w:w w:val="105"/>
        </w:rPr>
        <w:t>(</w:t>
      </w:r>
      <w:proofErr w:type="spellStart"/>
      <w:r>
        <w:rPr>
          <w:spacing w:val="-1"/>
          <w:w w:val="105"/>
        </w:rPr>
        <w:t>concentra</w:t>
      </w:r>
      <w:proofErr w:type="spellEnd"/>
      <w:r>
        <w:rPr>
          <w:spacing w:val="-1"/>
          <w:w w:val="105"/>
        </w:rPr>
        <w:t>-</w:t>
      </w:r>
      <w:r>
        <w:rPr>
          <w:spacing w:val="-50"/>
          <w:w w:val="105"/>
        </w:rPr>
        <w:t xml:space="preserve"> </w:t>
      </w:r>
      <w:proofErr w:type="spellStart"/>
      <w:r>
        <w:rPr>
          <w:w w:val="105"/>
        </w:rPr>
        <w:t>tion</w:t>
      </w:r>
      <w:proofErr w:type="spellEnd"/>
      <w:r>
        <w:rPr>
          <w:spacing w:val="-13"/>
          <w:w w:val="105"/>
        </w:rPr>
        <w:t xml:space="preserve"> </w:t>
      </w:r>
      <w:r>
        <w:rPr>
          <w:w w:val="105"/>
        </w:rPr>
        <w:t>of</w:t>
      </w:r>
      <w:r>
        <w:rPr>
          <w:spacing w:val="-7"/>
          <w:w w:val="105"/>
        </w:rPr>
        <w:t xml:space="preserve"> </w:t>
      </w:r>
      <w:r>
        <w:rPr>
          <w:w w:val="105"/>
        </w:rPr>
        <w:t>soil</w:t>
      </w:r>
      <w:r>
        <w:rPr>
          <w:spacing w:val="-9"/>
          <w:w w:val="105"/>
        </w:rPr>
        <w:t xml:space="preserve"> </w:t>
      </w:r>
      <w:r>
        <w:rPr>
          <w:w w:val="105"/>
        </w:rPr>
        <w:t>heavy</w:t>
      </w:r>
      <w:r>
        <w:rPr>
          <w:spacing w:val="-9"/>
          <w:w w:val="105"/>
        </w:rPr>
        <w:t xml:space="preserve"> </w:t>
      </w:r>
      <w:r>
        <w:rPr>
          <w:w w:val="105"/>
        </w:rPr>
        <w:t>metal</w:t>
      </w:r>
      <w:r>
        <w:rPr>
          <w:spacing w:val="-8"/>
          <w:w w:val="105"/>
        </w:rPr>
        <w:t xml:space="preserve"> </w:t>
      </w:r>
      <w:r>
        <w:rPr>
          <w:w w:val="105"/>
        </w:rPr>
        <w:t>(mg/kg))</w:t>
      </w:r>
      <w:r>
        <w:rPr>
          <w:spacing w:val="-8"/>
          <w:w w:val="105"/>
        </w:rPr>
        <w:t xml:space="preserve"> </w:t>
      </w:r>
      <w:r>
        <w:rPr>
          <w:w w:val="105"/>
        </w:rPr>
        <w:t>×</w:t>
      </w:r>
      <w:r>
        <w:rPr>
          <w:spacing w:val="-9"/>
          <w:w w:val="105"/>
        </w:rPr>
        <w:t xml:space="preserve"> </w:t>
      </w:r>
      <w:r>
        <w:rPr>
          <w:w w:val="105"/>
        </w:rPr>
        <w:t>(slope</w:t>
      </w:r>
      <w:r>
        <w:rPr>
          <w:spacing w:val="-9"/>
          <w:w w:val="105"/>
        </w:rPr>
        <w:t xml:space="preserve"> </w:t>
      </w:r>
      <w:r>
        <w:rPr>
          <w:w w:val="105"/>
        </w:rPr>
        <w:t>factor</w:t>
      </w:r>
      <w:r>
        <w:rPr>
          <w:spacing w:val="-9"/>
          <w:w w:val="105"/>
        </w:rPr>
        <w:t xml:space="preserve"> </w:t>
      </w:r>
      <w:r>
        <w:rPr>
          <w:w w:val="105"/>
        </w:rPr>
        <w:t>(mg/kg/</w:t>
      </w:r>
      <w:proofErr w:type="gramStart"/>
      <w:r>
        <w:rPr>
          <w:w w:val="105"/>
        </w:rPr>
        <w:t>day)</w:t>
      </w:r>
      <w:r>
        <w:rPr>
          <w:w w:val="105"/>
          <w:position w:val="7"/>
          <w:sz w:val="12"/>
        </w:rPr>
        <w:t>−</w:t>
      </w:r>
      <w:proofErr w:type="gramEnd"/>
      <w:r>
        <w:rPr>
          <w:w w:val="105"/>
          <w:position w:val="7"/>
          <w:sz w:val="12"/>
        </w:rPr>
        <w:t>1</w:t>
      </w:r>
      <w:r>
        <w:rPr>
          <w:w w:val="105"/>
        </w:rPr>
        <w:t>).</w:t>
      </w:r>
    </w:p>
    <w:p w14:paraId="346A8863" w14:textId="77777777" w:rsidR="00465F7C" w:rsidRDefault="00000000">
      <w:pPr>
        <w:pStyle w:val="Heading2"/>
        <w:numPr>
          <w:ilvl w:val="1"/>
          <w:numId w:val="1"/>
        </w:numPr>
        <w:tabs>
          <w:tab w:val="left" w:pos="3525"/>
        </w:tabs>
        <w:spacing w:before="188"/>
      </w:pPr>
      <w:bookmarkStart w:id="6" w:name="2.4._Data_Analysis"/>
      <w:bookmarkEnd w:id="6"/>
      <w:r>
        <w:rPr>
          <w:color w:val="943634"/>
        </w:rPr>
        <w:t>Data</w:t>
      </w:r>
      <w:r>
        <w:rPr>
          <w:color w:val="943634"/>
          <w:spacing w:val="-6"/>
        </w:rPr>
        <w:t xml:space="preserve"> </w:t>
      </w:r>
      <w:r>
        <w:rPr>
          <w:color w:val="943634"/>
        </w:rPr>
        <w:t>Analysis</w:t>
      </w:r>
    </w:p>
    <w:p w14:paraId="75FF1601" w14:textId="77777777" w:rsidR="00465F7C" w:rsidRDefault="00000000">
      <w:pPr>
        <w:pStyle w:val="BodyText"/>
        <w:spacing w:before="174" w:line="312" w:lineRule="auto"/>
        <w:ind w:left="3113" w:right="132"/>
        <w:jc w:val="both"/>
      </w:pPr>
      <w:r>
        <w:rPr>
          <w:w w:val="105"/>
        </w:rPr>
        <w:t>Descriptive analysis (mean and standard deviation), carcinogenic and non-car-</w:t>
      </w:r>
      <w:r>
        <w:rPr>
          <w:spacing w:val="-50"/>
          <w:w w:val="105"/>
        </w:rPr>
        <w:t xml:space="preserve"> </w:t>
      </w:r>
      <w:proofErr w:type="spellStart"/>
      <w:r>
        <w:rPr>
          <w:w w:val="105"/>
        </w:rPr>
        <w:t>cino</w:t>
      </w:r>
      <w:proofErr w:type="spellEnd"/>
      <w:r>
        <w:rPr>
          <w:w w:val="105"/>
        </w:rPr>
        <w:t>-genic risk indices were performed in Microsoft excel (2016). Principal</w:t>
      </w:r>
      <w:r>
        <w:rPr>
          <w:spacing w:val="1"/>
          <w:w w:val="105"/>
        </w:rPr>
        <w:t xml:space="preserve"> </w:t>
      </w:r>
      <w:r>
        <w:t>component</w:t>
      </w:r>
      <w:r>
        <w:rPr>
          <w:spacing w:val="-4"/>
        </w:rPr>
        <w:t xml:space="preserve"> </w:t>
      </w:r>
      <w:r>
        <w:t>analysis</w:t>
      </w:r>
      <w:r>
        <w:rPr>
          <w:spacing w:val="-2"/>
        </w:rPr>
        <w:t xml:space="preserve"> </w:t>
      </w:r>
      <w:r>
        <w:t>(P.C.A.)</w:t>
      </w:r>
      <w:r>
        <w:rPr>
          <w:spacing w:val="-7"/>
        </w:rPr>
        <w:t xml:space="preserve"> </w:t>
      </w:r>
      <w:r>
        <w:t>was</w:t>
      </w:r>
      <w:r>
        <w:rPr>
          <w:spacing w:val="-7"/>
        </w:rPr>
        <w:t xml:space="preserve"> </w:t>
      </w:r>
      <w:r>
        <w:t>conducted</w:t>
      </w:r>
      <w:r>
        <w:rPr>
          <w:spacing w:val="-6"/>
        </w:rPr>
        <w:t xml:space="preserve"> </w:t>
      </w:r>
      <w:r>
        <w:t>using</w:t>
      </w:r>
      <w:r>
        <w:rPr>
          <w:spacing w:val="-7"/>
        </w:rPr>
        <w:t xml:space="preserve"> </w:t>
      </w:r>
      <w:r>
        <w:t>XLSTAT.</w:t>
      </w:r>
    </w:p>
    <w:p w14:paraId="55FC0E9C" w14:textId="77777777" w:rsidR="00465F7C" w:rsidRDefault="00000000">
      <w:pPr>
        <w:pStyle w:val="Heading1"/>
        <w:numPr>
          <w:ilvl w:val="0"/>
          <w:numId w:val="1"/>
        </w:numPr>
        <w:tabs>
          <w:tab w:val="left" w:pos="3364"/>
        </w:tabs>
        <w:spacing w:before="190"/>
      </w:pPr>
      <w:bookmarkStart w:id="7" w:name="3._Results_and_Discussion"/>
      <w:bookmarkEnd w:id="7"/>
      <w:r>
        <w:rPr>
          <w:color w:val="943634"/>
        </w:rPr>
        <w:t>Results</w:t>
      </w:r>
      <w:r>
        <w:rPr>
          <w:color w:val="943634"/>
          <w:spacing w:val="-3"/>
        </w:rPr>
        <w:t xml:space="preserve"> </w:t>
      </w:r>
      <w:r>
        <w:rPr>
          <w:color w:val="943634"/>
        </w:rPr>
        <w:t>and</w:t>
      </w:r>
      <w:r>
        <w:rPr>
          <w:color w:val="943634"/>
          <w:spacing w:val="-3"/>
        </w:rPr>
        <w:t xml:space="preserve"> </w:t>
      </w:r>
      <w:r>
        <w:rPr>
          <w:color w:val="943634"/>
        </w:rPr>
        <w:t>Discussion</w:t>
      </w:r>
    </w:p>
    <w:p w14:paraId="41C96664" w14:textId="77777777" w:rsidR="00465F7C" w:rsidRDefault="00000000">
      <w:pPr>
        <w:pStyle w:val="Heading2"/>
        <w:numPr>
          <w:ilvl w:val="1"/>
          <w:numId w:val="1"/>
        </w:numPr>
        <w:tabs>
          <w:tab w:val="left" w:pos="3525"/>
        </w:tabs>
        <w:ind w:left="3501" w:right="700" w:hanging="388"/>
      </w:pPr>
      <w:bookmarkStart w:id="8" w:name="3.1._Physicochemical_Properties_of_Crude"/>
      <w:bookmarkEnd w:id="8"/>
      <w:r>
        <w:rPr>
          <w:color w:val="943634"/>
        </w:rPr>
        <w:t>Physicochemical Properties of Crude Oil-Polluted Site in</w:t>
      </w:r>
      <w:r>
        <w:rPr>
          <w:color w:val="943634"/>
          <w:spacing w:val="-46"/>
        </w:rPr>
        <w:t xml:space="preserve"> </w:t>
      </w:r>
      <w:proofErr w:type="spellStart"/>
      <w:r>
        <w:rPr>
          <w:color w:val="943634"/>
        </w:rPr>
        <w:t>Ihwrekreka</w:t>
      </w:r>
      <w:proofErr w:type="spellEnd"/>
      <w:r>
        <w:rPr>
          <w:color w:val="943634"/>
          <w:spacing w:val="-1"/>
        </w:rPr>
        <w:t xml:space="preserve"> </w:t>
      </w:r>
      <w:r>
        <w:rPr>
          <w:color w:val="943634"/>
        </w:rPr>
        <w:t>Community</w:t>
      </w:r>
    </w:p>
    <w:p w14:paraId="6669DD7F" w14:textId="77777777" w:rsidR="00465F7C" w:rsidRDefault="00000000">
      <w:pPr>
        <w:pStyle w:val="BodyText"/>
        <w:spacing w:before="175"/>
        <w:ind w:left="3114"/>
        <w:jc w:val="both"/>
      </w:pPr>
      <w:r>
        <w:rPr>
          <w:w w:val="105"/>
        </w:rPr>
        <w:t>The</w:t>
      </w:r>
      <w:r>
        <w:rPr>
          <w:spacing w:val="27"/>
          <w:w w:val="105"/>
        </w:rPr>
        <w:t xml:space="preserve"> </w:t>
      </w:r>
      <w:r>
        <w:rPr>
          <w:w w:val="105"/>
        </w:rPr>
        <w:t>concentration</w:t>
      </w:r>
      <w:r>
        <w:rPr>
          <w:spacing w:val="27"/>
          <w:w w:val="105"/>
        </w:rPr>
        <w:t xml:space="preserve"> </w:t>
      </w:r>
      <w:r>
        <w:rPr>
          <w:w w:val="105"/>
        </w:rPr>
        <w:t>of</w:t>
      </w:r>
      <w:r>
        <w:rPr>
          <w:spacing w:val="28"/>
          <w:w w:val="105"/>
        </w:rPr>
        <w:t xml:space="preserve"> </w:t>
      </w:r>
      <w:r>
        <w:rPr>
          <w:w w:val="105"/>
        </w:rPr>
        <w:t>copper</w:t>
      </w:r>
      <w:r>
        <w:rPr>
          <w:spacing w:val="27"/>
          <w:w w:val="105"/>
        </w:rPr>
        <w:t xml:space="preserve"> </w:t>
      </w:r>
      <w:r>
        <w:rPr>
          <w:w w:val="105"/>
        </w:rPr>
        <w:t>in</w:t>
      </w:r>
      <w:r>
        <w:rPr>
          <w:spacing w:val="28"/>
          <w:w w:val="105"/>
        </w:rPr>
        <w:t xml:space="preserve"> </w:t>
      </w:r>
      <w:r>
        <w:rPr>
          <w:w w:val="105"/>
        </w:rPr>
        <w:t>the</w:t>
      </w:r>
      <w:r>
        <w:rPr>
          <w:spacing w:val="27"/>
          <w:w w:val="105"/>
        </w:rPr>
        <w:t xml:space="preserve"> </w:t>
      </w:r>
      <w:r>
        <w:rPr>
          <w:w w:val="105"/>
        </w:rPr>
        <w:t>crude</w:t>
      </w:r>
      <w:r>
        <w:rPr>
          <w:spacing w:val="28"/>
          <w:w w:val="105"/>
        </w:rPr>
        <w:t xml:space="preserve"> </w:t>
      </w:r>
      <w:r>
        <w:rPr>
          <w:w w:val="105"/>
        </w:rPr>
        <w:t>oil</w:t>
      </w:r>
      <w:r>
        <w:rPr>
          <w:spacing w:val="27"/>
          <w:w w:val="105"/>
        </w:rPr>
        <w:t xml:space="preserve"> </w:t>
      </w:r>
      <w:r>
        <w:rPr>
          <w:w w:val="105"/>
        </w:rPr>
        <w:t>polluted</w:t>
      </w:r>
      <w:r>
        <w:rPr>
          <w:spacing w:val="28"/>
          <w:w w:val="105"/>
        </w:rPr>
        <w:t xml:space="preserve"> </w:t>
      </w:r>
      <w:r>
        <w:rPr>
          <w:w w:val="105"/>
        </w:rPr>
        <w:t>soil</w:t>
      </w:r>
      <w:r>
        <w:rPr>
          <w:spacing w:val="28"/>
          <w:w w:val="105"/>
        </w:rPr>
        <w:t xml:space="preserve"> </w:t>
      </w:r>
      <w:r>
        <w:rPr>
          <w:w w:val="105"/>
        </w:rPr>
        <w:t>samples</w:t>
      </w:r>
      <w:r>
        <w:rPr>
          <w:spacing w:val="27"/>
          <w:w w:val="105"/>
        </w:rPr>
        <w:t xml:space="preserve"> </w:t>
      </w:r>
      <w:r>
        <w:rPr>
          <w:w w:val="105"/>
        </w:rPr>
        <w:t>from</w:t>
      </w:r>
      <w:r>
        <w:rPr>
          <w:spacing w:val="28"/>
          <w:w w:val="105"/>
        </w:rPr>
        <w:t xml:space="preserve"> </w:t>
      </w:r>
      <w:r>
        <w:rPr>
          <w:w w:val="105"/>
        </w:rPr>
        <w:t>the</w:t>
      </w:r>
    </w:p>
    <w:p w14:paraId="066342CF" w14:textId="77777777" w:rsidR="00465F7C" w:rsidRDefault="00465F7C">
      <w:pPr>
        <w:pStyle w:val="BodyText"/>
        <w:spacing w:before="4"/>
        <w:rPr>
          <w:sz w:val="22"/>
        </w:rPr>
      </w:pPr>
    </w:p>
    <w:p w14:paraId="2906A15E" w14:textId="77777777" w:rsidR="00465F7C" w:rsidRDefault="00000000">
      <w:pPr>
        <w:spacing w:line="273" w:lineRule="auto"/>
        <w:ind w:left="3113" w:right="133"/>
        <w:jc w:val="both"/>
        <w:rPr>
          <w:sz w:val="18"/>
        </w:rPr>
      </w:pPr>
      <w:bookmarkStart w:id="9" w:name="_bookmark1"/>
      <w:bookmarkEnd w:id="9"/>
      <w:r>
        <w:rPr>
          <w:rFonts w:ascii="Calibri"/>
          <w:b/>
          <w:color w:val="943634"/>
          <w:w w:val="105"/>
          <w:sz w:val="18"/>
        </w:rPr>
        <w:t xml:space="preserve">Table 1. </w:t>
      </w:r>
      <w:r>
        <w:rPr>
          <w:w w:val="105"/>
          <w:sz w:val="18"/>
        </w:rPr>
        <w:t>Reference doses (</w:t>
      </w:r>
      <w:proofErr w:type="spellStart"/>
      <w:r>
        <w:rPr>
          <w:w w:val="105"/>
          <w:sz w:val="18"/>
        </w:rPr>
        <w:t>RfD</w:t>
      </w:r>
      <w:proofErr w:type="spellEnd"/>
      <w:r>
        <w:rPr>
          <w:w w:val="105"/>
          <w:sz w:val="18"/>
        </w:rPr>
        <w:t>) in (mg/kg/day) and cancer slope factors (CSF) for the</w:t>
      </w:r>
      <w:r>
        <w:rPr>
          <w:spacing w:val="1"/>
          <w:w w:val="105"/>
          <w:sz w:val="18"/>
        </w:rPr>
        <w:t xml:space="preserve"> </w:t>
      </w:r>
      <w:r>
        <w:rPr>
          <w:w w:val="105"/>
          <w:sz w:val="18"/>
        </w:rPr>
        <w:t>different</w:t>
      </w:r>
      <w:r>
        <w:rPr>
          <w:spacing w:val="-6"/>
          <w:w w:val="105"/>
          <w:sz w:val="18"/>
        </w:rPr>
        <w:t xml:space="preserve"> </w:t>
      </w:r>
      <w:r>
        <w:rPr>
          <w:w w:val="105"/>
          <w:sz w:val="18"/>
        </w:rPr>
        <w:t>heavy</w:t>
      </w:r>
      <w:r>
        <w:rPr>
          <w:spacing w:val="-6"/>
          <w:w w:val="105"/>
          <w:sz w:val="18"/>
        </w:rPr>
        <w:t xml:space="preserve"> </w:t>
      </w:r>
      <w:r>
        <w:rPr>
          <w:w w:val="105"/>
          <w:sz w:val="18"/>
        </w:rPr>
        <w:t>metals.</w:t>
      </w:r>
    </w:p>
    <w:p w14:paraId="7E696664" w14:textId="77777777" w:rsidR="00465F7C" w:rsidRDefault="00465F7C">
      <w:pPr>
        <w:pStyle w:val="BodyText"/>
        <w:spacing w:before="9"/>
        <w:rPr>
          <w:sz w:val="10"/>
        </w:rPr>
      </w:pPr>
    </w:p>
    <w:tbl>
      <w:tblPr>
        <w:tblStyle w:val="TableNormal1"/>
        <w:tblW w:w="0" w:type="auto"/>
        <w:tblInd w:w="3119" w:type="dxa"/>
        <w:tblLayout w:type="fixed"/>
        <w:tblLook w:val="01E0" w:firstRow="1" w:lastRow="1" w:firstColumn="1" w:lastColumn="1" w:noHBand="0" w:noVBand="0"/>
      </w:tblPr>
      <w:tblGrid>
        <w:gridCol w:w="1098"/>
        <w:gridCol w:w="998"/>
        <w:gridCol w:w="848"/>
        <w:gridCol w:w="1082"/>
        <w:gridCol w:w="734"/>
        <w:gridCol w:w="910"/>
        <w:gridCol w:w="969"/>
      </w:tblGrid>
      <w:tr w:rsidR="00465F7C" w14:paraId="263CDE1A" w14:textId="77777777">
        <w:trPr>
          <w:trHeight w:val="303"/>
        </w:trPr>
        <w:tc>
          <w:tcPr>
            <w:tcW w:w="2944" w:type="dxa"/>
            <w:gridSpan w:val="3"/>
            <w:tcBorders>
              <w:top w:val="single" w:sz="4" w:space="0" w:color="943634"/>
            </w:tcBorders>
          </w:tcPr>
          <w:p w14:paraId="2C8A02F7" w14:textId="77777777" w:rsidR="00465F7C" w:rsidRDefault="00000000">
            <w:pPr>
              <w:pStyle w:val="TableParagraph"/>
              <w:tabs>
                <w:tab w:val="left" w:pos="1301"/>
                <w:tab w:val="left" w:pos="2257"/>
              </w:tabs>
              <w:spacing w:before="71" w:line="213" w:lineRule="exact"/>
              <w:ind w:left="102" w:right="0"/>
              <w:jc w:val="left"/>
              <w:rPr>
                <w:rFonts w:ascii="Calibri"/>
                <w:b/>
                <w:sz w:val="18"/>
              </w:rPr>
            </w:pPr>
            <w:r>
              <w:rPr>
                <w:rFonts w:ascii="Calibri"/>
                <w:b/>
                <w:sz w:val="18"/>
              </w:rPr>
              <w:t>Heavy</w:t>
            </w:r>
            <w:r>
              <w:rPr>
                <w:rFonts w:ascii="Calibri"/>
                <w:b/>
                <w:spacing w:val="16"/>
                <w:sz w:val="18"/>
              </w:rPr>
              <w:t xml:space="preserve"> </w:t>
            </w:r>
            <w:r>
              <w:rPr>
                <w:rFonts w:ascii="Calibri"/>
                <w:b/>
                <w:sz w:val="18"/>
              </w:rPr>
              <w:t>Metal</w:t>
            </w:r>
            <w:r>
              <w:rPr>
                <w:rFonts w:ascii="Calibri"/>
                <w:b/>
                <w:sz w:val="18"/>
              </w:rPr>
              <w:tab/>
              <w:t>Oral</w:t>
            </w:r>
            <w:r>
              <w:rPr>
                <w:rFonts w:ascii="Calibri"/>
                <w:b/>
                <w:spacing w:val="23"/>
                <w:sz w:val="18"/>
              </w:rPr>
              <w:t xml:space="preserve"> </w:t>
            </w:r>
            <w:proofErr w:type="spellStart"/>
            <w:r>
              <w:rPr>
                <w:rFonts w:ascii="Calibri"/>
                <w:b/>
                <w:sz w:val="18"/>
              </w:rPr>
              <w:t>Rfd</w:t>
            </w:r>
            <w:proofErr w:type="spellEnd"/>
            <w:r>
              <w:rPr>
                <w:rFonts w:ascii="Calibri"/>
                <w:b/>
                <w:sz w:val="18"/>
              </w:rPr>
              <w:tab/>
            </w:r>
            <w:r>
              <w:rPr>
                <w:rFonts w:ascii="Calibri"/>
                <w:b/>
                <w:position w:val="12"/>
                <w:sz w:val="18"/>
              </w:rPr>
              <w:t>Dermal</w:t>
            </w:r>
          </w:p>
        </w:tc>
        <w:tc>
          <w:tcPr>
            <w:tcW w:w="1082" w:type="dxa"/>
            <w:tcBorders>
              <w:top w:val="single" w:sz="4" w:space="0" w:color="943634"/>
            </w:tcBorders>
          </w:tcPr>
          <w:p w14:paraId="45A0824A" w14:textId="77777777" w:rsidR="00465F7C" w:rsidRDefault="00000000">
            <w:pPr>
              <w:pStyle w:val="TableParagraph"/>
              <w:spacing w:before="66" w:line="218" w:lineRule="exact"/>
              <w:ind w:left="112" w:right="165"/>
              <w:rPr>
                <w:rFonts w:ascii="Calibri"/>
                <w:b/>
                <w:sz w:val="18"/>
              </w:rPr>
            </w:pPr>
            <w:r>
              <w:rPr>
                <w:rFonts w:ascii="Calibri"/>
                <w:b/>
                <w:sz w:val="18"/>
              </w:rPr>
              <w:t>Inhalation</w:t>
            </w:r>
          </w:p>
        </w:tc>
        <w:tc>
          <w:tcPr>
            <w:tcW w:w="734" w:type="dxa"/>
            <w:tcBorders>
              <w:top w:val="single" w:sz="4" w:space="0" w:color="943634"/>
            </w:tcBorders>
          </w:tcPr>
          <w:p w14:paraId="39B33271" w14:textId="77777777" w:rsidR="00465F7C" w:rsidRDefault="00000000">
            <w:pPr>
              <w:pStyle w:val="TableParagraph"/>
              <w:spacing w:before="66" w:line="218" w:lineRule="exact"/>
              <w:ind w:left="154" w:right="205"/>
              <w:rPr>
                <w:rFonts w:ascii="Calibri"/>
                <w:b/>
                <w:sz w:val="18"/>
              </w:rPr>
            </w:pPr>
            <w:r>
              <w:rPr>
                <w:rFonts w:ascii="Calibri"/>
                <w:b/>
                <w:w w:val="105"/>
                <w:sz w:val="18"/>
              </w:rPr>
              <w:t>Oral</w:t>
            </w:r>
          </w:p>
        </w:tc>
        <w:tc>
          <w:tcPr>
            <w:tcW w:w="910" w:type="dxa"/>
            <w:tcBorders>
              <w:top w:val="single" w:sz="4" w:space="0" w:color="943634"/>
            </w:tcBorders>
          </w:tcPr>
          <w:p w14:paraId="2AA2DF8F" w14:textId="77777777" w:rsidR="00465F7C" w:rsidRDefault="00000000">
            <w:pPr>
              <w:pStyle w:val="TableParagraph"/>
              <w:spacing w:before="66" w:line="218" w:lineRule="exact"/>
              <w:ind w:left="221" w:right="100"/>
              <w:rPr>
                <w:rFonts w:ascii="Calibri"/>
                <w:b/>
                <w:sz w:val="18"/>
              </w:rPr>
            </w:pPr>
            <w:r>
              <w:rPr>
                <w:rFonts w:ascii="Calibri"/>
                <w:b/>
                <w:sz w:val="18"/>
              </w:rPr>
              <w:t>Dermal</w:t>
            </w:r>
          </w:p>
        </w:tc>
        <w:tc>
          <w:tcPr>
            <w:tcW w:w="969" w:type="dxa"/>
            <w:tcBorders>
              <w:top w:val="single" w:sz="4" w:space="0" w:color="943634"/>
            </w:tcBorders>
          </w:tcPr>
          <w:p w14:paraId="456747DE" w14:textId="77777777" w:rsidR="00465F7C" w:rsidRDefault="00000000">
            <w:pPr>
              <w:pStyle w:val="TableParagraph"/>
              <w:spacing w:before="66" w:line="218" w:lineRule="exact"/>
              <w:ind w:left="111" w:right="53"/>
              <w:rPr>
                <w:rFonts w:ascii="Calibri"/>
                <w:b/>
                <w:sz w:val="18"/>
              </w:rPr>
            </w:pPr>
            <w:r>
              <w:rPr>
                <w:rFonts w:ascii="Calibri"/>
                <w:b/>
                <w:sz w:val="18"/>
              </w:rPr>
              <w:t>Inhalation</w:t>
            </w:r>
          </w:p>
        </w:tc>
      </w:tr>
      <w:tr w:rsidR="00465F7C" w14:paraId="37AA82A4" w14:textId="77777777">
        <w:trPr>
          <w:trHeight w:val="305"/>
        </w:trPr>
        <w:tc>
          <w:tcPr>
            <w:tcW w:w="1098" w:type="dxa"/>
            <w:tcBorders>
              <w:bottom w:val="single" w:sz="2" w:space="0" w:color="943634"/>
            </w:tcBorders>
          </w:tcPr>
          <w:p w14:paraId="082145BE" w14:textId="77777777" w:rsidR="00465F7C" w:rsidRDefault="00465F7C">
            <w:pPr>
              <w:pStyle w:val="TableParagraph"/>
              <w:spacing w:before="0"/>
              <w:ind w:right="0"/>
              <w:jc w:val="left"/>
              <w:rPr>
                <w:sz w:val="18"/>
              </w:rPr>
            </w:pPr>
          </w:p>
        </w:tc>
        <w:tc>
          <w:tcPr>
            <w:tcW w:w="998" w:type="dxa"/>
            <w:tcBorders>
              <w:bottom w:val="single" w:sz="2" w:space="0" w:color="943634"/>
            </w:tcBorders>
          </w:tcPr>
          <w:p w14:paraId="7F7D49A2" w14:textId="77777777" w:rsidR="00465F7C" w:rsidRDefault="00465F7C">
            <w:pPr>
              <w:pStyle w:val="TableParagraph"/>
              <w:spacing w:before="0"/>
              <w:ind w:right="0"/>
              <w:jc w:val="left"/>
              <w:rPr>
                <w:sz w:val="18"/>
              </w:rPr>
            </w:pPr>
          </w:p>
        </w:tc>
        <w:tc>
          <w:tcPr>
            <w:tcW w:w="848" w:type="dxa"/>
            <w:tcBorders>
              <w:bottom w:val="single" w:sz="2" w:space="0" w:color="943634"/>
            </w:tcBorders>
          </w:tcPr>
          <w:p w14:paraId="047ED43A" w14:textId="77777777" w:rsidR="00465F7C" w:rsidRDefault="00000000">
            <w:pPr>
              <w:pStyle w:val="TableParagraph"/>
              <w:spacing w:before="10"/>
              <w:ind w:left="273" w:right="216"/>
              <w:rPr>
                <w:rFonts w:ascii="Calibri"/>
                <w:b/>
                <w:sz w:val="18"/>
              </w:rPr>
            </w:pPr>
            <w:proofErr w:type="spellStart"/>
            <w:r>
              <w:rPr>
                <w:rFonts w:ascii="Calibri"/>
                <w:b/>
                <w:w w:val="105"/>
                <w:sz w:val="18"/>
              </w:rPr>
              <w:t>Rfd</w:t>
            </w:r>
            <w:proofErr w:type="spellEnd"/>
          </w:p>
        </w:tc>
        <w:tc>
          <w:tcPr>
            <w:tcW w:w="1082" w:type="dxa"/>
            <w:tcBorders>
              <w:bottom w:val="single" w:sz="2" w:space="0" w:color="943634"/>
            </w:tcBorders>
          </w:tcPr>
          <w:p w14:paraId="10A058AA" w14:textId="77777777" w:rsidR="00465F7C" w:rsidRDefault="00000000">
            <w:pPr>
              <w:pStyle w:val="TableParagraph"/>
              <w:spacing w:before="10"/>
              <w:ind w:left="112" w:right="163"/>
              <w:rPr>
                <w:rFonts w:ascii="Calibri"/>
                <w:b/>
                <w:sz w:val="18"/>
              </w:rPr>
            </w:pPr>
            <w:proofErr w:type="spellStart"/>
            <w:r>
              <w:rPr>
                <w:rFonts w:ascii="Calibri"/>
                <w:b/>
                <w:w w:val="105"/>
                <w:sz w:val="18"/>
              </w:rPr>
              <w:t>Rfd</w:t>
            </w:r>
            <w:proofErr w:type="spellEnd"/>
          </w:p>
        </w:tc>
        <w:tc>
          <w:tcPr>
            <w:tcW w:w="734" w:type="dxa"/>
            <w:tcBorders>
              <w:bottom w:val="single" w:sz="2" w:space="0" w:color="943634"/>
            </w:tcBorders>
          </w:tcPr>
          <w:p w14:paraId="72762FF2" w14:textId="77777777" w:rsidR="00465F7C" w:rsidRDefault="00000000">
            <w:pPr>
              <w:pStyle w:val="TableParagraph"/>
              <w:spacing w:before="10"/>
              <w:ind w:left="154" w:right="205"/>
              <w:rPr>
                <w:rFonts w:ascii="Calibri"/>
                <w:b/>
                <w:sz w:val="18"/>
              </w:rPr>
            </w:pPr>
            <w:r>
              <w:rPr>
                <w:rFonts w:ascii="Calibri"/>
                <w:b/>
                <w:w w:val="115"/>
                <w:sz w:val="18"/>
              </w:rPr>
              <w:t>CSF</w:t>
            </w:r>
          </w:p>
        </w:tc>
        <w:tc>
          <w:tcPr>
            <w:tcW w:w="910" w:type="dxa"/>
            <w:tcBorders>
              <w:bottom w:val="single" w:sz="2" w:space="0" w:color="943634"/>
            </w:tcBorders>
          </w:tcPr>
          <w:p w14:paraId="3B1A4DFA" w14:textId="77777777" w:rsidR="00465F7C" w:rsidRDefault="00000000">
            <w:pPr>
              <w:pStyle w:val="TableParagraph"/>
              <w:spacing w:before="10"/>
              <w:ind w:left="221" w:right="100"/>
              <w:rPr>
                <w:rFonts w:ascii="Calibri"/>
                <w:b/>
                <w:sz w:val="18"/>
              </w:rPr>
            </w:pPr>
            <w:r>
              <w:rPr>
                <w:rFonts w:ascii="Calibri"/>
                <w:b/>
                <w:w w:val="115"/>
                <w:sz w:val="18"/>
              </w:rPr>
              <w:t>CSF</w:t>
            </w:r>
          </w:p>
        </w:tc>
        <w:tc>
          <w:tcPr>
            <w:tcW w:w="969" w:type="dxa"/>
            <w:tcBorders>
              <w:bottom w:val="single" w:sz="2" w:space="0" w:color="943634"/>
            </w:tcBorders>
          </w:tcPr>
          <w:p w14:paraId="7B2E3B6B" w14:textId="77777777" w:rsidR="00465F7C" w:rsidRDefault="00000000">
            <w:pPr>
              <w:pStyle w:val="TableParagraph"/>
              <w:spacing w:before="10"/>
              <w:ind w:left="111" w:right="52"/>
              <w:rPr>
                <w:rFonts w:ascii="Calibri"/>
                <w:b/>
                <w:sz w:val="18"/>
              </w:rPr>
            </w:pPr>
            <w:r>
              <w:rPr>
                <w:rFonts w:ascii="Calibri"/>
                <w:b/>
                <w:w w:val="115"/>
                <w:sz w:val="18"/>
              </w:rPr>
              <w:t>CSF</w:t>
            </w:r>
          </w:p>
        </w:tc>
      </w:tr>
      <w:tr w:rsidR="00465F7C" w14:paraId="3C55E1F1" w14:textId="77777777">
        <w:trPr>
          <w:trHeight w:val="361"/>
        </w:trPr>
        <w:tc>
          <w:tcPr>
            <w:tcW w:w="1098" w:type="dxa"/>
            <w:tcBorders>
              <w:top w:val="single" w:sz="2" w:space="0" w:color="943634"/>
            </w:tcBorders>
          </w:tcPr>
          <w:p w14:paraId="23629057" w14:textId="77777777" w:rsidR="00465F7C" w:rsidRDefault="00000000">
            <w:pPr>
              <w:pStyle w:val="TableParagraph"/>
              <w:spacing w:before="69"/>
              <w:ind w:right="400"/>
              <w:jc w:val="right"/>
              <w:rPr>
                <w:sz w:val="18"/>
              </w:rPr>
            </w:pPr>
            <w:r>
              <w:rPr>
                <w:w w:val="105"/>
                <w:sz w:val="18"/>
              </w:rPr>
              <w:t>Pb</w:t>
            </w:r>
          </w:p>
        </w:tc>
        <w:tc>
          <w:tcPr>
            <w:tcW w:w="998" w:type="dxa"/>
            <w:tcBorders>
              <w:top w:val="single" w:sz="2" w:space="0" w:color="943634"/>
            </w:tcBorders>
          </w:tcPr>
          <w:p w14:paraId="17482D61" w14:textId="77777777" w:rsidR="00465F7C" w:rsidRDefault="00000000">
            <w:pPr>
              <w:pStyle w:val="TableParagraph"/>
              <w:spacing w:before="69"/>
              <w:ind w:right="298"/>
              <w:jc w:val="right"/>
              <w:rPr>
                <w:sz w:val="18"/>
              </w:rPr>
            </w:pPr>
            <w:r>
              <w:rPr>
                <w:sz w:val="18"/>
              </w:rPr>
              <w:t>0.00</w:t>
            </w:r>
          </w:p>
        </w:tc>
        <w:tc>
          <w:tcPr>
            <w:tcW w:w="848" w:type="dxa"/>
            <w:tcBorders>
              <w:top w:val="single" w:sz="2" w:space="0" w:color="943634"/>
            </w:tcBorders>
          </w:tcPr>
          <w:p w14:paraId="47019890" w14:textId="77777777" w:rsidR="00465F7C" w:rsidRDefault="00000000">
            <w:pPr>
              <w:pStyle w:val="TableParagraph"/>
              <w:spacing w:before="69"/>
              <w:ind w:left="60" w:right="0"/>
              <w:rPr>
                <w:sz w:val="18"/>
              </w:rPr>
            </w:pPr>
            <w:r>
              <w:rPr>
                <w:w w:val="109"/>
                <w:sz w:val="18"/>
              </w:rPr>
              <w:t>-</w:t>
            </w:r>
          </w:p>
        </w:tc>
        <w:tc>
          <w:tcPr>
            <w:tcW w:w="1082" w:type="dxa"/>
            <w:tcBorders>
              <w:top w:val="single" w:sz="2" w:space="0" w:color="943634"/>
            </w:tcBorders>
          </w:tcPr>
          <w:p w14:paraId="23469A3D" w14:textId="77777777" w:rsidR="00465F7C" w:rsidRDefault="00000000">
            <w:pPr>
              <w:pStyle w:val="TableParagraph"/>
              <w:spacing w:before="69"/>
              <w:ind w:right="48"/>
              <w:rPr>
                <w:sz w:val="18"/>
              </w:rPr>
            </w:pPr>
            <w:r>
              <w:rPr>
                <w:w w:val="109"/>
                <w:sz w:val="18"/>
              </w:rPr>
              <w:t>-</w:t>
            </w:r>
          </w:p>
        </w:tc>
        <w:tc>
          <w:tcPr>
            <w:tcW w:w="734" w:type="dxa"/>
            <w:tcBorders>
              <w:top w:val="single" w:sz="2" w:space="0" w:color="943634"/>
            </w:tcBorders>
          </w:tcPr>
          <w:p w14:paraId="6697EC67" w14:textId="77777777" w:rsidR="00465F7C" w:rsidRDefault="00000000">
            <w:pPr>
              <w:pStyle w:val="TableParagraph"/>
              <w:spacing w:before="69"/>
              <w:ind w:left="154" w:right="200"/>
              <w:rPr>
                <w:sz w:val="18"/>
              </w:rPr>
            </w:pPr>
            <w:r>
              <w:rPr>
                <w:sz w:val="18"/>
              </w:rPr>
              <w:t>0.01</w:t>
            </w:r>
          </w:p>
        </w:tc>
        <w:tc>
          <w:tcPr>
            <w:tcW w:w="910" w:type="dxa"/>
            <w:tcBorders>
              <w:top w:val="single" w:sz="2" w:space="0" w:color="943634"/>
            </w:tcBorders>
          </w:tcPr>
          <w:p w14:paraId="6D5507E1" w14:textId="77777777" w:rsidR="00465F7C" w:rsidRDefault="00000000">
            <w:pPr>
              <w:pStyle w:val="TableParagraph"/>
              <w:spacing w:before="69"/>
              <w:ind w:left="125" w:right="0"/>
              <w:rPr>
                <w:sz w:val="18"/>
              </w:rPr>
            </w:pPr>
            <w:r>
              <w:rPr>
                <w:w w:val="109"/>
                <w:sz w:val="18"/>
              </w:rPr>
              <w:t>-</w:t>
            </w:r>
          </w:p>
        </w:tc>
        <w:tc>
          <w:tcPr>
            <w:tcW w:w="969" w:type="dxa"/>
            <w:tcBorders>
              <w:top w:val="single" w:sz="2" w:space="0" w:color="943634"/>
            </w:tcBorders>
          </w:tcPr>
          <w:p w14:paraId="721C221F" w14:textId="77777777" w:rsidR="00465F7C" w:rsidRDefault="00000000">
            <w:pPr>
              <w:pStyle w:val="TableParagraph"/>
              <w:spacing w:before="69"/>
              <w:ind w:left="111" w:right="47"/>
              <w:rPr>
                <w:sz w:val="18"/>
              </w:rPr>
            </w:pPr>
            <w:r>
              <w:rPr>
                <w:sz w:val="18"/>
              </w:rPr>
              <w:t>420.00</w:t>
            </w:r>
          </w:p>
        </w:tc>
      </w:tr>
      <w:tr w:rsidR="00465F7C" w14:paraId="7521D6D7" w14:textId="77777777">
        <w:trPr>
          <w:trHeight w:val="361"/>
        </w:trPr>
        <w:tc>
          <w:tcPr>
            <w:tcW w:w="1098" w:type="dxa"/>
          </w:tcPr>
          <w:p w14:paraId="45C9BCEE" w14:textId="77777777" w:rsidR="00465F7C" w:rsidRDefault="00000000">
            <w:pPr>
              <w:pStyle w:val="TableParagraph"/>
              <w:ind w:right="389"/>
              <w:jc w:val="right"/>
              <w:rPr>
                <w:sz w:val="18"/>
              </w:rPr>
            </w:pPr>
            <w:r>
              <w:rPr>
                <w:w w:val="105"/>
                <w:sz w:val="18"/>
              </w:rPr>
              <w:t>Cd</w:t>
            </w:r>
          </w:p>
        </w:tc>
        <w:tc>
          <w:tcPr>
            <w:tcW w:w="998" w:type="dxa"/>
          </w:tcPr>
          <w:p w14:paraId="6761E341" w14:textId="77777777" w:rsidR="00465F7C" w:rsidRDefault="00000000">
            <w:pPr>
              <w:pStyle w:val="TableParagraph"/>
              <w:ind w:right="298"/>
              <w:jc w:val="right"/>
              <w:rPr>
                <w:sz w:val="18"/>
              </w:rPr>
            </w:pPr>
            <w:r>
              <w:rPr>
                <w:sz w:val="18"/>
              </w:rPr>
              <w:t>0.00</w:t>
            </w:r>
          </w:p>
        </w:tc>
        <w:tc>
          <w:tcPr>
            <w:tcW w:w="848" w:type="dxa"/>
          </w:tcPr>
          <w:p w14:paraId="31582AED" w14:textId="77777777" w:rsidR="00465F7C" w:rsidRDefault="00000000">
            <w:pPr>
              <w:pStyle w:val="TableParagraph"/>
              <w:ind w:left="277" w:right="216"/>
              <w:rPr>
                <w:sz w:val="18"/>
              </w:rPr>
            </w:pPr>
            <w:r>
              <w:rPr>
                <w:sz w:val="18"/>
              </w:rPr>
              <w:t>0.00</w:t>
            </w:r>
          </w:p>
        </w:tc>
        <w:tc>
          <w:tcPr>
            <w:tcW w:w="1082" w:type="dxa"/>
          </w:tcPr>
          <w:p w14:paraId="1E7398AC" w14:textId="77777777" w:rsidR="00465F7C" w:rsidRDefault="00000000">
            <w:pPr>
              <w:pStyle w:val="TableParagraph"/>
              <w:ind w:left="112" w:right="159"/>
              <w:rPr>
                <w:sz w:val="18"/>
              </w:rPr>
            </w:pPr>
            <w:r>
              <w:rPr>
                <w:sz w:val="18"/>
              </w:rPr>
              <w:t>0.00</w:t>
            </w:r>
          </w:p>
        </w:tc>
        <w:tc>
          <w:tcPr>
            <w:tcW w:w="734" w:type="dxa"/>
          </w:tcPr>
          <w:p w14:paraId="53B4B867" w14:textId="77777777" w:rsidR="00465F7C" w:rsidRDefault="00000000">
            <w:pPr>
              <w:pStyle w:val="TableParagraph"/>
              <w:ind w:right="47"/>
              <w:rPr>
                <w:sz w:val="18"/>
              </w:rPr>
            </w:pPr>
            <w:r>
              <w:rPr>
                <w:w w:val="109"/>
                <w:sz w:val="18"/>
              </w:rPr>
              <w:t>-</w:t>
            </w:r>
          </w:p>
        </w:tc>
        <w:tc>
          <w:tcPr>
            <w:tcW w:w="910" w:type="dxa"/>
          </w:tcPr>
          <w:p w14:paraId="571330EA" w14:textId="77777777" w:rsidR="00465F7C" w:rsidRDefault="00000000">
            <w:pPr>
              <w:pStyle w:val="TableParagraph"/>
              <w:ind w:left="125" w:right="0"/>
              <w:rPr>
                <w:sz w:val="18"/>
              </w:rPr>
            </w:pPr>
            <w:r>
              <w:rPr>
                <w:w w:val="109"/>
                <w:sz w:val="18"/>
              </w:rPr>
              <w:t>-</w:t>
            </w:r>
          </w:p>
        </w:tc>
        <w:tc>
          <w:tcPr>
            <w:tcW w:w="969" w:type="dxa"/>
          </w:tcPr>
          <w:p w14:paraId="1648779F" w14:textId="77777777" w:rsidR="00465F7C" w:rsidRDefault="00000000">
            <w:pPr>
              <w:pStyle w:val="TableParagraph"/>
              <w:ind w:left="111" w:right="47"/>
              <w:rPr>
                <w:sz w:val="18"/>
              </w:rPr>
            </w:pPr>
            <w:r>
              <w:rPr>
                <w:sz w:val="18"/>
              </w:rPr>
              <w:t>630.00</w:t>
            </w:r>
          </w:p>
        </w:tc>
      </w:tr>
      <w:tr w:rsidR="00465F7C" w14:paraId="2A421BC3" w14:textId="77777777">
        <w:trPr>
          <w:trHeight w:val="361"/>
        </w:trPr>
        <w:tc>
          <w:tcPr>
            <w:tcW w:w="1098" w:type="dxa"/>
          </w:tcPr>
          <w:p w14:paraId="2E3BEC45" w14:textId="77777777" w:rsidR="00465F7C" w:rsidRDefault="00000000">
            <w:pPr>
              <w:pStyle w:val="TableParagraph"/>
              <w:ind w:right="403"/>
              <w:jc w:val="right"/>
              <w:rPr>
                <w:sz w:val="18"/>
              </w:rPr>
            </w:pPr>
            <w:r>
              <w:rPr>
                <w:w w:val="105"/>
                <w:sz w:val="18"/>
              </w:rPr>
              <w:t>Cr</w:t>
            </w:r>
          </w:p>
        </w:tc>
        <w:tc>
          <w:tcPr>
            <w:tcW w:w="998" w:type="dxa"/>
          </w:tcPr>
          <w:p w14:paraId="4BE3D7C6" w14:textId="77777777" w:rsidR="00465F7C" w:rsidRDefault="00000000">
            <w:pPr>
              <w:pStyle w:val="TableParagraph"/>
              <w:ind w:right="298"/>
              <w:jc w:val="right"/>
              <w:rPr>
                <w:sz w:val="18"/>
              </w:rPr>
            </w:pPr>
            <w:r>
              <w:rPr>
                <w:sz w:val="18"/>
              </w:rPr>
              <w:t>0.00</w:t>
            </w:r>
          </w:p>
        </w:tc>
        <w:tc>
          <w:tcPr>
            <w:tcW w:w="848" w:type="dxa"/>
          </w:tcPr>
          <w:p w14:paraId="7ED9B66B" w14:textId="77777777" w:rsidR="00465F7C" w:rsidRDefault="00000000">
            <w:pPr>
              <w:pStyle w:val="TableParagraph"/>
              <w:ind w:left="60" w:right="0"/>
              <w:rPr>
                <w:sz w:val="18"/>
              </w:rPr>
            </w:pPr>
            <w:r>
              <w:rPr>
                <w:w w:val="109"/>
                <w:sz w:val="18"/>
              </w:rPr>
              <w:t>-</w:t>
            </w:r>
          </w:p>
        </w:tc>
        <w:tc>
          <w:tcPr>
            <w:tcW w:w="1082" w:type="dxa"/>
          </w:tcPr>
          <w:p w14:paraId="013831DE" w14:textId="77777777" w:rsidR="00465F7C" w:rsidRDefault="00000000">
            <w:pPr>
              <w:pStyle w:val="TableParagraph"/>
              <w:ind w:left="112" w:right="159"/>
              <w:rPr>
                <w:sz w:val="18"/>
              </w:rPr>
            </w:pPr>
            <w:r>
              <w:rPr>
                <w:sz w:val="18"/>
              </w:rPr>
              <w:t>0.00</w:t>
            </w:r>
          </w:p>
        </w:tc>
        <w:tc>
          <w:tcPr>
            <w:tcW w:w="734" w:type="dxa"/>
          </w:tcPr>
          <w:p w14:paraId="63DDC306" w14:textId="77777777" w:rsidR="00465F7C" w:rsidRDefault="00000000">
            <w:pPr>
              <w:pStyle w:val="TableParagraph"/>
              <w:ind w:left="154" w:right="200"/>
              <w:rPr>
                <w:sz w:val="18"/>
              </w:rPr>
            </w:pPr>
            <w:r>
              <w:rPr>
                <w:sz w:val="18"/>
              </w:rPr>
              <w:t>0.50</w:t>
            </w:r>
          </w:p>
        </w:tc>
        <w:tc>
          <w:tcPr>
            <w:tcW w:w="910" w:type="dxa"/>
          </w:tcPr>
          <w:p w14:paraId="4D8FB1EB" w14:textId="77777777" w:rsidR="00465F7C" w:rsidRDefault="00000000">
            <w:pPr>
              <w:pStyle w:val="TableParagraph"/>
              <w:ind w:left="125" w:right="0"/>
              <w:rPr>
                <w:sz w:val="18"/>
              </w:rPr>
            </w:pPr>
            <w:r>
              <w:rPr>
                <w:w w:val="109"/>
                <w:sz w:val="18"/>
              </w:rPr>
              <w:t>-</w:t>
            </w:r>
          </w:p>
        </w:tc>
        <w:tc>
          <w:tcPr>
            <w:tcW w:w="969" w:type="dxa"/>
          </w:tcPr>
          <w:p w14:paraId="1CA96987" w14:textId="77777777" w:rsidR="00465F7C" w:rsidRDefault="00000000">
            <w:pPr>
              <w:pStyle w:val="TableParagraph"/>
              <w:ind w:left="111" w:right="48"/>
              <w:rPr>
                <w:sz w:val="18"/>
              </w:rPr>
            </w:pPr>
            <w:r>
              <w:rPr>
                <w:sz w:val="18"/>
              </w:rPr>
              <w:t>41.00</w:t>
            </w:r>
          </w:p>
        </w:tc>
      </w:tr>
      <w:tr w:rsidR="00465F7C" w14:paraId="1E3900FB" w14:textId="77777777">
        <w:trPr>
          <w:trHeight w:val="361"/>
        </w:trPr>
        <w:tc>
          <w:tcPr>
            <w:tcW w:w="1098" w:type="dxa"/>
          </w:tcPr>
          <w:p w14:paraId="452FD8C3" w14:textId="77777777" w:rsidR="00465F7C" w:rsidRDefault="00000000">
            <w:pPr>
              <w:pStyle w:val="TableParagraph"/>
              <w:ind w:right="405"/>
              <w:jc w:val="right"/>
              <w:rPr>
                <w:sz w:val="18"/>
              </w:rPr>
            </w:pPr>
            <w:r>
              <w:rPr>
                <w:w w:val="105"/>
                <w:sz w:val="18"/>
              </w:rPr>
              <w:t>Ni</w:t>
            </w:r>
          </w:p>
        </w:tc>
        <w:tc>
          <w:tcPr>
            <w:tcW w:w="998" w:type="dxa"/>
          </w:tcPr>
          <w:p w14:paraId="579B9145" w14:textId="77777777" w:rsidR="00465F7C" w:rsidRDefault="00000000">
            <w:pPr>
              <w:pStyle w:val="TableParagraph"/>
              <w:ind w:right="298"/>
              <w:jc w:val="right"/>
              <w:rPr>
                <w:sz w:val="18"/>
              </w:rPr>
            </w:pPr>
            <w:r>
              <w:rPr>
                <w:sz w:val="18"/>
              </w:rPr>
              <w:t>0.02</w:t>
            </w:r>
          </w:p>
        </w:tc>
        <w:tc>
          <w:tcPr>
            <w:tcW w:w="848" w:type="dxa"/>
          </w:tcPr>
          <w:p w14:paraId="0620FB82" w14:textId="77777777" w:rsidR="00465F7C" w:rsidRDefault="00000000">
            <w:pPr>
              <w:pStyle w:val="TableParagraph"/>
              <w:ind w:left="277" w:right="216"/>
              <w:rPr>
                <w:sz w:val="18"/>
              </w:rPr>
            </w:pPr>
            <w:r>
              <w:rPr>
                <w:sz w:val="18"/>
              </w:rPr>
              <w:t>0.01</w:t>
            </w:r>
          </w:p>
        </w:tc>
        <w:tc>
          <w:tcPr>
            <w:tcW w:w="1082" w:type="dxa"/>
          </w:tcPr>
          <w:p w14:paraId="3A5D4BDF" w14:textId="77777777" w:rsidR="00465F7C" w:rsidRDefault="00000000">
            <w:pPr>
              <w:pStyle w:val="TableParagraph"/>
              <w:ind w:right="48"/>
              <w:rPr>
                <w:sz w:val="18"/>
              </w:rPr>
            </w:pPr>
            <w:r>
              <w:rPr>
                <w:w w:val="109"/>
                <w:sz w:val="18"/>
              </w:rPr>
              <w:t>-</w:t>
            </w:r>
          </w:p>
        </w:tc>
        <w:tc>
          <w:tcPr>
            <w:tcW w:w="734" w:type="dxa"/>
          </w:tcPr>
          <w:p w14:paraId="283472D8" w14:textId="77777777" w:rsidR="00465F7C" w:rsidRDefault="00000000">
            <w:pPr>
              <w:pStyle w:val="TableParagraph"/>
              <w:ind w:right="47"/>
              <w:rPr>
                <w:sz w:val="18"/>
              </w:rPr>
            </w:pPr>
            <w:r>
              <w:rPr>
                <w:w w:val="109"/>
                <w:sz w:val="18"/>
              </w:rPr>
              <w:t>-</w:t>
            </w:r>
          </w:p>
        </w:tc>
        <w:tc>
          <w:tcPr>
            <w:tcW w:w="910" w:type="dxa"/>
          </w:tcPr>
          <w:p w14:paraId="7F269138" w14:textId="77777777" w:rsidR="00465F7C" w:rsidRDefault="00000000">
            <w:pPr>
              <w:pStyle w:val="TableParagraph"/>
              <w:ind w:left="125" w:right="0"/>
              <w:rPr>
                <w:sz w:val="18"/>
              </w:rPr>
            </w:pPr>
            <w:r>
              <w:rPr>
                <w:w w:val="109"/>
                <w:sz w:val="18"/>
              </w:rPr>
              <w:t>-</w:t>
            </w:r>
          </w:p>
        </w:tc>
        <w:tc>
          <w:tcPr>
            <w:tcW w:w="969" w:type="dxa"/>
          </w:tcPr>
          <w:p w14:paraId="059E1FDC" w14:textId="77777777" w:rsidR="00465F7C" w:rsidRDefault="00000000">
            <w:pPr>
              <w:pStyle w:val="TableParagraph"/>
              <w:ind w:left="63" w:right="0"/>
              <w:rPr>
                <w:sz w:val="18"/>
              </w:rPr>
            </w:pPr>
            <w:r>
              <w:rPr>
                <w:w w:val="109"/>
                <w:sz w:val="18"/>
              </w:rPr>
              <w:t>-</w:t>
            </w:r>
          </w:p>
        </w:tc>
      </w:tr>
      <w:tr w:rsidR="00465F7C" w14:paraId="4E73606F" w14:textId="77777777">
        <w:trPr>
          <w:trHeight w:val="361"/>
        </w:trPr>
        <w:tc>
          <w:tcPr>
            <w:tcW w:w="1098" w:type="dxa"/>
          </w:tcPr>
          <w:p w14:paraId="0BE770A8" w14:textId="77777777" w:rsidR="00465F7C" w:rsidRDefault="00000000">
            <w:pPr>
              <w:pStyle w:val="TableParagraph"/>
              <w:ind w:right="389"/>
              <w:jc w:val="right"/>
              <w:rPr>
                <w:sz w:val="18"/>
              </w:rPr>
            </w:pPr>
            <w:r>
              <w:rPr>
                <w:w w:val="105"/>
                <w:sz w:val="18"/>
              </w:rPr>
              <w:t>Cu</w:t>
            </w:r>
          </w:p>
        </w:tc>
        <w:tc>
          <w:tcPr>
            <w:tcW w:w="998" w:type="dxa"/>
          </w:tcPr>
          <w:p w14:paraId="48D99DD8" w14:textId="77777777" w:rsidR="00465F7C" w:rsidRDefault="00000000">
            <w:pPr>
              <w:pStyle w:val="TableParagraph"/>
              <w:ind w:right="298"/>
              <w:jc w:val="right"/>
              <w:rPr>
                <w:sz w:val="18"/>
              </w:rPr>
            </w:pPr>
            <w:r>
              <w:rPr>
                <w:sz w:val="18"/>
              </w:rPr>
              <w:t>0.04</w:t>
            </w:r>
          </w:p>
        </w:tc>
        <w:tc>
          <w:tcPr>
            <w:tcW w:w="848" w:type="dxa"/>
          </w:tcPr>
          <w:p w14:paraId="5F8945E0" w14:textId="77777777" w:rsidR="00465F7C" w:rsidRDefault="00000000">
            <w:pPr>
              <w:pStyle w:val="TableParagraph"/>
              <w:ind w:left="277" w:right="216"/>
              <w:rPr>
                <w:sz w:val="18"/>
              </w:rPr>
            </w:pPr>
            <w:r>
              <w:rPr>
                <w:sz w:val="18"/>
              </w:rPr>
              <w:t>0.02</w:t>
            </w:r>
          </w:p>
        </w:tc>
        <w:tc>
          <w:tcPr>
            <w:tcW w:w="1082" w:type="dxa"/>
          </w:tcPr>
          <w:p w14:paraId="304A9D7C" w14:textId="77777777" w:rsidR="00465F7C" w:rsidRDefault="00000000">
            <w:pPr>
              <w:pStyle w:val="TableParagraph"/>
              <w:ind w:right="48"/>
              <w:rPr>
                <w:sz w:val="18"/>
              </w:rPr>
            </w:pPr>
            <w:r>
              <w:rPr>
                <w:w w:val="109"/>
                <w:sz w:val="18"/>
              </w:rPr>
              <w:t>-</w:t>
            </w:r>
          </w:p>
        </w:tc>
        <w:tc>
          <w:tcPr>
            <w:tcW w:w="734" w:type="dxa"/>
          </w:tcPr>
          <w:p w14:paraId="3988623B" w14:textId="77777777" w:rsidR="00465F7C" w:rsidRDefault="00000000">
            <w:pPr>
              <w:pStyle w:val="TableParagraph"/>
              <w:ind w:right="47"/>
              <w:rPr>
                <w:sz w:val="18"/>
              </w:rPr>
            </w:pPr>
            <w:r>
              <w:rPr>
                <w:w w:val="109"/>
                <w:sz w:val="18"/>
              </w:rPr>
              <w:t>-</w:t>
            </w:r>
          </w:p>
        </w:tc>
        <w:tc>
          <w:tcPr>
            <w:tcW w:w="910" w:type="dxa"/>
          </w:tcPr>
          <w:p w14:paraId="402D5683" w14:textId="77777777" w:rsidR="00465F7C" w:rsidRDefault="00000000">
            <w:pPr>
              <w:pStyle w:val="TableParagraph"/>
              <w:ind w:left="125" w:right="0"/>
              <w:rPr>
                <w:sz w:val="18"/>
              </w:rPr>
            </w:pPr>
            <w:r>
              <w:rPr>
                <w:w w:val="109"/>
                <w:sz w:val="18"/>
              </w:rPr>
              <w:t>-</w:t>
            </w:r>
          </w:p>
        </w:tc>
        <w:tc>
          <w:tcPr>
            <w:tcW w:w="969" w:type="dxa"/>
          </w:tcPr>
          <w:p w14:paraId="265CBAB4" w14:textId="77777777" w:rsidR="00465F7C" w:rsidRDefault="00000000">
            <w:pPr>
              <w:pStyle w:val="TableParagraph"/>
              <w:ind w:left="63" w:right="0"/>
              <w:rPr>
                <w:sz w:val="18"/>
              </w:rPr>
            </w:pPr>
            <w:r>
              <w:rPr>
                <w:w w:val="109"/>
                <w:sz w:val="18"/>
              </w:rPr>
              <w:t>-</w:t>
            </w:r>
          </w:p>
        </w:tc>
      </w:tr>
      <w:tr w:rsidR="00465F7C" w14:paraId="6153A36A" w14:textId="77777777">
        <w:trPr>
          <w:trHeight w:val="362"/>
        </w:trPr>
        <w:tc>
          <w:tcPr>
            <w:tcW w:w="1098" w:type="dxa"/>
            <w:tcBorders>
              <w:bottom w:val="single" w:sz="4" w:space="0" w:color="943634"/>
            </w:tcBorders>
          </w:tcPr>
          <w:p w14:paraId="3B476262" w14:textId="77777777" w:rsidR="00465F7C" w:rsidRDefault="00000000">
            <w:pPr>
              <w:pStyle w:val="TableParagraph"/>
              <w:ind w:right="393"/>
              <w:jc w:val="right"/>
              <w:rPr>
                <w:sz w:val="18"/>
              </w:rPr>
            </w:pPr>
            <w:r>
              <w:rPr>
                <w:w w:val="105"/>
                <w:sz w:val="18"/>
              </w:rPr>
              <w:t>Zn</w:t>
            </w:r>
          </w:p>
        </w:tc>
        <w:tc>
          <w:tcPr>
            <w:tcW w:w="998" w:type="dxa"/>
            <w:tcBorders>
              <w:bottom w:val="single" w:sz="4" w:space="0" w:color="943634"/>
            </w:tcBorders>
          </w:tcPr>
          <w:p w14:paraId="3C961E32" w14:textId="77777777" w:rsidR="00465F7C" w:rsidRDefault="00000000">
            <w:pPr>
              <w:pStyle w:val="TableParagraph"/>
              <w:ind w:right="298"/>
              <w:jc w:val="right"/>
              <w:rPr>
                <w:sz w:val="18"/>
              </w:rPr>
            </w:pPr>
            <w:r>
              <w:rPr>
                <w:sz w:val="18"/>
              </w:rPr>
              <w:t>0.30</w:t>
            </w:r>
          </w:p>
        </w:tc>
        <w:tc>
          <w:tcPr>
            <w:tcW w:w="848" w:type="dxa"/>
            <w:tcBorders>
              <w:bottom w:val="single" w:sz="4" w:space="0" w:color="943634"/>
            </w:tcBorders>
          </w:tcPr>
          <w:p w14:paraId="661140C6" w14:textId="77777777" w:rsidR="00465F7C" w:rsidRDefault="00000000">
            <w:pPr>
              <w:pStyle w:val="TableParagraph"/>
              <w:ind w:left="277" w:right="216"/>
              <w:rPr>
                <w:sz w:val="18"/>
              </w:rPr>
            </w:pPr>
            <w:r>
              <w:rPr>
                <w:sz w:val="18"/>
              </w:rPr>
              <w:t>0.08</w:t>
            </w:r>
          </w:p>
        </w:tc>
        <w:tc>
          <w:tcPr>
            <w:tcW w:w="1082" w:type="dxa"/>
            <w:tcBorders>
              <w:bottom w:val="single" w:sz="4" w:space="0" w:color="943634"/>
            </w:tcBorders>
          </w:tcPr>
          <w:p w14:paraId="3EEED940" w14:textId="77777777" w:rsidR="00465F7C" w:rsidRDefault="00000000">
            <w:pPr>
              <w:pStyle w:val="TableParagraph"/>
              <w:ind w:right="48"/>
              <w:rPr>
                <w:sz w:val="18"/>
              </w:rPr>
            </w:pPr>
            <w:r>
              <w:rPr>
                <w:w w:val="109"/>
                <w:sz w:val="18"/>
              </w:rPr>
              <w:t>-</w:t>
            </w:r>
          </w:p>
        </w:tc>
        <w:tc>
          <w:tcPr>
            <w:tcW w:w="734" w:type="dxa"/>
            <w:tcBorders>
              <w:bottom w:val="single" w:sz="4" w:space="0" w:color="943634"/>
            </w:tcBorders>
          </w:tcPr>
          <w:p w14:paraId="6C11469C" w14:textId="77777777" w:rsidR="00465F7C" w:rsidRDefault="00000000">
            <w:pPr>
              <w:pStyle w:val="TableParagraph"/>
              <w:ind w:right="47"/>
              <w:rPr>
                <w:sz w:val="18"/>
              </w:rPr>
            </w:pPr>
            <w:r>
              <w:rPr>
                <w:w w:val="109"/>
                <w:sz w:val="18"/>
              </w:rPr>
              <w:t>-</w:t>
            </w:r>
          </w:p>
        </w:tc>
        <w:tc>
          <w:tcPr>
            <w:tcW w:w="910" w:type="dxa"/>
            <w:tcBorders>
              <w:bottom w:val="single" w:sz="4" w:space="0" w:color="943634"/>
            </w:tcBorders>
          </w:tcPr>
          <w:p w14:paraId="6DCED11F" w14:textId="77777777" w:rsidR="00465F7C" w:rsidRDefault="00000000">
            <w:pPr>
              <w:pStyle w:val="TableParagraph"/>
              <w:ind w:left="125" w:right="0"/>
              <w:rPr>
                <w:sz w:val="18"/>
              </w:rPr>
            </w:pPr>
            <w:r>
              <w:rPr>
                <w:w w:val="109"/>
                <w:sz w:val="18"/>
              </w:rPr>
              <w:t>-</w:t>
            </w:r>
          </w:p>
        </w:tc>
        <w:tc>
          <w:tcPr>
            <w:tcW w:w="969" w:type="dxa"/>
            <w:tcBorders>
              <w:bottom w:val="single" w:sz="4" w:space="0" w:color="943634"/>
            </w:tcBorders>
          </w:tcPr>
          <w:p w14:paraId="3239753E" w14:textId="77777777" w:rsidR="00465F7C" w:rsidRDefault="00000000">
            <w:pPr>
              <w:pStyle w:val="TableParagraph"/>
              <w:ind w:left="63" w:right="0"/>
              <w:rPr>
                <w:sz w:val="18"/>
              </w:rPr>
            </w:pPr>
            <w:r>
              <w:rPr>
                <w:w w:val="109"/>
                <w:sz w:val="18"/>
              </w:rPr>
              <w:t>-</w:t>
            </w:r>
          </w:p>
        </w:tc>
      </w:tr>
    </w:tbl>
    <w:p w14:paraId="60B0F5D1" w14:textId="77777777" w:rsidR="00465F7C" w:rsidRDefault="00465F7C">
      <w:pPr>
        <w:rPr>
          <w:sz w:val="18"/>
        </w:rPr>
        <w:sectPr w:rsidR="00465F7C">
          <w:pgSz w:w="11910" w:h="16170"/>
          <w:pgMar w:top="1140" w:right="1000" w:bottom="1320" w:left="1020" w:header="887" w:footer="1129" w:gutter="0"/>
          <w:cols w:space="720"/>
        </w:sectPr>
      </w:pPr>
    </w:p>
    <w:p w14:paraId="7FD34ABC" w14:textId="77777777" w:rsidR="00465F7C" w:rsidRDefault="00465F7C">
      <w:pPr>
        <w:pStyle w:val="BodyText"/>
        <w:spacing w:before="3"/>
        <w:rPr>
          <w:sz w:val="17"/>
        </w:rPr>
      </w:pPr>
    </w:p>
    <w:p w14:paraId="67E6F924" w14:textId="77777777" w:rsidR="00465F7C" w:rsidRDefault="00000000">
      <w:pPr>
        <w:pStyle w:val="BodyText"/>
        <w:spacing w:before="115" w:line="309" w:lineRule="auto"/>
        <w:ind w:left="3113" w:right="131"/>
        <w:jc w:val="both"/>
      </w:pPr>
      <w:proofErr w:type="spellStart"/>
      <w:r>
        <w:t>Ihwrekreka</w:t>
      </w:r>
      <w:proofErr w:type="spellEnd"/>
      <w:r>
        <w:t xml:space="preserve"> community was well above the permissible limit of 100 mg/kg set by</w:t>
      </w:r>
      <w:r>
        <w:rPr>
          <w:spacing w:val="1"/>
        </w:rPr>
        <w:t xml:space="preserve"> </w:t>
      </w:r>
      <w:r>
        <w:rPr>
          <w:w w:val="105"/>
        </w:rPr>
        <w:t>the</w:t>
      </w:r>
      <w:r>
        <w:rPr>
          <w:spacing w:val="-6"/>
          <w:w w:val="105"/>
        </w:rPr>
        <w:t xml:space="preserve"> </w:t>
      </w:r>
      <w:r>
        <w:rPr>
          <w:w w:val="105"/>
        </w:rPr>
        <w:t>World</w:t>
      </w:r>
      <w:r>
        <w:rPr>
          <w:spacing w:val="-6"/>
          <w:w w:val="105"/>
        </w:rPr>
        <w:t xml:space="preserve"> </w:t>
      </w:r>
      <w:r>
        <w:rPr>
          <w:w w:val="105"/>
        </w:rPr>
        <w:t>Health</w:t>
      </w:r>
      <w:r>
        <w:rPr>
          <w:spacing w:val="-5"/>
          <w:w w:val="105"/>
        </w:rPr>
        <w:t xml:space="preserve"> </w:t>
      </w:r>
      <w:r>
        <w:rPr>
          <w:w w:val="105"/>
        </w:rPr>
        <w:t>Organization</w:t>
      </w:r>
      <w:r>
        <w:rPr>
          <w:spacing w:val="-5"/>
          <w:w w:val="105"/>
        </w:rPr>
        <w:t xml:space="preserve"> </w:t>
      </w:r>
      <w:r>
        <w:rPr>
          <w:w w:val="105"/>
        </w:rPr>
        <w:t>(WHO)</w:t>
      </w:r>
      <w:r>
        <w:rPr>
          <w:spacing w:val="-5"/>
          <w:w w:val="105"/>
        </w:rPr>
        <w:t xml:space="preserve"> </w:t>
      </w:r>
      <w:r>
        <w:rPr>
          <w:w w:val="105"/>
        </w:rPr>
        <w:t>and</w:t>
      </w:r>
      <w:r>
        <w:rPr>
          <w:spacing w:val="-5"/>
          <w:w w:val="105"/>
        </w:rPr>
        <w:t xml:space="preserve"> </w:t>
      </w:r>
      <w:r>
        <w:rPr>
          <w:w w:val="105"/>
        </w:rPr>
        <w:t>the</w:t>
      </w:r>
      <w:r>
        <w:rPr>
          <w:spacing w:val="-6"/>
          <w:w w:val="105"/>
        </w:rPr>
        <w:t xml:space="preserve"> </w:t>
      </w:r>
      <w:r>
        <w:rPr>
          <w:w w:val="105"/>
        </w:rPr>
        <w:t>maximum</w:t>
      </w:r>
      <w:r>
        <w:rPr>
          <w:spacing w:val="-6"/>
          <w:w w:val="105"/>
        </w:rPr>
        <w:t xml:space="preserve"> </w:t>
      </w:r>
      <w:r>
        <w:rPr>
          <w:w w:val="105"/>
        </w:rPr>
        <w:t>allowable</w:t>
      </w:r>
      <w:r>
        <w:rPr>
          <w:spacing w:val="-5"/>
          <w:w w:val="105"/>
        </w:rPr>
        <w:t xml:space="preserve"> </w:t>
      </w:r>
      <w:r>
        <w:rPr>
          <w:w w:val="105"/>
        </w:rPr>
        <w:t>limit</w:t>
      </w:r>
      <w:r>
        <w:rPr>
          <w:spacing w:val="-5"/>
          <w:w w:val="105"/>
        </w:rPr>
        <w:t xml:space="preserve"> </w:t>
      </w:r>
      <w:r>
        <w:rPr>
          <w:w w:val="105"/>
        </w:rPr>
        <w:t>of</w:t>
      </w:r>
      <w:r>
        <w:rPr>
          <w:spacing w:val="-6"/>
          <w:w w:val="105"/>
        </w:rPr>
        <w:t xml:space="preserve"> </w:t>
      </w:r>
      <w:r>
        <w:rPr>
          <w:w w:val="105"/>
        </w:rPr>
        <w:t>50</w:t>
      </w:r>
      <w:r>
        <w:rPr>
          <w:spacing w:val="-50"/>
          <w:w w:val="105"/>
        </w:rPr>
        <w:t xml:space="preserve"> </w:t>
      </w:r>
      <w:r>
        <w:rPr>
          <w:w w:val="105"/>
        </w:rPr>
        <w:t>mg/kg set by the European Union (EC) (</w:t>
      </w:r>
      <w:hyperlink w:anchor="_bookmark2" w:history="1">
        <w:r>
          <w:rPr>
            <w:rFonts w:ascii="Calibri"/>
            <w:b/>
            <w:color w:val="943634"/>
            <w:w w:val="105"/>
          </w:rPr>
          <w:t>Table 2</w:t>
        </w:r>
      </w:hyperlink>
      <w:r>
        <w:rPr>
          <w:w w:val="105"/>
        </w:rPr>
        <w:t>). The highest concentration of</w:t>
      </w:r>
      <w:r>
        <w:rPr>
          <w:spacing w:val="-50"/>
          <w:w w:val="105"/>
        </w:rPr>
        <w:t xml:space="preserve"> </w:t>
      </w:r>
      <w:r>
        <w:rPr>
          <w:w w:val="105"/>
        </w:rPr>
        <w:t>copper,</w:t>
      </w:r>
      <w:r>
        <w:rPr>
          <w:spacing w:val="-4"/>
          <w:w w:val="105"/>
        </w:rPr>
        <w:t xml:space="preserve"> </w:t>
      </w:r>
      <w:r>
        <w:rPr>
          <w:w w:val="105"/>
        </w:rPr>
        <w:t>17,078</w:t>
      </w:r>
      <w:r>
        <w:rPr>
          <w:spacing w:val="-5"/>
          <w:w w:val="105"/>
        </w:rPr>
        <w:t xml:space="preserve"> </w:t>
      </w:r>
      <w:r>
        <w:rPr>
          <w:w w:val="105"/>
        </w:rPr>
        <w:t>mg/kg,</w:t>
      </w:r>
      <w:r>
        <w:rPr>
          <w:spacing w:val="-5"/>
          <w:w w:val="105"/>
        </w:rPr>
        <w:t xml:space="preserve"> </w:t>
      </w:r>
      <w:r>
        <w:rPr>
          <w:w w:val="105"/>
        </w:rPr>
        <w:t>was</w:t>
      </w:r>
      <w:r>
        <w:rPr>
          <w:spacing w:val="-5"/>
          <w:w w:val="105"/>
        </w:rPr>
        <w:t xml:space="preserve"> </w:t>
      </w:r>
      <w:r>
        <w:rPr>
          <w:w w:val="105"/>
        </w:rPr>
        <w:t>found</w:t>
      </w:r>
      <w:r>
        <w:rPr>
          <w:spacing w:val="-4"/>
          <w:w w:val="105"/>
        </w:rPr>
        <w:t xml:space="preserve"> </w:t>
      </w:r>
      <w:r>
        <w:rPr>
          <w:w w:val="105"/>
        </w:rPr>
        <w:t>in</w:t>
      </w:r>
      <w:r>
        <w:rPr>
          <w:spacing w:val="-5"/>
          <w:w w:val="105"/>
        </w:rPr>
        <w:t xml:space="preserve"> </w:t>
      </w:r>
      <w:r>
        <w:rPr>
          <w:w w:val="105"/>
        </w:rPr>
        <w:t>sample</w:t>
      </w:r>
      <w:r>
        <w:rPr>
          <w:spacing w:val="-5"/>
          <w:w w:val="105"/>
        </w:rPr>
        <w:t xml:space="preserve"> </w:t>
      </w:r>
      <w:r>
        <w:rPr>
          <w:w w:val="105"/>
        </w:rPr>
        <w:t>PT16.</w:t>
      </w:r>
      <w:r>
        <w:rPr>
          <w:spacing w:val="-5"/>
          <w:w w:val="105"/>
        </w:rPr>
        <w:t xml:space="preserve"> </w:t>
      </w:r>
      <w:r>
        <w:rPr>
          <w:w w:val="105"/>
        </w:rPr>
        <w:t>Copper</w:t>
      </w:r>
      <w:r>
        <w:rPr>
          <w:spacing w:val="-5"/>
          <w:w w:val="105"/>
        </w:rPr>
        <w:t xml:space="preserve"> </w:t>
      </w:r>
      <w:r>
        <w:rPr>
          <w:w w:val="105"/>
        </w:rPr>
        <w:t>is</w:t>
      </w:r>
      <w:r>
        <w:rPr>
          <w:spacing w:val="-4"/>
          <w:w w:val="105"/>
        </w:rPr>
        <w:t xml:space="preserve"> </w:t>
      </w:r>
      <w:r>
        <w:rPr>
          <w:w w:val="105"/>
        </w:rPr>
        <w:t>a</w:t>
      </w:r>
      <w:r>
        <w:rPr>
          <w:spacing w:val="-5"/>
          <w:w w:val="105"/>
        </w:rPr>
        <w:t xml:space="preserve"> </w:t>
      </w:r>
      <w:r>
        <w:rPr>
          <w:w w:val="105"/>
        </w:rPr>
        <w:t>vital</w:t>
      </w:r>
      <w:r>
        <w:rPr>
          <w:spacing w:val="-5"/>
          <w:w w:val="105"/>
        </w:rPr>
        <w:t xml:space="preserve"> </w:t>
      </w:r>
      <w:r>
        <w:rPr>
          <w:w w:val="105"/>
        </w:rPr>
        <w:t>nutrient</w:t>
      </w:r>
      <w:r>
        <w:rPr>
          <w:spacing w:val="-5"/>
          <w:w w:val="105"/>
        </w:rPr>
        <w:t xml:space="preserve"> </w:t>
      </w:r>
      <w:r>
        <w:rPr>
          <w:w w:val="105"/>
        </w:rPr>
        <w:t>for</w:t>
      </w:r>
      <w:r>
        <w:rPr>
          <w:spacing w:val="-50"/>
          <w:w w:val="105"/>
        </w:rPr>
        <w:t xml:space="preserve"> </w:t>
      </w:r>
      <w:r>
        <w:rPr>
          <w:w w:val="105"/>
        </w:rPr>
        <w:t>humans</w:t>
      </w:r>
      <w:r>
        <w:rPr>
          <w:spacing w:val="-11"/>
          <w:w w:val="105"/>
        </w:rPr>
        <w:t xml:space="preserve"> </w:t>
      </w:r>
      <w:r>
        <w:rPr>
          <w:w w:val="105"/>
        </w:rPr>
        <w:t>and</w:t>
      </w:r>
      <w:r>
        <w:rPr>
          <w:spacing w:val="-11"/>
          <w:w w:val="105"/>
        </w:rPr>
        <w:t xml:space="preserve"> </w:t>
      </w:r>
      <w:r>
        <w:rPr>
          <w:w w:val="105"/>
        </w:rPr>
        <w:t>is</w:t>
      </w:r>
      <w:r>
        <w:rPr>
          <w:spacing w:val="-11"/>
          <w:w w:val="105"/>
        </w:rPr>
        <w:t xml:space="preserve"> </w:t>
      </w:r>
      <w:r>
        <w:rPr>
          <w:w w:val="105"/>
        </w:rPr>
        <w:t>important</w:t>
      </w:r>
      <w:r>
        <w:rPr>
          <w:spacing w:val="-11"/>
          <w:w w:val="105"/>
        </w:rPr>
        <w:t xml:space="preserve"> </w:t>
      </w:r>
      <w:r>
        <w:rPr>
          <w:w w:val="105"/>
        </w:rPr>
        <w:t>for</w:t>
      </w:r>
      <w:r>
        <w:rPr>
          <w:spacing w:val="-13"/>
          <w:w w:val="105"/>
        </w:rPr>
        <w:t xml:space="preserve"> </w:t>
      </w:r>
      <w:r>
        <w:rPr>
          <w:w w:val="105"/>
        </w:rPr>
        <w:t>the</w:t>
      </w:r>
      <w:r>
        <w:rPr>
          <w:spacing w:val="-11"/>
          <w:w w:val="105"/>
        </w:rPr>
        <w:t xml:space="preserve"> </w:t>
      </w:r>
      <w:r>
        <w:rPr>
          <w:w w:val="105"/>
        </w:rPr>
        <w:t>operations</w:t>
      </w:r>
      <w:r>
        <w:rPr>
          <w:spacing w:val="-12"/>
          <w:w w:val="105"/>
        </w:rPr>
        <w:t xml:space="preserve"> </w:t>
      </w:r>
      <w:r>
        <w:rPr>
          <w:w w:val="105"/>
        </w:rPr>
        <w:t>of</w:t>
      </w:r>
      <w:r>
        <w:rPr>
          <w:spacing w:val="-10"/>
          <w:w w:val="105"/>
        </w:rPr>
        <w:t xml:space="preserve"> </w:t>
      </w:r>
      <w:r>
        <w:rPr>
          <w:w w:val="105"/>
        </w:rPr>
        <w:t>the</w:t>
      </w:r>
      <w:r>
        <w:rPr>
          <w:spacing w:val="-12"/>
          <w:w w:val="105"/>
        </w:rPr>
        <w:t xml:space="preserve"> </w:t>
      </w:r>
      <w:r>
        <w:rPr>
          <w:w w:val="105"/>
        </w:rPr>
        <w:t>immune</w:t>
      </w:r>
      <w:r>
        <w:rPr>
          <w:spacing w:val="-12"/>
          <w:w w:val="105"/>
        </w:rPr>
        <w:t xml:space="preserve"> </w:t>
      </w:r>
      <w:r>
        <w:rPr>
          <w:w w:val="105"/>
        </w:rPr>
        <w:t>system,</w:t>
      </w:r>
      <w:r>
        <w:rPr>
          <w:spacing w:val="-10"/>
          <w:w w:val="105"/>
        </w:rPr>
        <w:t xml:space="preserve"> </w:t>
      </w:r>
      <w:r>
        <w:rPr>
          <w:w w:val="105"/>
        </w:rPr>
        <w:t>but</w:t>
      </w:r>
      <w:r>
        <w:rPr>
          <w:spacing w:val="-11"/>
          <w:w w:val="105"/>
        </w:rPr>
        <w:t xml:space="preserve"> </w:t>
      </w:r>
      <w:r>
        <w:rPr>
          <w:w w:val="105"/>
        </w:rPr>
        <w:t>excessive</w:t>
      </w:r>
      <w:r>
        <w:rPr>
          <w:spacing w:val="-50"/>
          <w:w w:val="105"/>
        </w:rPr>
        <w:t xml:space="preserve"> </w:t>
      </w:r>
      <w:r>
        <w:rPr>
          <w:spacing w:val="-1"/>
          <w:w w:val="105"/>
        </w:rPr>
        <w:t>levels</w:t>
      </w:r>
      <w:r>
        <w:rPr>
          <w:spacing w:val="-12"/>
          <w:w w:val="105"/>
        </w:rPr>
        <w:t xml:space="preserve"> </w:t>
      </w:r>
      <w:r>
        <w:rPr>
          <w:spacing w:val="-1"/>
          <w:w w:val="105"/>
        </w:rPr>
        <w:t>of</w:t>
      </w:r>
      <w:r>
        <w:rPr>
          <w:spacing w:val="-11"/>
          <w:w w:val="105"/>
        </w:rPr>
        <w:t xml:space="preserve"> </w:t>
      </w:r>
      <w:r>
        <w:rPr>
          <w:spacing w:val="-1"/>
          <w:w w:val="105"/>
        </w:rPr>
        <w:t>copper</w:t>
      </w:r>
      <w:r>
        <w:rPr>
          <w:spacing w:val="-12"/>
          <w:w w:val="105"/>
        </w:rPr>
        <w:t xml:space="preserve"> </w:t>
      </w:r>
      <w:r>
        <w:rPr>
          <w:spacing w:val="-1"/>
          <w:w w:val="105"/>
        </w:rPr>
        <w:t>can</w:t>
      </w:r>
      <w:r>
        <w:rPr>
          <w:spacing w:val="-11"/>
          <w:w w:val="105"/>
        </w:rPr>
        <w:t xml:space="preserve"> </w:t>
      </w:r>
      <w:r>
        <w:rPr>
          <w:spacing w:val="-1"/>
          <w:w w:val="105"/>
        </w:rPr>
        <w:t>lead</w:t>
      </w:r>
      <w:r>
        <w:rPr>
          <w:spacing w:val="-11"/>
          <w:w w:val="105"/>
        </w:rPr>
        <w:t xml:space="preserve"> </w:t>
      </w:r>
      <w:r>
        <w:rPr>
          <w:spacing w:val="-1"/>
          <w:w w:val="105"/>
        </w:rPr>
        <w:t>to</w:t>
      </w:r>
      <w:r>
        <w:rPr>
          <w:spacing w:val="-11"/>
          <w:w w:val="105"/>
        </w:rPr>
        <w:t xml:space="preserve"> </w:t>
      </w:r>
      <w:r>
        <w:rPr>
          <w:spacing w:val="-1"/>
          <w:w w:val="105"/>
        </w:rPr>
        <w:t>negative</w:t>
      </w:r>
      <w:r>
        <w:rPr>
          <w:spacing w:val="-12"/>
          <w:w w:val="105"/>
        </w:rPr>
        <w:t xml:space="preserve"> </w:t>
      </w:r>
      <w:r>
        <w:rPr>
          <w:spacing w:val="-1"/>
          <w:w w:val="105"/>
        </w:rPr>
        <w:t>health</w:t>
      </w:r>
      <w:r>
        <w:rPr>
          <w:spacing w:val="-11"/>
          <w:w w:val="105"/>
        </w:rPr>
        <w:t xml:space="preserve"> </w:t>
      </w:r>
      <w:r>
        <w:rPr>
          <w:w w:val="105"/>
        </w:rPr>
        <w:t>effects</w:t>
      </w:r>
      <w:r>
        <w:rPr>
          <w:spacing w:val="-11"/>
          <w:w w:val="105"/>
        </w:rPr>
        <w:t xml:space="preserve"> </w:t>
      </w:r>
      <w:r>
        <w:rPr>
          <w:w w:val="105"/>
        </w:rPr>
        <w:t>such</w:t>
      </w:r>
      <w:r>
        <w:rPr>
          <w:spacing w:val="-11"/>
          <w:w w:val="105"/>
        </w:rPr>
        <w:t xml:space="preserve"> </w:t>
      </w:r>
      <w:r>
        <w:rPr>
          <w:w w:val="105"/>
        </w:rPr>
        <w:t>as</w:t>
      </w:r>
      <w:r>
        <w:rPr>
          <w:spacing w:val="-11"/>
          <w:w w:val="105"/>
        </w:rPr>
        <w:t xml:space="preserve"> </w:t>
      </w:r>
      <w:r>
        <w:rPr>
          <w:w w:val="105"/>
        </w:rPr>
        <w:t>nausea,</w:t>
      </w:r>
      <w:r>
        <w:rPr>
          <w:spacing w:val="-11"/>
          <w:w w:val="105"/>
        </w:rPr>
        <w:t xml:space="preserve"> </w:t>
      </w:r>
      <w:r>
        <w:rPr>
          <w:w w:val="105"/>
        </w:rPr>
        <w:t>vomiting,</w:t>
      </w:r>
      <w:r>
        <w:rPr>
          <w:spacing w:val="-11"/>
          <w:w w:val="105"/>
        </w:rPr>
        <w:t xml:space="preserve"> </w:t>
      </w:r>
      <w:r>
        <w:rPr>
          <w:w w:val="105"/>
        </w:rPr>
        <w:t>and</w:t>
      </w:r>
      <w:r>
        <w:rPr>
          <w:spacing w:val="-50"/>
          <w:w w:val="105"/>
        </w:rPr>
        <w:t xml:space="preserve"> </w:t>
      </w:r>
      <w:r>
        <w:rPr>
          <w:w w:val="105"/>
        </w:rPr>
        <w:t xml:space="preserve">diarrhea </w:t>
      </w:r>
      <w:hyperlink w:anchor="_bookmark26" w:history="1">
        <w:r>
          <w:rPr>
            <w:color w:val="943634"/>
            <w:w w:val="105"/>
          </w:rPr>
          <w:t>(Chasapis et al., 2020)</w:t>
        </w:r>
        <w:r>
          <w:rPr>
            <w:w w:val="105"/>
          </w:rPr>
          <w:t>.</w:t>
        </w:r>
      </w:hyperlink>
      <w:r>
        <w:rPr>
          <w:w w:val="105"/>
        </w:rPr>
        <w:t xml:space="preserve"> The Zinc concentration within the crude oil</w:t>
      </w:r>
      <w:r>
        <w:rPr>
          <w:spacing w:val="1"/>
          <w:w w:val="105"/>
        </w:rPr>
        <w:t xml:space="preserve"> </w:t>
      </w:r>
      <w:r>
        <w:rPr>
          <w:w w:val="105"/>
        </w:rPr>
        <w:t xml:space="preserve">polluted soil samples from the </w:t>
      </w:r>
      <w:proofErr w:type="spellStart"/>
      <w:r>
        <w:rPr>
          <w:w w:val="105"/>
        </w:rPr>
        <w:t>Ihwrekreka</w:t>
      </w:r>
      <w:proofErr w:type="spellEnd"/>
      <w:r>
        <w:rPr>
          <w:w w:val="105"/>
        </w:rPr>
        <w:t xml:space="preserve"> community was also above the per-</w:t>
      </w:r>
      <w:r>
        <w:rPr>
          <w:spacing w:val="1"/>
          <w:w w:val="105"/>
        </w:rPr>
        <w:t xml:space="preserve"> </w:t>
      </w:r>
      <w:proofErr w:type="spellStart"/>
      <w:r>
        <w:rPr>
          <w:w w:val="105"/>
        </w:rPr>
        <w:t>missible</w:t>
      </w:r>
      <w:proofErr w:type="spellEnd"/>
      <w:r>
        <w:rPr>
          <w:w w:val="105"/>
        </w:rPr>
        <w:t xml:space="preserve"> limit of 300 mg/kg set by the WHO and the maximum allowable limit</w:t>
      </w:r>
      <w:r>
        <w:rPr>
          <w:spacing w:val="-50"/>
          <w:w w:val="105"/>
        </w:rPr>
        <w:t xml:space="preserve"> </w:t>
      </w:r>
      <w:r>
        <w:rPr>
          <w:w w:val="105"/>
        </w:rPr>
        <w:t>of 50 mg/kg set by the EC (</w:t>
      </w:r>
      <w:hyperlink w:anchor="_bookmark2" w:history="1">
        <w:r>
          <w:rPr>
            <w:rFonts w:ascii="Calibri"/>
            <w:b/>
            <w:color w:val="943634"/>
            <w:w w:val="105"/>
          </w:rPr>
          <w:t>Table 2</w:t>
        </w:r>
      </w:hyperlink>
      <w:r>
        <w:rPr>
          <w:w w:val="105"/>
        </w:rPr>
        <w:t>). The highest concentration of Zinc, 12852</w:t>
      </w:r>
      <w:r>
        <w:rPr>
          <w:spacing w:val="-50"/>
          <w:w w:val="105"/>
        </w:rPr>
        <w:t xml:space="preserve"> </w:t>
      </w:r>
      <w:r>
        <w:rPr>
          <w:w w:val="105"/>
        </w:rPr>
        <w:t>mg/kg,</w:t>
      </w:r>
      <w:r>
        <w:rPr>
          <w:spacing w:val="-11"/>
          <w:w w:val="105"/>
        </w:rPr>
        <w:t xml:space="preserve"> </w:t>
      </w:r>
      <w:r>
        <w:rPr>
          <w:w w:val="105"/>
        </w:rPr>
        <w:t>was</w:t>
      </w:r>
      <w:r>
        <w:rPr>
          <w:spacing w:val="-11"/>
          <w:w w:val="105"/>
        </w:rPr>
        <w:t xml:space="preserve"> </w:t>
      </w:r>
      <w:r>
        <w:rPr>
          <w:w w:val="105"/>
        </w:rPr>
        <w:t>found</w:t>
      </w:r>
      <w:r>
        <w:rPr>
          <w:spacing w:val="-10"/>
          <w:w w:val="105"/>
        </w:rPr>
        <w:t xml:space="preserve"> </w:t>
      </w:r>
      <w:r>
        <w:rPr>
          <w:w w:val="105"/>
        </w:rPr>
        <w:t>in</w:t>
      </w:r>
      <w:r>
        <w:rPr>
          <w:spacing w:val="-10"/>
          <w:w w:val="105"/>
        </w:rPr>
        <w:t xml:space="preserve"> </w:t>
      </w:r>
      <w:r>
        <w:rPr>
          <w:w w:val="105"/>
        </w:rPr>
        <w:t>sample</w:t>
      </w:r>
      <w:r>
        <w:rPr>
          <w:spacing w:val="-11"/>
          <w:w w:val="105"/>
        </w:rPr>
        <w:t xml:space="preserve"> </w:t>
      </w:r>
      <w:r>
        <w:rPr>
          <w:w w:val="105"/>
        </w:rPr>
        <w:t>PT16.</w:t>
      </w:r>
      <w:r>
        <w:rPr>
          <w:spacing w:val="-10"/>
          <w:w w:val="105"/>
        </w:rPr>
        <w:t xml:space="preserve"> </w:t>
      </w:r>
      <w:r>
        <w:rPr>
          <w:w w:val="105"/>
        </w:rPr>
        <w:t>While</w:t>
      </w:r>
      <w:r>
        <w:rPr>
          <w:spacing w:val="-11"/>
          <w:w w:val="105"/>
        </w:rPr>
        <w:t xml:space="preserve"> </w:t>
      </w:r>
      <w:r>
        <w:rPr>
          <w:w w:val="105"/>
        </w:rPr>
        <w:t>Zinc</w:t>
      </w:r>
      <w:r>
        <w:rPr>
          <w:spacing w:val="-10"/>
          <w:w w:val="105"/>
        </w:rPr>
        <w:t xml:space="preserve"> </w:t>
      </w:r>
      <w:r>
        <w:rPr>
          <w:w w:val="105"/>
        </w:rPr>
        <w:t>is</w:t>
      </w:r>
      <w:r>
        <w:rPr>
          <w:spacing w:val="-10"/>
          <w:w w:val="105"/>
        </w:rPr>
        <w:t xml:space="preserve"> </w:t>
      </w:r>
      <w:r>
        <w:rPr>
          <w:w w:val="105"/>
        </w:rPr>
        <w:t>a</w:t>
      </w:r>
      <w:r>
        <w:rPr>
          <w:spacing w:val="-10"/>
          <w:w w:val="105"/>
        </w:rPr>
        <w:t xml:space="preserve"> </w:t>
      </w:r>
      <w:r>
        <w:rPr>
          <w:w w:val="105"/>
        </w:rPr>
        <w:t>vital</w:t>
      </w:r>
      <w:r>
        <w:rPr>
          <w:spacing w:val="-11"/>
          <w:w w:val="105"/>
        </w:rPr>
        <w:t xml:space="preserve"> </w:t>
      </w:r>
      <w:r>
        <w:rPr>
          <w:w w:val="105"/>
        </w:rPr>
        <w:t>nutrient</w:t>
      </w:r>
      <w:r>
        <w:rPr>
          <w:spacing w:val="-10"/>
          <w:w w:val="105"/>
        </w:rPr>
        <w:t xml:space="preserve"> </w:t>
      </w:r>
      <w:r>
        <w:rPr>
          <w:w w:val="105"/>
        </w:rPr>
        <w:t>for</w:t>
      </w:r>
      <w:r>
        <w:rPr>
          <w:spacing w:val="-11"/>
          <w:w w:val="105"/>
        </w:rPr>
        <w:t xml:space="preserve"> </w:t>
      </w:r>
      <w:r>
        <w:rPr>
          <w:w w:val="105"/>
        </w:rPr>
        <w:t>humans</w:t>
      </w:r>
      <w:r>
        <w:rPr>
          <w:spacing w:val="-10"/>
          <w:w w:val="105"/>
        </w:rPr>
        <w:t xml:space="preserve"> </w:t>
      </w:r>
      <w:r>
        <w:rPr>
          <w:w w:val="105"/>
        </w:rPr>
        <w:t>and</w:t>
      </w:r>
      <w:r>
        <w:rPr>
          <w:spacing w:val="-50"/>
          <w:w w:val="105"/>
        </w:rPr>
        <w:t xml:space="preserve"> </w:t>
      </w:r>
      <w:r>
        <w:rPr>
          <w:w w:val="105"/>
        </w:rPr>
        <w:t>is</w:t>
      </w:r>
      <w:r>
        <w:rPr>
          <w:spacing w:val="-11"/>
          <w:w w:val="105"/>
        </w:rPr>
        <w:t xml:space="preserve"> </w:t>
      </w:r>
      <w:r>
        <w:rPr>
          <w:w w:val="105"/>
        </w:rPr>
        <w:t>important</w:t>
      </w:r>
      <w:r>
        <w:rPr>
          <w:spacing w:val="-12"/>
          <w:w w:val="105"/>
        </w:rPr>
        <w:t xml:space="preserve"> </w:t>
      </w:r>
      <w:r>
        <w:rPr>
          <w:w w:val="105"/>
        </w:rPr>
        <w:t>for</w:t>
      </w:r>
      <w:r>
        <w:rPr>
          <w:spacing w:val="-11"/>
          <w:w w:val="105"/>
        </w:rPr>
        <w:t xml:space="preserve"> </w:t>
      </w:r>
      <w:r>
        <w:rPr>
          <w:w w:val="105"/>
        </w:rPr>
        <w:t>immune</w:t>
      </w:r>
      <w:r>
        <w:rPr>
          <w:spacing w:val="-12"/>
          <w:w w:val="105"/>
        </w:rPr>
        <w:t xml:space="preserve"> </w:t>
      </w:r>
      <w:r>
        <w:rPr>
          <w:w w:val="105"/>
        </w:rPr>
        <w:t>operations</w:t>
      </w:r>
      <w:r>
        <w:rPr>
          <w:spacing w:val="-11"/>
          <w:w w:val="105"/>
        </w:rPr>
        <w:t xml:space="preserve"> </w:t>
      </w:r>
      <w:r>
        <w:rPr>
          <w:w w:val="105"/>
        </w:rPr>
        <w:t>and</w:t>
      </w:r>
      <w:r>
        <w:rPr>
          <w:spacing w:val="-11"/>
          <w:w w:val="105"/>
        </w:rPr>
        <w:t xml:space="preserve"> </w:t>
      </w:r>
      <w:r>
        <w:rPr>
          <w:w w:val="105"/>
        </w:rPr>
        <w:t>wound</w:t>
      </w:r>
      <w:r>
        <w:rPr>
          <w:spacing w:val="-11"/>
          <w:w w:val="105"/>
        </w:rPr>
        <w:t xml:space="preserve"> </w:t>
      </w:r>
      <w:r>
        <w:rPr>
          <w:w w:val="105"/>
        </w:rPr>
        <w:t>healing,</w:t>
      </w:r>
      <w:r>
        <w:rPr>
          <w:spacing w:val="-12"/>
          <w:w w:val="105"/>
        </w:rPr>
        <w:t xml:space="preserve"> </w:t>
      </w:r>
      <w:r>
        <w:rPr>
          <w:w w:val="105"/>
        </w:rPr>
        <w:t>excessive</w:t>
      </w:r>
      <w:r>
        <w:rPr>
          <w:spacing w:val="-11"/>
          <w:w w:val="105"/>
        </w:rPr>
        <w:t xml:space="preserve"> </w:t>
      </w:r>
      <w:r>
        <w:rPr>
          <w:w w:val="105"/>
        </w:rPr>
        <w:t>levels</w:t>
      </w:r>
      <w:r>
        <w:rPr>
          <w:spacing w:val="-11"/>
          <w:w w:val="105"/>
        </w:rPr>
        <w:t xml:space="preserve"> </w:t>
      </w:r>
      <w:r>
        <w:rPr>
          <w:w w:val="105"/>
        </w:rPr>
        <w:t>of</w:t>
      </w:r>
      <w:r>
        <w:rPr>
          <w:spacing w:val="-11"/>
          <w:w w:val="105"/>
        </w:rPr>
        <w:t xml:space="preserve"> </w:t>
      </w:r>
      <w:r>
        <w:rPr>
          <w:w w:val="105"/>
        </w:rPr>
        <w:t>Zinc</w:t>
      </w:r>
      <w:r>
        <w:rPr>
          <w:spacing w:val="-50"/>
          <w:w w:val="105"/>
        </w:rPr>
        <w:t xml:space="preserve"> </w:t>
      </w:r>
      <w:r>
        <w:rPr>
          <w:w w:val="105"/>
        </w:rPr>
        <w:t>can</w:t>
      </w:r>
      <w:r>
        <w:rPr>
          <w:spacing w:val="-7"/>
          <w:w w:val="105"/>
        </w:rPr>
        <w:t xml:space="preserve"> </w:t>
      </w:r>
      <w:r>
        <w:rPr>
          <w:w w:val="105"/>
        </w:rPr>
        <w:t>lead</w:t>
      </w:r>
      <w:r>
        <w:rPr>
          <w:spacing w:val="-7"/>
          <w:w w:val="105"/>
        </w:rPr>
        <w:t xml:space="preserve"> </w:t>
      </w:r>
      <w:r>
        <w:rPr>
          <w:w w:val="105"/>
        </w:rPr>
        <w:t>to</w:t>
      </w:r>
      <w:r>
        <w:rPr>
          <w:spacing w:val="-7"/>
          <w:w w:val="105"/>
        </w:rPr>
        <w:t xml:space="preserve"> </w:t>
      </w:r>
      <w:r>
        <w:rPr>
          <w:w w:val="105"/>
        </w:rPr>
        <w:t>negative</w:t>
      </w:r>
      <w:r>
        <w:rPr>
          <w:spacing w:val="-8"/>
          <w:w w:val="105"/>
        </w:rPr>
        <w:t xml:space="preserve"> </w:t>
      </w:r>
      <w:r>
        <w:rPr>
          <w:w w:val="105"/>
        </w:rPr>
        <w:t>health</w:t>
      </w:r>
      <w:r>
        <w:rPr>
          <w:spacing w:val="-7"/>
          <w:w w:val="105"/>
        </w:rPr>
        <w:t xml:space="preserve"> </w:t>
      </w:r>
      <w:r>
        <w:rPr>
          <w:w w:val="105"/>
        </w:rPr>
        <w:t>effects</w:t>
      </w:r>
      <w:r>
        <w:rPr>
          <w:spacing w:val="-7"/>
          <w:w w:val="105"/>
        </w:rPr>
        <w:t xml:space="preserve"> </w:t>
      </w:r>
      <w:r>
        <w:rPr>
          <w:w w:val="105"/>
        </w:rPr>
        <w:t>such</w:t>
      </w:r>
      <w:r>
        <w:rPr>
          <w:spacing w:val="-7"/>
          <w:w w:val="105"/>
        </w:rPr>
        <w:t xml:space="preserve"> </w:t>
      </w:r>
      <w:r>
        <w:rPr>
          <w:w w:val="105"/>
        </w:rPr>
        <w:t>as</w:t>
      </w:r>
      <w:r>
        <w:rPr>
          <w:spacing w:val="-7"/>
          <w:w w:val="105"/>
        </w:rPr>
        <w:t xml:space="preserve"> </w:t>
      </w:r>
      <w:r>
        <w:rPr>
          <w:w w:val="105"/>
        </w:rPr>
        <w:t>anemia,</w:t>
      </w:r>
      <w:r>
        <w:rPr>
          <w:spacing w:val="-6"/>
          <w:w w:val="105"/>
        </w:rPr>
        <w:t xml:space="preserve"> </w:t>
      </w:r>
      <w:r>
        <w:rPr>
          <w:w w:val="105"/>
        </w:rPr>
        <w:t>diarrhea,</w:t>
      </w:r>
      <w:r>
        <w:rPr>
          <w:spacing w:val="-6"/>
          <w:w w:val="105"/>
        </w:rPr>
        <w:t xml:space="preserve"> </w:t>
      </w:r>
      <w:r>
        <w:rPr>
          <w:w w:val="105"/>
        </w:rPr>
        <w:t>and</w:t>
      </w:r>
      <w:r>
        <w:rPr>
          <w:spacing w:val="-7"/>
          <w:w w:val="105"/>
        </w:rPr>
        <w:t xml:space="preserve"> </w:t>
      </w:r>
      <w:r>
        <w:rPr>
          <w:w w:val="105"/>
        </w:rPr>
        <w:t>nausea</w:t>
      </w:r>
      <w:r>
        <w:rPr>
          <w:spacing w:val="-7"/>
          <w:w w:val="105"/>
        </w:rPr>
        <w:t xml:space="preserve"> </w:t>
      </w:r>
      <w:hyperlink w:anchor="_bookmark26" w:history="1">
        <w:r>
          <w:rPr>
            <w:color w:val="943634"/>
            <w:w w:val="105"/>
          </w:rPr>
          <w:t>(</w:t>
        </w:r>
        <w:proofErr w:type="spellStart"/>
        <w:r>
          <w:rPr>
            <w:color w:val="943634"/>
            <w:w w:val="105"/>
          </w:rPr>
          <w:t>Chasa</w:t>
        </w:r>
        <w:proofErr w:type="spellEnd"/>
        <w:r>
          <w:rPr>
            <w:color w:val="943634"/>
            <w:w w:val="105"/>
          </w:rPr>
          <w:t>-</w:t>
        </w:r>
      </w:hyperlink>
      <w:r>
        <w:rPr>
          <w:color w:val="943634"/>
          <w:spacing w:val="-50"/>
          <w:w w:val="105"/>
        </w:rPr>
        <w:t xml:space="preserve"> </w:t>
      </w:r>
      <w:hyperlink w:anchor="_bookmark26" w:history="1">
        <w:proofErr w:type="spellStart"/>
        <w:r>
          <w:rPr>
            <w:color w:val="943634"/>
            <w:w w:val="105"/>
          </w:rPr>
          <w:t>pis</w:t>
        </w:r>
        <w:proofErr w:type="spellEnd"/>
        <w:r>
          <w:rPr>
            <w:color w:val="943634"/>
            <w:spacing w:val="-6"/>
            <w:w w:val="105"/>
          </w:rPr>
          <w:t xml:space="preserve"> </w:t>
        </w:r>
        <w:r>
          <w:rPr>
            <w:color w:val="943634"/>
            <w:w w:val="105"/>
          </w:rPr>
          <w:t>et</w:t>
        </w:r>
        <w:r>
          <w:rPr>
            <w:color w:val="943634"/>
            <w:spacing w:val="-6"/>
            <w:w w:val="105"/>
          </w:rPr>
          <w:t xml:space="preserve"> </w:t>
        </w:r>
        <w:r>
          <w:rPr>
            <w:color w:val="943634"/>
            <w:w w:val="105"/>
          </w:rPr>
          <w:t>al.,</w:t>
        </w:r>
        <w:r>
          <w:rPr>
            <w:color w:val="943634"/>
            <w:spacing w:val="-5"/>
            <w:w w:val="105"/>
          </w:rPr>
          <w:t xml:space="preserve"> </w:t>
        </w:r>
        <w:r>
          <w:rPr>
            <w:color w:val="943634"/>
            <w:w w:val="105"/>
          </w:rPr>
          <w:t>2020)</w:t>
        </w:r>
        <w:r>
          <w:rPr>
            <w:w w:val="105"/>
          </w:rPr>
          <w:t>.</w:t>
        </w:r>
      </w:hyperlink>
    </w:p>
    <w:p w14:paraId="22F0DB2F" w14:textId="77777777" w:rsidR="00465F7C" w:rsidRDefault="00000000">
      <w:pPr>
        <w:pStyle w:val="BodyText"/>
        <w:spacing w:before="10" w:line="309" w:lineRule="auto"/>
        <w:ind w:left="3113" w:right="130" w:firstLine="200"/>
        <w:jc w:val="both"/>
      </w:pPr>
      <w:r>
        <w:rPr>
          <w:w w:val="105"/>
        </w:rPr>
        <w:t xml:space="preserve">The Copper concentration within the oil polluted soil samples from the </w:t>
      </w:r>
      <w:proofErr w:type="spellStart"/>
      <w:r>
        <w:rPr>
          <w:w w:val="105"/>
        </w:rPr>
        <w:t>Ih</w:t>
      </w:r>
      <w:proofErr w:type="spellEnd"/>
      <w:r>
        <w:rPr>
          <w:w w:val="105"/>
        </w:rPr>
        <w:t>-</w:t>
      </w:r>
      <w:r>
        <w:rPr>
          <w:spacing w:val="1"/>
          <w:w w:val="105"/>
        </w:rPr>
        <w:t xml:space="preserve"> </w:t>
      </w:r>
      <w:proofErr w:type="spellStart"/>
      <w:r>
        <w:rPr>
          <w:w w:val="105"/>
        </w:rPr>
        <w:t>wrekreka</w:t>
      </w:r>
      <w:proofErr w:type="spellEnd"/>
      <w:r>
        <w:rPr>
          <w:spacing w:val="-3"/>
          <w:w w:val="105"/>
        </w:rPr>
        <w:t xml:space="preserve"> </w:t>
      </w:r>
      <w:r>
        <w:rPr>
          <w:w w:val="105"/>
        </w:rPr>
        <w:t>community</w:t>
      </w:r>
      <w:r>
        <w:rPr>
          <w:spacing w:val="-2"/>
          <w:w w:val="105"/>
        </w:rPr>
        <w:t xml:space="preserve"> </w:t>
      </w:r>
      <w:r>
        <w:rPr>
          <w:w w:val="105"/>
        </w:rPr>
        <w:t>was</w:t>
      </w:r>
      <w:r>
        <w:rPr>
          <w:spacing w:val="-3"/>
          <w:w w:val="105"/>
        </w:rPr>
        <w:t xml:space="preserve"> </w:t>
      </w:r>
      <w:r>
        <w:rPr>
          <w:w w:val="105"/>
        </w:rPr>
        <w:t>well</w:t>
      </w:r>
      <w:r>
        <w:rPr>
          <w:spacing w:val="-3"/>
          <w:w w:val="105"/>
        </w:rPr>
        <w:t xml:space="preserve"> </w:t>
      </w:r>
      <w:r>
        <w:rPr>
          <w:w w:val="105"/>
        </w:rPr>
        <w:t>above</w:t>
      </w:r>
      <w:r>
        <w:rPr>
          <w:spacing w:val="-3"/>
          <w:w w:val="105"/>
        </w:rPr>
        <w:t xml:space="preserve"> </w:t>
      </w:r>
      <w:r>
        <w:rPr>
          <w:w w:val="105"/>
        </w:rPr>
        <w:t>the</w:t>
      </w:r>
      <w:r>
        <w:rPr>
          <w:spacing w:val="-3"/>
          <w:w w:val="105"/>
        </w:rPr>
        <w:t xml:space="preserve"> </w:t>
      </w:r>
      <w:r>
        <w:rPr>
          <w:w w:val="105"/>
        </w:rPr>
        <w:t>permissible</w:t>
      </w:r>
      <w:r>
        <w:rPr>
          <w:spacing w:val="-3"/>
          <w:w w:val="105"/>
        </w:rPr>
        <w:t xml:space="preserve"> </w:t>
      </w:r>
      <w:r>
        <w:rPr>
          <w:w w:val="105"/>
        </w:rPr>
        <w:t>limit</w:t>
      </w:r>
      <w:r>
        <w:rPr>
          <w:spacing w:val="-2"/>
          <w:w w:val="105"/>
        </w:rPr>
        <w:t xml:space="preserve"> </w:t>
      </w:r>
      <w:r>
        <w:rPr>
          <w:w w:val="105"/>
        </w:rPr>
        <w:t>of</w:t>
      </w:r>
      <w:r>
        <w:rPr>
          <w:spacing w:val="-2"/>
          <w:w w:val="105"/>
        </w:rPr>
        <w:t xml:space="preserve"> </w:t>
      </w:r>
      <w:r>
        <w:rPr>
          <w:w w:val="105"/>
        </w:rPr>
        <w:t>100</w:t>
      </w:r>
      <w:r>
        <w:rPr>
          <w:spacing w:val="-3"/>
          <w:w w:val="105"/>
        </w:rPr>
        <w:t xml:space="preserve"> </w:t>
      </w:r>
      <w:r>
        <w:rPr>
          <w:w w:val="105"/>
        </w:rPr>
        <w:t>mg/kg</w:t>
      </w:r>
      <w:r>
        <w:rPr>
          <w:spacing w:val="-2"/>
          <w:w w:val="105"/>
        </w:rPr>
        <w:t xml:space="preserve"> </w:t>
      </w:r>
      <w:r>
        <w:rPr>
          <w:w w:val="105"/>
        </w:rPr>
        <w:t>set</w:t>
      </w:r>
      <w:r>
        <w:rPr>
          <w:spacing w:val="-2"/>
          <w:w w:val="105"/>
        </w:rPr>
        <w:t xml:space="preserve"> </w:t>
      </w:r>
      <w:r>
        <w:rPr>
          <w:w w:val="105"/>
        </w:rPr>
        <w:t>by</w:t>
      </w:r>
      <w:r>
        <w:rPr>
          <w:spacing w:val="-50"/>
          <w:w w:val="105"/>
        </w:rPr>
        <w:t xml:space="preserve"> </w:t>
      </w:r>
      <w:r>
        <w:rPr>
          <w:w w:val="105"/>
        </w:rPr>
        <w:t>the</w:t>
      </w:r>
      <w:r>
        <w:rPr>
          <w:spacing w:val="-6"/>
          <w:w w:val="105"/>
        </w:rPr>
        <w:t xml:space="preserve"> </w:t>
      </w:r>
      <w:r>
        <w:rPr>
          <w:w w:val="105"/>
        </w:rPr>
        <w:t>World</w:t>
      </w:r>
      <w:r>
        <w:rPr>
          <w:spacing w:val="-6"/>
          <w:w w:val="105"/>
        </w:rPr>
        <w:t xml:space="preserve"> </w:t>
      </w:r>
      <w:r>
        <w:rPr>
          <w:w w:val="105"/>
        </w:rPr>
        <w:t>Health</w:t>
      </w:r>
      <w:r>
        <w:rPr>
          <w:spacing w:val="-4"/>
          <w:w w:val="105"/>
        </w:rPr>
        <w:t xml:space="preserve"> </w:t>
      </w:r>
      <w:r>
        <w:rPr>
          <w:w w:val="105"/>
        </w:rPr>
        <w:t>Organization</w:t>
      </w:r>
      <w:r>
        <w:rPr>
          <w:spacing w:val="-5"/>
          <w:w w:val="105"/>
        </w:rPr>
        <w:t xml:space="preserve"> </w:t>
      </w:r>
      <w:r>
        <w:rPr>
          <w:w w:val="105"/>
        </w:rPr>
        <w:t>(WHO)</w:t>
      </w:r>
      <w:r>
        <w:rPr>
          <w:spacing w:val="-6"/>
          <w:w w:val="105"/>
        </w:rPr>
        <w:t xml:space="preserve"> </w:t>
      </w:r>
      <w:r>
        <w:rPr>
          <w:w w:val="105"/>
        </w:rPr>
        <w:t>and</w:t>
      </w:r>
      <w:r>
        <w:rPr>
          <w:spacing w:val="-4"/>
          <w:w w:val="105"/>
        </w:rPr>
        <w:t xml:space="preserve"> </w:t>
      </w:r>
      <w:r>
        <w:rPr>
          <w:w w:val="105"/>
        </w:rPr>
        <w:t>the</w:t>
      </w:r>
      <w:r>
        <w:rPr>
          <w:spacing w:val="-6"/>
          <w:w w:val="105"/>
        </w:rPr>
        <w:t xml:space="preserve"> </w:t>
      </w:r>
      <w:r>
        <w:rPr>
          <w:w w:val="105"/>
        </w:rPr>
        <w:t>maximum</w:t>
      </w:r>
      <w:r>
        <w:rPr>
          <w:spacing w:val="-5"/>
          <w:w w:val="105"/>
        </w:rPr>
        <w:t xml:space="preserve"> </w:t>
      </w:r>
      <w:r>
        <w:rPr>
          <w:w w:val="105"/>
        </w:rPr>
        <w:t>allowable</w:t>
      </w:r>
      <w:r>
        <w:rPr>
          <w:spacing w:val="-6"/>
          <w:w w:val="105"/>
        </w:rPr>
        <w:t xml:space="preserve"> </w:t>
      </w:r>
      <w:r>
        <w:rPr>
          <w:w w:val="105"/>
        </w:rPr>
        <w:t>limit</w:t>
      </w:r>
      <w:r>
        <w:rPr>
          <w:spacing w:val="-5"/>
          <w:w w:val="105"/>
        </w:rPr>
        <w:t xml:space="preserve"> </w:t>
      </w:r>
      <w:r>
        <w:rPr>
          <w:w w:val="105"/>
        </w:rPr>
        <w:t>of</w:t>
      </w:r>
      <w:r>
        <w:rPr>
          <w:spacing w:val="-5"/>
          <w:w w:val="105"/>
        </w:rPr>
        <w:t xml:space="preserve"> </w:t>
      </w:r>
      <w:r>
        <w:rPr>
          <w:w w:val="105"/>
        </w:rPr>
        <w:t>50</w:t>
      </w:r>
      <w:r>
        <w:rPr>
          <w:spacing w:val="-50"/>
          <w:w w:val="105"/>
        </w:rPr>
        <w:t xml:space="preserve"> </w:t>
      </w:r>
      <w:r>
        <w:rPr>
          <w:w w:val="105"/>
        </w:rPr>
        <w:t>mg/kg</w:t>
      </w:r>
      <w:r>
        <w:rPr>
          <w:spacing w:val="-5"/>
          <w:w w:val="105"/>
        </w:rPr>
        <w:t xml:space="preserve"> </w:t>
      </w:r>
      <w:r>
        <w:rPr>
          <w:w w:val="105"/>
        </w:rPr>
        <w:t>set</w:t>
      </w:r>
      <w:r>
        <w:rPr>
          <w:spacing w:val="-5"/>
          <w:w w:val="105"/>
        </w:rPr>
        <w:t xml:space="preserve"> </w:t>
      </w:r>
      <w:r>
        <w:rPr>
          <w:w w:val="105"/>
        </w:rPr>
        <w:t>by</w:t>
      </w:r>
      <w:r>
        <w:rPr>
          <w:spacing w:val="-5"/>
          <w:w w:val="105"/>
        </w:rPr>
        <w:t xml:space="preserve"> </w:t>
      </w:r>
      <w:r>
        <w:rPr>
          <w:w w:val="105"/>
        </w:rPr>
        <w:t>the</w:t>
      </w:r>
      <w:r>
        <w:rPr>
          <w:spacing w:val="-5"/>
          <w:w w:val="105"/>
        </w:rPr>
        <w:t xml:space="preserve"> </w:t>
      </w:r>
      <w:r>
        <w:rPr>
          <w:w w:val="105"/>
        </w:rPr>
        <w:t>European</w:t>
      </w:r>
      <w:r>
        <w:rPr>
          <w:spacing w:val="-5"/>
          <w:w w:val="105"/>
        </w:rPr>
        <w:t xml:space="preserve"> </w:t>
      </w:r>
      <w:r>
        <w:rPr>
          <w:w w:val="105"/>
        </w:rPr>
        <w:t>Union</w:t>
      </w:r>
      <w:r>
        <w:rPr>
          <w:spacing w:val="-5"/>
          <w:w w:val="105"/>
        </w:rPr>
        <w:t xml:space="preserve"> </w:t>
      </w:r>
      <w:r>
        <w:rPr>
          <w:w w:val="105"/>
        </w:rPr>
        <w:t>(EC)</w:t>
      </w:r>
      <w:r>
        <w:rPr>
          <w:spacing w:val="-4"/>
          <w:w w:val="105"/>
        </w:rPr>
        <w:t xml:space="preserve"> </w:t>
      </w:r>
      <w:r>
        <w:rPr>
          <w:w w:val="105"/>
        </w:rPr>
        <w:t>(</w:t>
      </w:r>
      <w:hyperlink w:anchor="_bookmark9" w:history="1">
        <w:r>
          <w:rPr>
            <w:rFonts w:ascii="Calibri"/>
            <w:b/>
            <w:color w:val="943634"/>
            <w:w w:val="105"/>
          </w:rPr>
          <w:t>Table</w:t>
        </w:r>
        <w:r>
          <w:rPr>
            <w:rFonts w:ascii="Calibri"/>
            <w:b/>
            <w:color w:val="943634"/>
            <w:spacing w:val="6"/>
            <w:w w:val="105"/>
          </w:rPr>
          <w:t xml:space="preserve"> </w:t>
        </w:r>
        <w:r>
          <w:rPr>
            <w:rFonts w:ascii="Calibri"/>
            <w:b/>
            <w:color w:val="943634"/>
            <w:w w:val="105"/>
          </w:rPr>
          <w:t>3</w:t>
        </w:r>
      </w:hyperlink>
      <w:r>
        <w:rPr>
          <w:w w:val="105"/>
        </w:rPr>
        <w:t>).</w:t>
      </w:r>
      <w:r>
        <w:rPr>
          <w:spacing w:val="-4"/>
          <w:w w:val="105"/>
        </w:rPr>
        <w:t xml:space="preserve"> </w:t>
      </w:r>
      <w:r>
        <w:rPr>
          <w:w w:val="105"/>
        </w:rPr>
        <w:t>PT16</w:t>
      </w:r>
      <w:r>
        <w:rPr>
          <w:spacing w:val="-5"/>
          <w:w w:val="105"/>
        </w:rPr>
        <w:t xml:space="preserve"> </w:t>
      </w:r>
      <w:r>
        <w:rPr>
          <w:w w:val="105"/>
        </w:rPr>
        <w:t>had</w:t>
      </w:r>
      <w:r>
        <w:rPr>
          <w:spacing w:val="-4"/>
          <w:w w:val="105"/>
        </w:rPr>
        <w:t xml:space="preserve"> </w:t>
      </w:r>
      <w:r>
        <w:rPr>
          <w:w w:val="105"/>
        </w:rPr>
        <w:t>the</w:t>
      </w:r>
      <w:r>
        <w:rPr>
          <w:spacing w:val="-5"/>
          <w:w w:val="105"/>
        </w:rPr>
        <w:t xml:space="preserve"> </w:t>
      </w:r>
      <w:r>
        <w:rPr>
          <w:w w:val="105"/>
        </w:rPr>
        <w:t>maximum</w:t>
      </w:r>
      <w:r>
        <w:rPr>
          <w:spacing w:val="-5"/>
          <w:w w:val="105"/>
        </w:rPr>
        <w:t xml:space="preserve"> </w:t>
      </w:r>
      <w:r>
        <w:rPr>
          <w:w w:val="105"/>
        </w:rPr>
        <w:t>con-</w:t>
      </w:r>
      <w:r>
        <w:rPr>
          <w:spacing w:val="-50"/>
          <w:w w:val="105"/>
        </w:rPr>
        <w:t xml:space="preserve"> </w:t>
      </w:r>
      <w:r>
        <w:rPr>
          <w:w w:val="105"/>
        </w:rPr>
        <w:t>centration</w:t>
      </w:r>
      <w:r>
        <w:rPr>
          <w:spacing w:val="-11"/>
          <w:w w:val="105"/>
        </w:rPr>
        <w:t xml:space="preserve"> </w:t>
      </w:r>
      <w:r>
        <w:rPr>
          <w:w w:val="105"/>
        </w:rPr>
        <w:t>of</w:t>
      </w:r>
      <w:r>
        <w:rPr>
          <w:spacing w:val="-11"/>
          <w:w w:val="105"/>
        </w:rPr>
        <w:t xml:space="preserve"> </w:t>
      </w:r>
      <w:proofErr w:type="gramStart"/>
      <w:r>
        <w:rPr>
          <w:w w:val="105"/>
        </w:rPr>
        <w:t>Copper</w:t>
      </w:r>
      <w:proofErr w:type="gramEnd"/>
      <w:r>
        <w:rPr>
          <w:w w:val="105"/>
        </w:rPr>
        <w:t>,</w:t>
      </w:r>
      <w:r>
        <w:rPr>
          <w:spacing w:val="-10"/>
          <w:w w:val="105"/>
        </w:rPr>
        <w:t xml:space="preserve"> </w:t>
      </w:r>
      <w:r>
        <w:rPr>
          <w:w w:val="105"/>
        </w:rPr>
        <w:t>with</w:t>
      </w:r>
      <w:r>
        <w:rPr>
          <w:spacing w:val="-9"/>
          <w:w w:val="105"/>
        </w:rPr>
        <w:t xml:space="preserve"> </w:t>
      </w:r>
      <w:r>
        <w:rPr>
          <w:w w:val="105"/>
        </w:rPr>
        <w:t>a</w:t>
      </w:r>
      <w:r>
        <w:rPr>
          <w:spacing w:val="-12"/>
          <w:w w:val="105"/>
        </w:rPr>
        <w:t xml:space="preserve"> </w:t>
      </w:r>
      <w:r>
        <w:rPr>
          <w:w w:val="105"/>
        </w:rPr>
        <w:t>level</w:t>
      </w:r>
      <w:r>
        <w:rPr>
          <w:spacing w:val="-10"/>
          <w:w w:val="105"/>
        </w:rPr>
        <w:t xml:space="preserve"> </w:t>
      </w:r>
      <w:r>
        <w:rPr>
          <w:w w:val="105"/>
        </w:rPr>
        <w:t>of</w:t>
      </w:r>
      <w:r>
        <w:rPr>
          <w:spacing w:val="-10"/>
          <w:w w:val="105"/>
        </w:rPr>
        <w:t xml:space="preserve"> </w:t>
      </w:r>
      <w:r>
        <w:rPr>
          <w:w w:val="105"/>
        </w:rPr>
        <w:t>17,078</w:t>
      </w:r>
      <w:r>
        <w:rPr>
          <w:spacing w:val="-11"/>
          <w:w w:val="105"/>
        </w:rPr>
        <w:t xml:space="preserve"> </w:t>
      </w:r>
      <w:r>
        <w:rPr>
          <w:w w:val="105"/>
        </w:rPr>
        <w:t>mg/kg.</w:t>
      </w:r>
      <w:r>
        <w:rPr>
          <w:spacing w:val="-10"/>
          <w:w w:val="105"/>
        </w:rPr>
        <w:t xml:space="preserve"> </w:t>
      </w:r>
      <w:r>
        <w:rPr>
          <w:w w:val="105"/>
        </w:rPr>
        <w:t>Copper</w:t>
      </w:r>
      <w:r>
        <w:rPr>
          <w:spacing w:val="-10"/>
          <w:w w:val="105"/>
        </w:rPr>
        <w:t xml:space="preserve"> </w:t>
      </w:r>
      <w:r>
        <w:rPr>
          <w:w w:val="105"/>
        </w:rPr>
        <w:t>is</w:t>
      </w:r>
      <w:r>
        <w:rPr>
          <w:spacing w:val="-10"/>
          <w:w w:val="105"/>
        </w:rPr>
        <w:t xml:space="preserve"> </w:t>
      </w:r>
      <w:r>
        <w:rPr>
          <w:w w:val="105"/>
        </w:rPr>
        <w:t>a</w:t>
      </w:r>
      <w:r>
        <w:rPr>
          <w:spacing w:val="-10"/>
          <w:w w:val="105"/>
        </w:rPr>
        <w:t xml:space="preserve"> </w:t>
      </w:r>
      <w:r>
        <w:rPr>
          <w:w w:val="105"/>
        </w:rPr>
        <w:t>vital</w:t>
      </w:r>
      <w:r>
        <w:rPr>
          <w:spacing w:val="-10"/>
          <w:w w:val="105"/>
        </w:rPr>
        <w:t xml:space="preserve"> </w:t>
      </w:r>
      <w:r>
        <w:rPr>
          <w:w w:val="105"/>
        </w:rPr>
        <w:t>nutrient</w:t>
      </w:r>
      <w:r>
        <w:rPr>
          <w:spacing w:val="-11"/>
          <w:w w:val="105"/>
        </w:rPr>
        <w:t xml:space="preserve"> </w:t>
      </w:r>
      <w:r>
        <w:rPr>
          <w:w w:val="105"/>
        </w:rPr>
        <w:t>for</w:t>
      </w:r>
      <w:r>
        <w:rPr>
          <w:spacing w:val="-50"/>
          <w:w w:val="105"/>
        </w:rPr>
        <w:t xml:space="preserve"> </w:t>
      </w:r>
      <w:r>
        <w:rPr>
          <w:w w:val="105"/>
        </w:rPr>
        <w:t xml:space="preserve">humans and is important for the functioning of the immune system, but </w:t>
      </w:r>
      <w:proofErr w:type="spellStart"/>
      <w:r>
        <w:rPr>
          <w:w w:val="105"/>
        </w:rPr>
        <w:t>exces</w:t>
      </w:r>
      <w:proofErr w:type="spellEnd"/>
      <w:r>
        <w:rPr>
          <w:w w:val="105"/>
        </w:rPr>
        <w:t>-</w:t>
      </w:r>
      <w:r>
        <w:rPr>
          <w:spacing w:val="1"/>
          <w:w w:val="105"/>
        </w:rPr>
        <w:t xml:space="preserve"> </w:t>
      </w:r>
      <w:proofErr w:type="spellStart"/>
      <w:r>
        <w:rPr>
          <w:w w:val="105"/>
        </w:rPr>
        <w:t>sive</w:t>
      </w:r>
      <w:proofErr w:type="spellEnd"/>
      <w:r>
        <w:rPr>
          <w:spacing w:val="-12"/>
          <w:w w:val="105"/>
        </w:rPr>
        <w:t xml:space="preserve"> </w:t>
      </w:r>
      <w:r>
        <w:rPr>
          <w:w w:val="105"/>
        </w:rPr>
        <w:t>concentrations</w:t>
      </w:r>
      <w:r>
        <w:rPr>
          <w:spacing w:val="-12"/>
          <w:w w:val="105"/>
        </w:rPr>
        <w:t xml:space="preserve"> </w:t>
      </w:r>
      <w:r>
        <w:rPr>
          <w:w w:val="105"/>
        </w:rPr>
        <w:t>of</w:t>
      </w:r>
      <w:r>
        <w:rPr>
          <w:spacing w:val="-11"/>
          <w:w w:val="105"/>
        </w:rPr>
        <w:t xml:space="preserve"> </w:t>
      </w:r>
      <w:r>
        <w:rPr>
          <w:w w:val="105"/>
        </w:rPr>
        <w:t>copper</w:t>
      </w:r>
      <w:r>
        <w:rPr>
          <w:spacing w:val="-12"/>
          <w:w w:val="105"/>
        </w:rPr>
        <w:t xml:space="preserve"> </w:t>
      </w:r>
      <w:r>
        <w:rPr>
          <w:w w:val="105"/>
        </w:rPr>
        <w:t>could</w:t>
      </w:r>
      <w:r>
        <w:rPr>
          <w:spacing w:val="-11"/>
          <w:w w:val="105"/>
        </w:rPr>
        <w:t xml:space="preserve"> </w:t>
      </w:r>
      <w:r>
        <w:rPr>
          <w:w w:val="105"/>
        </w:rPr>
        <w:t>result</w:t>
      </w:r>
      <w:r>
        <w:rPr>
          <w:spacing w:val="-10"/>
          <w:w w:val="105"/>
        </w:rPr>
        <w:t xml:space="preserve"> </w:t>
      </w:r>
      <w:r>
        <w:rPr>
          <w:w w:val="105"/>
        </w:rPr>
        <w:t>in</w:t>
      </w:r>
      <w:r>
        <w:rPr>
          <w:spacing w:val="-12"/>
          <w:w w:val="105"/>
        </w:rPr>
        <w:t xml:space="preserve"> </w:t>
      </w:r>
      <w:r>
        <w:rPr>
          <w:w w:val="105"/>
        </w:rPr>
        <w:t>negative</w:t>
      </w:r>
      <w:r>
        <w:rPr>
          <w:spacing w:val="-12"/>
          <w:w w:val="105"/>
        </w:rPr>
        <w:t xml:space="preserve"> </w:t>
      </w:r>
      <w:r>
        <w:rPr>
          <w:w w:val="105"/>
        </w:rPr>
        <w:t>health</w:t>
      </w:r>
      <w:r>
        <w:rPr>
          <w:spacing w:val="-11"/>
          <w:w w:val="105"/>
        </w:rPr>
        <w:t xml:space="preserve"> </w:t>
      </w:r>
      <w:r>
        <w:rPr>
          <w:w w:val="105"/>
        </w:rPr>
        <w:t>effects</w:t>
      </w:r>
      <w:r>
        <w:rPr>
          <w:spacing w:val="-11"/>
          <w:w w:val="105"/>
        </w:rPr>
        <w:t xml:space="preserve"> </w:t>
      </w:r>
      <w:r>
        <w:rPr>
          <w:w w:val="105"/>
        </w:rPr>
        <w:t>such</w:t>
      </w:r>
      <w:r>
        <w:rPr>
          <w:spacing w:val="-11"/>
          <w:w w:val="105"/>
        </w:rPr>
        <w:t xml:space="preserve"> </w:t>
      </w:r>
      <w:r>
        <w:rPr>
          <w:w w:val="105"/>
        </w:rPr>
        <w:t>as</w:t>
      </w:r>
      <w:r>
        <w:rPr>
          <w:spacing w:val="-11"/>
          <w:w w:val="105"/>
        </w:rPr>
        <w:t xml:space="preserve"> </w:t>
      </w:r>
      <w:proofErr w:type="spellStart"/>
      <w:r>
        <w:rPr>
          <w:w w:val="105"/>
        </w:rPr>
        <w:t>nau</w:t>
      </w:r>
      <w:proofErr w:type="spellEnd"/>
      <w:r>
        <w:rPr>
          <w:w w:val="105"/>
        </w:rPr>
        <w:t>-</w:t>
      </w:r>
      <w:r>
        <w:rPr>
          <w:spacing w:val="-51"/>
          <w:w w:val="105"/>
        </w:rPr>
        <w:t xml:space="preserve"> </w:t>
      </w:r>
      <w:r>
        <w:rPr>
          <w:w w:val="105"/>
        </w:rPr>
        <w:t>sea,</w:t>
      </w:r>
      <w:r>
        <w:rPr>
          <w:spacing w:val="-7"/>
          <w:w w:val="105"/>
        </w:rPr>
        <w:t xml:space="preserve"> </w:t>
      </w:r>
      <w:r>
        <w:rPr>
          <w:w w:val="105"/>
        </w:rPr>
        <w:t>vomiting,</w:t>
      </w:r>
      <w:r>
        <w:rPr>
          <w:spacing w:val="-7"/>
          <w:w w:val="105"/>
        </w:rPr>
        <w:t xml:space="preserve"> </w:t>
      </w:r>
      <w:r>
        <w:rPr>
          <w:w w:val="105"/>
        </w:rPr>
        <w:t>and</w:t>
      </w:r>
      <w:r>
        <w:rPr>
          <w:spacing w:val="-6"/>
          <w:w w:val="105"/>
        </w:rPr>
        <w:t xml:space="preserve"> </w:t>
      </w:r>
      <w:r>
        <w:rPr>
          <w:w w:val="105"/>
        </w:rPr>
        <w:t>diarrhea</w:t>
      </w:r>
      <w:r>
        <w:rPr>
          <w:spacing w:val="-7"/>
          <w:w w:val="105"/>
        </w:rPr>
        <w:t xml:space="preserve"> </w:t>
      </w:r>
      <w:hyperlink w:anchor="_bookmark69" w:history="1">
        <w:r>
          <w:rPr>
            <w:color w:val="943634"/>
            <w:w w:val="105"/>
          </w:rPr>
          <w:t>(Taiwo</w:t>
        </w:r>
        <w:r>
          <w:rPr>
            <w:color w:val="943634"/>
            <w:spacing w:val="-6"/>
            <w:w w:val="105"/>
          </w:rPr>
          <w:t xml:space="preserve"> </w:t>
        </w:r>
        <w:r>
          <w:rPr>
            <w:color w:val="943634"/>
            <w:w w:val="105"/>
          </w:rPr>
          <w:t>et</w:t>
        </w:r>
        <w:r>
          <w:rPr>
            <w:color w:val="943634"/>
            <w:spacing w:val="-7"/>
            <w:w w:val="105"/>
          </w:rPr>
          <w:t xml:space="preserve"> </w:t>
        </w:r>
        <w:r>
          <w:rPr>
            <w:color w:val="943634"/>
            <w:w w:val="105"/>
          </w:rPr>
          <w:t>al.,</w:t>
        </w:r>
        <w:r>
          <w:rPr>
            <w:color w:val="943634"/>
            <w:spacing w:val="-7"/>
            <w:w w:val="105"/>
          </w:rPr>
          <w:t xml:space="preserve"> </w:t>
        </w:r>
        <w:r>
          <w:rPr>
            <w:color w:val="943634"/>
            <w:w w:val="105"/>
          </w:rPr>
          <w:t>2020)</w:t>
        </w:r>
        <w:r>
          <w:rPr>
            <w:w w:val="105"/>
          </w:rPr>
          <w:t>.</w:t>
        </w:r>
      </w:hyperlink>
    </w:p>
    <w:p w14:paraId="0D154C48" w14:textId="77777777" w:rsidR="00465F7C" w:rsidRDefault="00000000">
      <w:pPr>
        <w:pStyle w:val="BodyText"/>
        <w:spacing w:before="8" w:line="307" w:lineRule="auto"/>
        <w:ind w:left="3113" w:right="131" w:firstLine="200"/>
        <w:jc w:val="both"/>
      </w:pPr>
      <w:r>
        <w:t xml:space="preserve">The concentration of zinc in the crude oil polluted soil samples from the </w:t>
      </w:r>
      <w:proofErr w:type="spellStart"/>
      <w:r>
        <w:t>Ih</w:t>
      </w:r>
      <w:proofErr w:type="spellEnd"/>
      <w:r>
        <w:t>-</w:t>
      </w:r>
      <w:r>
        <w:rPr>
          <w:spacing w:val="1"/>
        </w:rPr>
        <w:t xml:space="preserve"> </w:t>
      </w:r>
      <w:proofErr w:type="spellStart"/>
      <w:r>
        <w:t>wrekreka</w:t>
      </w:r>
      <w:proofErr w:type="spellEnd"/>
      <w:r>
        <w:rPr>
          <w:spacing w:val="24"/>
        </w:rPr>
        <w:t xml:space="preserve"> </w:t>
      </w:r>
      <w:r>
        <w:t>community</w:t>
      </w:r>
      <w:r>
        <w:rPr>
          <w:spacing w:val="24"/>
        </w:rPr>
        <w:t xml:space="preserve"> </w:t>
      </w:r>
      <w:r>
        <w:t>was</w:t>
      </w:r>
      <w:r>
        <w:rPr>
          <w:spacing w:val="25"/>
        </w:rPr>
        <w:t xml:space="preserve"> </w:t>
      </w:r>
      <w:r>
        <w:t>also</w:t>
      </w:r>
      <w:r>
        <w:rPr>
          <w:spacing w:val="25"/>
        </w:rPr>
        <w:t xml:space="preserve"> </w:t>
      </w:r>
      <w:r>
        <w:t>above</w:t>
      </w:r>
      <w:r>
        <w:rPr>
          <w:spacing w:val="24"/>
        </w:rPr>
        <w:t xml:space="preserve"> </w:t>
      </w:r>
      <w:r>
        <w:t>the</w:t>
      </w:r>
      <w:r>
        <w:rPr>
          <w:spacing w:val="24"/>
        </w:rPr>
        <w:t xml:space="preserve"> </w:t>
      </w:r>
      <w:r>
        <w:t>permissible</w:t>
      </w:r>
      <w:r>
        <w:rPr>
          <w:spacing w:val="24"/>
        </w:rPr>
        <w:t xml:space="preserve"> </w:t>
      </w:r>
      <w:r>
        <w:t>limit</w:t>
      </w:r>
      <w:r>
        <w:rPr>
          <w:spacing w:val="25"/>
        </w:rPr>
        <w:t xml:space="preserve"> </w:t>
      </w:r>
      <w:r>
        <w:t>of</w:t>
      </w:r>
      <w:r>
        <w:rPr>
          <w:spacing w:val="25"/>
        </w:rPr>
        <w:t xml:space="preserve"> </w:t>
      </w:r>
      <w:r>
        <w:t>300</w:t>
      </w:r>
      <w:r>
        <w:rPr>
          <w:spacing w:val="24"/>
        </w:rPr>
        <w:t xml:space="preserve"> </w:t>
      </w:r>
      <w:r>
        <w:t>mg/kg</w:t>
      </w:r>
      <w:r>
        <w:rPr>
          <w:spacing w:val="25"/>
        </w:rPr>
        <w:t xml:space="preserve"> </w:t>
      </w:r>
      <w:r>
        <w:t>set</w:t>
      </w:r>
      <w:r>
        <w:rPr>
          <w:spacing w:val="25"/>
        </w:rPr>
        <w:t xml:space="preserve"> </w:t>
      </w:r>
      <w:r>
        <w:t>by</w:t>
      </w:r>
      <w:r>
        <w:rPr>
          <w:spacing w:val="-48"/>
        </w:rPr>
        <w:t xml:space="preserve"> </w:t>
      </w:r>
      <w:r>
        <w:t>the</w:t>
      </w:r>
      <w:r>
        <w:rPr>
          <w:spacing w:val="25"/>
        </w:rPr>
        <w:t xml:space="preserve"> </w:t>
      </w:r>
      <w:r>
        <w:t>WHO</w:t>
      </w:r>
      <w:r>
        <w:rPr>
          <w:spacing w:val="26"/>
        </w:rPr>
        <w:t xml:space="preserve"> </w:t>
      </w:r>
      <w:r>
        <w:t>and</w:t>
      </w:r>
      <w:r>
        <w:rPr>
          <w:spacing w:val="25"/>
        </w:rPr>
        <w:t xml:space="preserve"> </w:t>
      </w:r>
      <w:r>
        <w:t>the</w:t>
      </w:r>
      <w:r>
        <w:rPr>
          <w:spacing w:val="26"/>
        </w:rPr>
        <w:t xml:space="preserve"> </w:t>
      </w:r>
      <w:r>
        <w:t>maximum</w:t>
      </w:r>
      <w:r>
        <w:rPr>
          <w:spacing w:val="26"/>
        </w:rPr>
        <w:t xml:space="preserve"> </w:t>
      </w:r>
      <w:r>
        <w:t>allowable</w:t>
      </w:r>
      <w:r>
        <w:rPr>
          <w:spacing w:val="26"/>
        </w:rPr>
        <w:t xml:space="preserve"> </w:t>
      </w:r>
      <w:r>
        <w:t>limit</w:t>
      </w:r>
      <w:r>
        <w:rPr>
          <w:spacing w:val="26"/>
        </w:rPr>
        <w:t xml:space="preserve"> </w:t>
      </w:r>
      <w:r>
        <w:t>of</w:t>
      </w:r>
      <w:r>
        <w:rPr>
          <w:spacing w:val="27"/>
        </w:rPr>
        <w:t xml:space="preserve"> </w:t>
      </w:r>
      <w:r>
        <w:t>50</w:t>
      </w:r>
      <w:r>
        <w:rPr>
          <w:spacing w:val="26"/>
        </w:rPr>
        <w:t xml:space="preserve"> </w:t>
      </w:r>
      <w:r>
        <w:t>mg/kg</w:t>
      </w:r>
      <w:r>
        <w:rPr>
          <w:spacing w:val="26"/>
        </w:rPr>
        <w:t xml:space="preserve"> </w:t>
      </w:r>
      <w:r>
        <w:t>set</w:t>
      </w:r>
      <w:r>
        <w:rPr>
          <w:spacing w:val="26"/>
        </w:rPr>
        <w:t xml:space="preserve"> </w:t>
      </w:r>
      <w:r>
        <w:t>by</w:t>
      </w:r>
      <w:r>
        <w:rPr>
          <w:spacing w:val="26"/>
        </w:rPr>
        <w:t xml:space="preserve"> </w:t>
      </w:r>
      <w:r>
        <w:t>the</w:t>
      </w:r>
      <w:r>
        <w:rPr>
          <w:spacing w:val="26"/>
        </w:rPr>
        <w:t xml:space="preserve"> </w:t>
      </w:r>
      <w:r>
        <w:t>EC</w:t>
      </w:r>
      <w:r>
        <w:rPr>
          <w:spacing w:val="26"/>
        </w:rPr>
        <w:t xml:space="preserve"> </w:t>
      </w:r>
      <w:r>
        <w:t>(</w:t>
      </w:r>
      <w:hyperlink w:anchor="_bookmark9" w:history="1">
        <w:r>
          <w:rPr>
            <w:rFonts w:ascii="Calibri"/>
            <w:b/>
            <w:color w:val="943634"/>
          </w:rPr>
          <w:t>T</w:t>
        </w:r>
      </w:hyperlink>
      <w:hyperlink w:anchor="_bookmark9" w:history="1">
        <w:r>
          <w:rPr>
            <w:rFonts w:ascii="Calibri"/>
            <w:b/>
            <w:color w:val="943634"/>
          </w:rPr>
          <w:t>able</w:t>
        </w:r>
      </w:hyperlink>
      <w:r>
        <w:rPr>
          <w:rFonts w:ascii="Calibri"/>
          <w:b/>
          <w:color w:val="943634"/>
          <w:spacing w:val="-43"/>
        </w:rPr>
        <w:t xml:space="preserve"> </w:t>
      </w:r>
      <w:hyperlink w:anchor="_bookmark9" w:history="1">
        <w:r>
          <w:rPr>
            <w:rFonts w:ascii="Calibri"/>
            <w:b/>
            <w:color w:val="943634"/>
          </w:rPr>
          <w:t>3</w:t>
        </w:r>
      </w:hyperlink>
      <w:r>
        <w:t>).</w:t>
      </w:r>
      <w:r>
        <w:rPr>
          <w:spacing w:val="44"/>
        </w:rPr>
        <w:t xml:space="preserve"> </w:t>
      </w:r>
      <w:r>
        <w:t>The</w:t>
      </w:r>
      <w:r>
        <w:rPr>
          <w:spacing w:val="44"/>
        </w:rPr>
        <w:t xml:space="preserve"> </w:t>
      </w:r>
      <w:r>
        <w:t>maximum</w:t>
      </w:r>
      <w:r>
        <w:rPr>
          <w:spacing w:val="45"/>
        </w:rPr>
        <w:t xml:space="preserve"> </w:t>
      </w:r>
      <w:r>
        <w:t>concentration</w:t>
      </w:r>
      <w:r>
        <w:rPr>
          <w:spacing w:val="45"/>
        </w:rPr>
        <w:t xml:space="preserve"> </w:t>
      </w:r>
      <w:r>
        <w:t>of</w:t>
      </w:r>
      <w:r>
        <w:rPr>
          <w:spacing w:val="46"/>
        </w:rPr>
        <w:t xml:space="preserve"> </w:t>
      </w:r>
      <w:r>
        <w:t>zinc</w:t>
      </w:r>
      <w:r>
        <w:rPr>
          <w:spacing w:val="43"/>
        </w:rPr>
        <w:t xml:space="preserve"> </w:t>
      </w:r>
      <w:r>
        <w:t>at</w:t>
      </w:r>
      <w:r>
        <w:rPr>
          <w:spacing w:val="46"/>
        </w:rPr>
        <w:t xml:space="preserve"> </w:t>
      </w:r>
      <w:r>
        <w:t>PT16</w:t>
      </w:r>
      <w:r>
        <w:rPr>
          <w:spacing w:val="44"/>
        </w:rPr>
        <w:t xml:space="preserve"> </w:t>
      </w:r>
      <w:r>
        <w:t>was</w:t>
      </w:r>
      <w:r>
        <w:rPr>
          <w:spacing w:val="45"/>
        </w:rPr>
        <w:t xml:space="preserve"> </w:t>
      </w:r>
      <w:r>
        <w:t>12,851.5</w:t>
      </w:r>
      <w:r>
        <w:rPr>
          <w:spacing w:val="46"/>
        </w:rPr>
        <w:t xml:space="preserve"> </w:t>
      </w:r>
      <w:r>
        <w:t>mg/kg.</w:t>
      </w:r>
      <w:r>
        <w:rPr>
          <w:spacing w:val="44"/>
        </w:rPr>
        <w:t xml:space="preserve"> </w:t>
      </w:r>
      <w:r>
        <w:t>While</w:t>
      </w:r>
      <w:r>
        <w:rPr>
          <w:spacing w:val="-48"/>
        </w:rPr>
        <w:t xml:space="preserve"> </w:t>
      </w:r>
      <w:r>
        <w:t>Zinc</w:t>
      </w:r>
      <w:r>
        <w:rPr>
          <w:spacing w:val="20"/>
        </w:rPr>
        <w:t xml:space="preserve"> </w:t>
      </w:r>
      <w:r>
        <w:t>is</w:t>
      </w:r>
      <w:r>
        <w:rPr>
          <w:spacing w:val="20"/>
        </w:rPr>
        <w:t xml:space="preserve"> </w:t>
      </w:r>
      <w:r>
        <w:t>an</w:t>
      </w:r>
      <w:r>
        <w:rPr>
          <w:spacing w:val="20"/>
        </w:rPr>
        <w:t xml:space="preserve"> </w:t>
      </w:r>
      <w:r>
        <w:t>important</w:t>
      </w:r>
      <w:r>
        <w:rPr>
          <w:spacing w:val="20"/>
        </w:rPr>
        <w:t xml:space="preserve"> </w:t>
      </w:r>
      <w:r>
        <w:t>nutrient</w:t>
      </w:r>
      <w:r>
        <w:rPr>
          <w:spacing w:val="21"/>
        </w:rPr>
        <w:t xml:space="preserve"> </w:t>
      </w:r>
      <w:r>
        <w:t>for</w:t>
      </w:r>
      <w:r>
        <w:rPr>
          <w:spacing w:val="18"/>
        </w:rPr>
        <w:t xml:space="preserve"> </w:t>
      </w:r>
      <w:r>
        <w:t>humans</w:t>
      </w:r>
      <w:r>
        <w:rPr>
          <w:spacing w:val="21"/>
        </w:rPr>
        <w:t xml:space="preserve"> </w:t>
      </w:r>
      <w:r>
        <w:t>and</w:t>
      </w:r>
      <w:r>
        <w:rPr>
          <w:spacing w:val="20"/>
        </w:rPr>
        <w:t xml:space="preserve"> </w:t>
      </w:r>
      <w:r>
        <w:t>is</w:t>
      </w:r>
      <w:r>
        <w:rPr>
          <w:spacing w:val="20"/>
        </w:rPr>
        <w:t xml:space="preserve"> </w:t>
      </w:r>
      <w:r>
        <w:t>important</w:t>
      </w:r>
      <w:r>
        <w:rPr>
          <w:spacing w:val="20"/>
        </w:rPr>
        <w:t xml:space="preserve"> </w:t>
      </w:r>
      <w:r>
        <w:t>for</w:t>
      </w:r>
      <w:r>
        <w:rPr>
          <w:spacing w:val="19"/>
        </w:rPr>
        <w:t xml:space="preserve"> </w:t>
      </w:r>
      <w:r>
        <w:t>immune</w:t>
      </w:r>
      <w:r>
        <w:rPr>
          <w:spacing w:val="19"/>
        </w:rPr>
        <w:t xml:space="preserve"> </w:t>
      </w:r>
      <w:r>
        <w:t>activities</w:t>
      </w:r>
      <w:r>
        <w:rPr>
          <w:spacing w:val="1"/>
        </w:rPr>
        <w:t xml:space="preserve"> </w:t>
      </w:r>
      <w:r>
        <w:t>and</w:t>
      </w:r>
      <w:r>
        <w:rPr>
          <w:spacing w:val="1"/>
        </w:rPr>
        <w:t xml:space="preserve"> </w:t>
      </w:r>
      <w:r>
        <w:t>wound</w:t>
      </w:r>
      <w:r>
        <w:rPr>
          <w:spacing w:val="1"/>
        </w:rPr>
        <w:t xml:space="preserve"> </w:t>
      </w:r>
      <w:r>
        <w:t>healing,</w:t>
      </w:r>
      <w:r>
        <w:rPr>
          <w:spacing w:val="1"/>
        </w:rPr>
        <w:t xml:space="preserve"> </w:t>
      </w:r>
      <w:r>
        <w:t>negative</w:t>
      </w:r>
      <w:r>
        <w:rPr>
          <w:spacing w:val="1"/>
        </w:rPr>
        <w:t xml:space="preserve"> </w:t>
      </w:r>
      <w:r>
        <w:t>health</w:t>
      </w:r>
      <w:r>
        <w:rPr>
          <w:spacing w:val="1"/>
        </w:rPr>
        <w:t xml:space="preserve"> </w:t>
      </w:r>
      <w:r>
        <w:t>occurs</w:t>
      </w:r>
      <w:r>
        <w:rPr>
          <w:spacing w:val="1"/>
        </w:rPr>
        <w:t xml:space="preserve"> </w:t>
      </w:r>
      <w:r>
        <w:t>when</w:t>
      </w:r>
      <w:r>
        <w:rPr>
          <w:spacing w:val="1"/>
        </w:rPr>
        <w:t xml:space="preserve"> </w:t>
      </w:r>
      <w:r>
        <w:t>Zinc</w:t>
      </w:r>
      <w:r>
        <w:rPr>
          <w:spacing w:val="1"/>
        </w:rPr>
        <w:t xml:space="preserve"> </w:t>
      </w:r>
      <w:r>
        <w:t>metals</w:t>
      </w:r>
      <w:r>
        <w:rPr>
          <w:spacing w:val="1"/>
        </w:rPr>
        <w:t xml:space="preserve"> </w:t>
      </w:r>
      <w:r>
        <w:t>are</w:t>
      </w:r>
      <w:r>
        <w:rPr>
          <w:spacing w:val="1"/>
        </w:rPr>
        <w:t xml:space="preserve"> </w:t>
      </w:r>
      <w:r>
        <w:t>excessive</w:t>
      </w:r>
      <w:r>
        <w:rPr>
          <w:spacing w:val="1"/>
        </w:rPr>
        <w:t xml:space="preserve"> </w:t>
      </w:r>
      <w:r>
        <w:t>(anemia,</w:t>
      </w:r>
      <w:r>
        <w:rPr>
          <w:spacing w:val="-1"/>
        </w:rPr>
        <w:t xml:space="preserve"> </w:t>
      </w:r>
      <w:r>
        <w:t>diarrhea,</w:t>
      </w:r>
      <w:r>
        <w:rPr>
          <w:spacing w:val="-1"/>
        </w:rPr>
        <w:t xml:space="preserve"> </w:t>
      </w:r>
      <w:r>
        <w:t>and nausea)</w:t>
      </w:r>
      <w:r>
        <w:rPr>
          <w:spacing w:val="-1"/>
        </w:rPr>
        <w:t xml:space="preserve"> </w:t>
      </w:r>
      <w:hyperlink w:anchor="_bookmark41" w:history="1">
        <w:r>
          <w:rPr>
            <w:color w:val="943634"/>
          </w:rPr>
          <w:t>(Kan</w:t>
        </w:r>
        <w:r>
          <w:rPr>
            <w:color w:val="943634"/>
            <w:spacing w:val="-1"/>
          </w:rPr>
          <w:t xml:space="preserve"> </w:t>
        </w:r>
        <w:r>
          <w:rPr>
            <w:color w:val="943634"/>
          </w:rPr>
          <w:t>et</w:t>
        </w:r>
        <w:r>
          <w:rPr>
            <w:color w:val="943634"/>
            <w:spacing w:val="-2"/>
          </w:rPr>
          <w:t xml:space="preserve"> </w:t>
        </w:r>
        <w:r>
          <w:rPr>
            <w:color w:val="943634"/>
          </w:rPr>
          <w:t>al.,</w:t>
        </w:r>
        <w:r>
          <w:rPr>
            <w:color w:val="943634"/>
            <w:spacing w:val="-1"/>
          </w:rPr>
          <w:t xml:space="preserve"> </w:t>
        </w:r>
        <w:r>
          <w:rPr>
            <w:color w:val="943634"/>
          </w:rPr>
          <w:t>2021)</w:t>
        </w:r>
        <w:r>
          <w:t>.</w:t>
        </w:r>
      </w:hyperlink>
    </w:p>
    <w:p w14:paraId="051C0E19" w14:textId="77777777" w:rsidR="00465F7C" w:rsidRDefault="00000000">
      <w:pPr>
        <w:pStyle w:val="BodyText"/>
        <w:spacing w:before="3" w:line="312" w:lineRule="auto"/>
        <w:ind w:left="3113" w:right="132" w:firstLine="200"/>
        <w:jc w:val="both"/>
      </w:pPr>
      <w:r>
        <w:t xml:space="preserve">The level of Lead in the petroleum contaminated soil samples from the </w:t>
      </w:r>
      <w:proofErr w:type="spellStart"/>
      <w:r>
        <w:t>Ih</w:t>
      </w:r>
      <w:proofErr w:type="spellEnd"/>
      <w:r>
        <w:t>-</w:t>
      </w:r>
      <w:r>
        <w:rPr>
          <w:spacing w:val="1"/>
        </w:rPr>
        <w:t xml:space="preserve"> </w:t>
      </w:r>
      <w:proofErr w:type="spellStart"/>
      <w:r>
        <w:t>wrekreka</w:t>
      </w:r>
      <w:proofErr w:type="spellEnd"/>
      <w:r>
        <w:rPr>
          <w:spacing w:val="3"/>
        </w:rPr>
        <w:t xml:space="preserve"> </w:t>
      </w:r>
      <w:r>
        <w:t>community</w:t>
      </w:r>
      <w:r>
        <w:rPr>
          <w:spacing w:val="2"/>
        </w:rPr>
        <w:t xml:space="preserve"> </w:t>
      </w:r>
      <w:r>
        <w:t>exceeded</w:t>
      </w:r>
      <w:r>
        <w:rPr>
          <w:spacing w:val="3"/>
        </w:rPr>
        <w:t xml:space="preserve"> </w:t>
      </w:r>
      <w:r>
        <w:t>the</w:t>
      </w:r>
      <w:r>
        <w:rPr>
          <w:spacing w:val="2"/>
        </w:rPr>
        <w:t xml:space="preserve"> </w:t>
      </w:r>
      <w:r>
        <w:t>permissible</w:t>
      </w:r>
      <w:r>
        <w:rPr>
          <w:spacing w:val="2"/>
        </w:rPr>
        <w:t xml:space="preserve"> </w:t>
      </w:r>
      <w:r>
        <w:t>limit</w:t>
      </w:r>
      <w:r>
        <w:rPr>
          <w:spacing w:val="3"/>
        </w:rPr>
        <w:t xml:space="preserve"> </w:t>
      </w:r>
      <w:r>
        <w:t>of</w:t>
      </w:r>
      <w:r>
        <w:rPr>
          <w:spacing w:val="3"/>
        </w:rPr>
        <w:t xml:space="preserve"> </w:t>
      </w:r>
      <w:r>
        <w:t>85</w:t>
      </w:r>
      <w:r>
        <w:rPr>
          <w:spacing w:val="3"/>
        </w:rPr>
        <w:t xml:space="preserve"> </w:t>
      </w:r>
      <w:r>
        <w:t>mg/kg</w:t>
      </w:r>
      <w:r>
        <w:rPr>
          <w:spacing w:val="2"/>
        </w:rPr>
        <w:t xml:space="preserve"> </w:t>
      </w:r>
      <w:r>
        <w:t>set</w:t>
      </w:r>
      <w:r>
        <w:rPr>
          <w:spacing w:val="3"/>
        </w:rPr>
        <w:t xml:space="preserve"> </w:t>
      </w:r>
      <w:r>
        <w:t>by</w:t>
      </w:r>
      <w:r>
        <w:rPr>
          <w:spacing w:val="2"/>
        </w:rPr>
        <w:t xml:space="preserve"> </w:t>
      </w:r>
      <w:r>
        <w:t>the</w:t>
      </w:r>
    </w:p>
    <w:p w14:paraId="20558171" w14:textId="77777777" w:rsidR="00465F7C" w:rsidRDefault="00000000">
      <w:pPr>
        <w:spacing w:before="188" w:line="276" w:lineRule="auto"/>
        <w:ind w:left="3114" w:right="133" w:hanging="1"/>
        <w:jc w:val="both"/>
        <w:rPr>
          <w:sz w:val="18"/>
        </w:rPr>
      </w:pPr>
      <w:bookmarkStart w:id="10" w:name="_bookmark2"/>
      <w:bookmarkEnd w:id="10"/>
      <w:r>
        <w:rPr>
          <w:rFonts w:ascii="Calibri"/>
          <w:b/>
          <w:color w:val="943634"/>
          <w:w w:val="105"/>
          <w:sz w:val="18"/>
        </w:rPr>
        <w:t xml:space="preserve">Table 2. </w:t>
      </w:r>
      <w:r>
        <w:rPr>
          <w:w w:val="105"/>
          <w:sz w:val="18"/>
        </w:rPr>
        <w:t xml:space="preserve">Concentration of heavy metals in crude oil polluted soil from the </w:t>
      </w:r>
      <w:proofErr w:type="spellStart"/>
      <w:r>
        <w:rPr>
          <w:w w:val="105"/>
          <w:sz w:val="18"/>
        </w:rPr>
        <w:t>Ihwrekreka</w:t>
      </w:r>
      <w:proofErr w:type="spellEnd"/>
      <w:r>
        <w:rPr>
          <w:spacing w:val="1"/>
          <w:w w:val="105"/>
          <w:sz w:val="18"/>
        </w:rPr>
        <w:t xml:space="preserve"> </w:t>
      </w:r>
      <w:r>
        <w:rPr>
          <w:w w:val="105"/>
          <w:sz w:val="18"/>
        </w:rPr>
        <w:t>community</w:t>
      </w:r>
      <w:r>
        <w:rPr>
          <w:spacing w:val="-10"/>
          <w:w w:val="105"/>
          <w:sz w:val="18"/>
        </w:rPr>
        <w:t xml:space="preserve"> </w:t>
      </w:r>
      <w:r>
        <w:rPr>
          <w:w w:val="105"/>
          <w:sz w:val="18"/>
        </w:rPr>
        <w:t>and</w:t>
      </w:r>
      <w:r>
        <w:rPr>
          <w:spacing w:val="-9"/>
          <w:w w:val="105"/>
          <w:sz w:val="18"/>
        </w:rPr>
        <w:t xml:space="preserve"> </w:t>
      </w:r>
      <w:r>
        <w:rPr>
          <w:w w:val="105"/>
          <w:sz w:val="18"/>
        </w:rPr>
        <w:t>comparison</w:t>
      </w:r>
      <w:r>
        <w:rPr>
          <w:spacing w:val="-9"/>
          <w:w w:val="105"/>
          <w:sz w:val="18"/>
        </w:rPr>
        <w:t xml:space="preserve"> </w:t>
      </w:r>
      <w:r>
        <w:rPr>
          <w:w w:val="105"/>
          <w:sz w:val="18"/>
        </w:rPr>
        <w:t>with</w:t>
      </w:r>
      <w:r>
        <w:rPr>
          <w:spacing w:val="-9"/>
          <w:w w:val="105"/>
          <w:sz w:val="18"/>
        </w:rPr>
        <w:t xml:space="preserve"> </w:t>
      </w:r>
      <w:r>
        <w:rPr>
          <w:w w:val="105"/>
          <w:sz w:val="18"/>
        </w:rPr>
        <w:t>maximum</w:t>
      </w:r>
      <w:r>
        <w:rPr>
          <w:spacing w:val="-9"/>
          <w:w w:val="105"/>
          <w:sz w:val="18"/>
        </w:rPr>
        <w:t xml:space="preserve"> </w:t>
      </w:r>
      <w:r>
        <w:rPr>
          <w:w w:val="105"/>
          <w:sz w:val="18"/>
        </w:rPr>
        <w:t>allowable</w:t>
      </w:r>
      <w:r>
        <w:rPr>
          <w:spacing w:val="-8"/>
          <w:w w:val="105"/>
          <w:sz w:val="18"/>
        </w:rPr>
        <w:t xml:space="preserve"> </w:t>
      </w:r>
      <w:r>
        <w:rPr>
          <w:w w:val="105"/>
          <w:sz w:val="18"/>
        </w:rPr>
        <w:t>limits</w:t>
      </w:r>
      <w:r>
        <w:rPr>
          <w:spacing w:val="-10"/>
          <w:w w:val="105"/>
          <w:sz w:val="18"/>
        </w:rPr>
        <w:t xml:space="preserve"> </w:t>
      </w:r>
      <w:r>
        <w:rPr>
          <w:w w:val="105"/>
          <w:sz w:val="18"/>
        </w:rPr>
        <w:t>in</w:t>
      </w:r>
      <w:r>
        <w:rPr>
          <w:spacing w:val="-9"/>
          <w:w w:val="105"/>
          <w:sz w:val="18"/>
        </w:rPr>
        <w:t xml:space="preserve"> </w:t>
      </w:r>
      <w:r>
        <w:rPr>
          <w:w w:val="105"/>
          <w:sz w:val="18"/>
        </w:rPr>
        <w:t>various</w:t>
      </w:r>
      <w:r>
        <w:rPr>
          <w:spacing w:val="-10"/>
          <w:w w:val="105"/>
          <w:sz w:val="18"/>
        </w:rPr>
        <w:t xml:space="preserve"> </w:t>
      </w:r>
      <w:r>
        <w:rPr>
          <w:w w:val="105"/>
          <w:sz w:val="18"/>
        </w:rPr>
        <w:t>countries.</w:t>
      </w:r>
    </w:p>
    <w:p w14:paraId="0B5393E9" w14:textId="77777777" w:rsidR="00465F7C" w:rsidRDefault="00465F7C">
      <w:pPr>
        <w:pStyle w:val="BodyText"/>
        <w:spacing w:before="5"/>
        <w:rPr>
          <w:sz w:val="10"/>
        </w:rPr>
      </w:pPr>
    </w:p>
    <w:tbl>
      <w:tblPr>
        <w:tblStyle w:val="TableNormal1"/>
        <w:tblW w:w="0" w:type="auto"/>
        <w:tblInd w:w="3119" w:type="dxa"/>
        <w:tblLayout w:type="fixed"/>
        <w:tblLook w:val="01E0" w:firstRow="1" w:lastRow="1" w:firstColumn="1" w:lastColumn="1" w:noHBand="0" w:noVBand="0"/>
      </w:tblPr>
      <w:tblGrid>
        <w:gridCol w:w="1236"/>
        <w:gridCol w:w="2164"/>
        <w:gridCol w:w="3242"/>
      </w:tblGrid>
      <w:tr w:rsidR="00465F7C" w14:paraId="5F139147" w14:textId="77777777">
        <w:trPr>
          <w:trHeight w:val="362"/>
        </w:trPr>
        <w:tc>
          <w:tcPr>
            <w:tcW w:w="1236" w:type="dxa"/>
            <w:tcBorders>
              <w:top w:val="single" w:sz="4" w:space="0" w:color="943634"/>
              <w:bottom w:val="single" w:sz="2" w:space="0" w:color="943634"/>
            </w:tcBorders>
          </w:tcPr>
          <w:p w14:paraId="205E0C8A" w14:textId="77777777" w:rsidR="00465F7C" w:rsidRDefault="00000000">
            <w:pPr>
              <w:pStyle w:val="TableParagraph"/>
              <w:spacing w:before="67"/>
              <w:ind w:left="100" w:right="124"/>
              <w:rPr>
                <w:rFonts w:ascii="Calibri"/>
                <w:b/>
                <w:sz w:val="18"/>
              </w:rPr>
            </w:pPr>
            <w:r>
              <w:rPr>
                <w:rFonts w:ascii="Calibri"/>
                <w:b/>
                <w:sz w:val="18"/>
              </w:rPr>
              <w:t>Heavy</w:t>
            </w:r>
            <w:r>
              <w:rPr>
                <w:rFonts w:ascii="Calibri"/>
                <w:b/>
                <w:spacing w:val="23"/>
                <w:sz w:val="18"/>
              </w:rPr>
              <w:t xml:space="preserve"> </w:t>
            </w:r>
            <w:r>
              <w:rPr>
                <w:rFonts w:ascii="Calibri"/>
                <w:b/>
                <w:sz w:val="18"/>
              </w:rPr>
              <w:t>Metal</w:t>
            </w:r>
          </w:p>
        </w:tc>
        <w:tc>
          <w:tcPr>
            <w:tcW w:w="2164" w:type="dxa"/>
            <w:tcBorders>
              <w:top w:val="single" w:sz="4" w:space="0" w:color="943634"/>
              <w:bottom w:val="single" w:sz="2" w:space="0" w:color="943634"/>
            </w:tcBorders>
          </w:tcPr>
          <w:p w14:paraId="5313DB21" w14:textId="77777777" w:rsidR="00465F7C" w:rsidRDefault="00000000">
            <w:pPr>
              <w:pStyle w:val="TableParagraph"/>
              <w:spacing w:before="67"/>
              <w:ind w:left="150" w:right="213"/>
              <w:rPr>
                <w:rFonts w:ascii="Calibri"/>
                <w:b/>
                <w:sz w:val="18"/>
              </w:rPr>
            </w:pPr>
            <w:r>
              <w:rPr>
                <w:rFonts w:ascii="Calibri"/>
                <w:b/>
                <w:sz w:val="18"/>
              </w:rPr>
              <w:t>Concentration</w:t>
            </w:r>
            <w:r>
              <w:rPr>
                <w:rFonts w:ascii="Calibri"/>
                <w:b/>
                <w:spacing w:val="60"/>
                <w:sz w:val="18"/>
              </w:rPr>
              <w:t xml:space="preserve"> </w:t>
            </w:r>
            <w:r>
              <w:rPr>
                <w:rFonts w:ascii="Calibri"/>
                <w:b/>
                <w:sz w:val="18"/>
              </w:rPr>
              <w:t>(mg/kg)</w:t>
            </w:r>
          </w:p>
        </w:tc>
        <w:tc>
          <w:tcPr>
            <w:tcW w:w="3242" w:type="dxa"/>
            <w:tcBorders>
              <w:top w:val="single" w:sz="4" w:space="0" w:color="943634"/>
              <w:bottom w:val="single" w:sz="2" w:space="0" w:color="943634"/>
            </w:tcBorders>
          </w:tcPr>
          <w:p w14:paraId="3BCA6864" w14:textId="77777777" w:rsidR="00465F7C" w:rsidRDefault="00000000">
            <w:pPr>
              <w:pStyle w:val="TableParagraph"/>
              <w:spacing w:before="67"/>
              <w:ind w:left="210" w:right="249"/>
              <w:rPr>
                <w:rFonts w:ascii="Calibri"/>
                <w:b/>
                <w:sz w:val="18"/>
              </w:rPr>
            </w:pPr>
            <w:r>
              <w:rPr>
                <w:rFonts w:ascii="Calibri"/>
                <w:b/>
                <w:sz w:val="18"/>
              </w:rPr>
              <w:t>Maximum</w:t>
            </w:r>
            <w:r>
              <w:rPr>
                <w:rFonts w:ascii="Calibri"/>
                <w:b/>
                <w:spacing w:val="47"/>
                <w:sz w:val="18"/>
              </w:rPr>
              <w:t xml:space="preserve"> </w:t>
            </w:r>
            <w:r>
              <w:rPr>
                <w:rFonts w:ascii="Calibri"/>
                <w:b/>
                <w:sz w:val="18"/>
              </w:rPr>
              <w:t>Allowable</w:t>
            </w:r>
            <w:r>
              <w:rPr>
                <w:rFonts w:ascii="Calibri"/>
                <w:b/>
                <w:spacing w:val="48"/>
                <w:sz w:val="18"/>
              </w:rPr>
              <w:t xml:space="preserve"> </w:t>
            </w:r>
            <w:r>
              <w:rPr>
                <w:rFonts w:ascii="Calibri"/>
                <w:b/>
                <w:sz w:val="18"/>
              </w:rPr>
              <w:t>Limit</w:t>
            </w:r>
            <w:r>
              <w:rPr>
                <w:rFonts w:ascii="Calibri"/>
                <w:b/>
                <w:spacing w:val="48"/>
                <w:sz w:val="18"/>
              </w:rPr>
              <w:t xml:space="preserve"> </w:t>
            </w:r>
            <w:r>
              <w:rPr>
                <w:rFonts w:ascii="Calibri"/>
                <w:b/>
                <w:sz w:val="18"/>
              </w:rPr>
              <w:t>(mg/kg)</w:t>
            </w:r>
          </w:p>
        </w:tc>
      </w:tr>
      <w:tr w:rsidR="00465F7C" w14:paraId="12CB0957" w14:textId="77777777">
        <w:trPr>
          <w:trHeight w:val="361"/>
        </w:trPr>
        <w:tc>
          <w:tcPr>
            <w:tcW w:w="1236" w:type="dxa"/>
            <w:tcBorders>
              <w:top w:val="single" w:sz="2" w:space="0" w:color="943634"/>
            </w:tcBorders>
          </w:tcPr>
          <w:p w14:paraId="0CB93F8A" w14:textId="77777777" w:rsidR="00465F7C" w:rsidRDefault="00000000">
            <w:pPr>
              <w:pStyle w:val="TableParagraph"/>
              <w:ind w:left="100" w:right="123"/>
              <w:rPr>
                <w:sz w:val="18"/>
              </w:rPr>
            </w:pPr>
            <w:r>
              <w:rPr>
                <w:w w:val="105"/>
                <w:sz w:val="18"/>
              </w:rPr>
              <w:t>Copper</w:t>
            </w:r>
          </w:p>
        </w:tc>
        <w:tc>
          <w:tcPr>
            <w:tcW w:w="2164" w:type="dxa"/>
            <w:tcBorders>
              <w:top w:val="single" w:sz="2" w:space="0" w:color="943634"/>
            </w:tcBorders>
          </w:tcPr>
          <w:p w14:paraId="39C75671" w14:textId="77777777" w:rsidR="00465F7C" w:rsidRDefault="00000000">
            <w:pPr>
              <w:pStyle w:val="TableParagraph"/>
              <w:ind w:left="150" w:right="213"/>
              <w:rPr>
                <w:sz w:val="18"/>
              </w:rPr>
            </w:pPr>
            <w:r>
              <w:rPr>
                <w:sz w:val="18"/>
              </w:rPr>
              <w:t>4.85</w:t>
            </w:r>
            <w:r>
              <w:rPr>
                <w:spacing w:val="-8"/>
                <w:sz w:val="18"/>
              </w:rPr>
              <w:t xml:space="preserve"> </w:t>
            </w:r>
            <w:r>
              <w:rPr>
                <w:sz w:val="18"/>
              </w:rPr>
              <w:t>-</w:t>
            </w:r>
            <w:r>
              <w:rPr>
                <w:spacing w:val="-8"/>
                <w:sz w:val="18"/>
              </w:rPr>
              <w:t xml:space="preserve"> </w:t>
            </w:r>
            <w:r>
              <w:rPr>
                <w:sz w:val="18"/>
              </w:rPr>
              <w:t>17,078</w:t>
            </w:r>
          </w:p>
        </w:tc>
        <w:tc>
          <w:tcPr>
            <w:tcW w:w="3242" w:type="dxa"/>
            <w:tcBorders>
              <w:top w:val="single" w:sz="2" w:space="0" w:color="943634"/>
            </w:tcBorders>
          </w:tcPr>
          <w:p w14:paraId="2F4C0791" w14:textId="77777777" w:rsidR="00465F7C" w:rsidRDefault="00000000">
            <w:pPr>
              <w:pStyle w:val="TableParagraph"/>
              <w:ind w:left="210" w:right="244"/>
              <w:rPr>
                <w:sz w:val="18"/>
              </w:rPr>
            </w:pPr>
            <w:r>
              <w:rPr>
                <w:sz w:val="18"/>
              </w:rPr>
              <w:t>100</w:t>
            </w:r>
            <w:r>
              <w:rPr>
                <w:spacing w:val="3"/>
                <w:sz w:val="18"/>
              </w:rPr>
              <w:t xml:space="preserve"> </w:t>
            </w:r>
            <w:r>
              <w:rPr>
                <w:sz w:val="18"/>
              </w:rPr>
              <w:t>(WHO)</w:t>
            </w:r>
            <w:r>
              <w:rPr>
                <w:spacing w:val="4"/>
                <w:sz w:val="18"/>
              </w:rPr>
              <w:t xml:space="preserve"> </w:t>
            </w:r>
            <w:r>
              <w:rPr>
                <w:sz w:val="18"/>
              </w:rPr>
              <w:t>-</w:t>
            </w:r>
            <w:r>
              <w:rPr>
                <w:spacing w:val="4"/>
                <w:sz w:val="18"/>
              </w:rPr>
              <w:t xml:space="preserve"> </w:t>
            </w:r>
            <w:r>
              <w:rPr>
                <w:sz w:val="18"/>
              </w:rPr>
              <w:t>50</w:t>
            </w:r>
            <w:r>
              <w:rPr>
                <w:spacing w:val="1"/>
                <w:sz w:val="18"/>
              </w:rPr>
              <w:t xml:space="preserve"> </w:t>
            </w:r>
            <w:r>
              <w:rPr>
                <w:sz w:val="18"/>
              </w:rPr>
              <w:t>(EC)</w:t>
            </w:r>
          </w:p>
        </w:tc>
      </w:tr>
      <w:tr w:rsidR="00465F7C" w14:paraId="1A5E203E" w14:textId="77777777">
        <w:trPr>
          <w:trHeight w:val="361"/>
        </w:trPr>
        <w:tc>
          <w:tcPr>
            <w:tcW w:w="1236" w:type="dxa"/>
          </w:tcPr>
          <w:p w14:paraId="123202E9" w14:textId="77777777" w:rsidR="00465F7C" w:rsidRDefault="00000000">
            <w:pPr>
              <w:pStyle w:val="TableParagraph"/>
              <w:ind w:left="100" w:right="122"/>
              <w:rPr>
                <w:sz w:val="18"/>
              </w:rPr>
            </w:pPr>
            <w:r>
              <w:rPr>
                <w:sz w:val="18"/>
              </w:rPr>
              <w:t>Zinc</w:t>
            </w:r>
          </w:p>
        </w:tc>
        <w:tc>
          <w:tcPr>
            <w:tcW w:w="2164" w:type="dxa"/>
          </w:tcPr>
          <w:p w14:paraId="23A64FE1" w14:textId="77777777" w:rsidR="00465F7C" w:rsidRDefault="00000000">
            <w:pPr>
              <w:pStyle w:val="TableParagraph"/>
              <w:ind w:left="150" w:right="213"/>
              <w:rPr>
                <w:sz w:val="18"/>
              </w:rPr>
            </w:pPr>
            <w:r>
              <w:rPr>
                <w:sz w:val="18"/>
              </w:rPr>
              <w:t>8.84</w:t>
            </w:r>
            <w:r>
              <w:rPr>
                <w:spacing w:val="-8"/>
                <w:sz w:val="18"/>
              </w:rPr>
              <w:t xml:space="preserve"> </w:t>
            </w:r>
            <w:r>
              <w:rPr>
                <w:sz w:val="18"/>
              </w:rPr>
              <w:t>-</w:t>
            </w:r>
            <w:r>
              <w:rPr>
                <w:spacing w:val="-8"/>
                <w:sz w:val="18"/>
              </w:rPr>
              <w:t xml:space="preserve"> </w:t>
            </w:r>
            <w:r>
              <w:rPr>
                <w:sz w:val="18"/>
              </w:rPr>
              <w:t>12,852</w:t>
            </w:r>
          </w:p>
        </w:tc>
        <w:tc>
          <w:tcPr>
            <w:tcW w:w="3242" w:type="dxa"/>
          </w:tcPr>
          <w:p w14:paraId="3E533D29" w14:textId="77777777" w:rsidR="00465F7C" w:rsidRDefault="00000000">
            <w:pPr>
              <w:pStyle w:val="TableParagraph"/>
              <w:ind w:left="210" w:right="244"/>
              <w:rPr>
                <w:sz w:val="18"/>
              </w:rPr>
            </w:pPr>
            <w:r>
              <w:rPr>
                <w:sz w:val="18"/>
              </w:rPr>
              <w:t>300</w:t>
            </w:r>
            <w:r>
              <w:rPr>
                <w:spacing w:val="3"/>
                <w:sz w:val="18"/>
              </w:rPr>
              <w:t xml:space="preserve"> </w:t>
            </w:r>
            <w:r>
              <w:rPr>
                <w:sz w:val="18"/>
              </w:rPr>
              <w:t>(WHO)</w:t>
            </w:r>
            <w:r>
              <w:rPr>
                <w:spacing w:val="4"/>
                <w:sz w:val="18"/>
              </w:rPr>
              <w:t xml:space="preserve"> </w:t>
            </w:r>
            <w:r>
              <w:rPr>
                <w:sz w:val="18"/>
              </w:rPr>
              <w:t>-</w:t>
            </w:r>
            <w:r>
              <w:rPr>
                <w:spacing w:val="4"/>
                <w:sz w:val="18"/>
              </w:rPr>
              <w:t xml:space="preserve"> </w:t>
            </w:r>
            <w:r>
              <w:rPr>
                <w:sz w:val="18"/>
              </w:rPr>
              <w:t>50</w:t>
            </w:r>
            <w:r>
              <w:rPr>
                <w:spacing w:val="1"/>
                <w:sz w:val="18"/>
              </w:rPr>
              <w:t xml:space="preserve"> </w:t>
            </w:r>
            <w:r>
              <w:rPr>
                <w:sz w:val="18"/>
              </w:rPr>
              <w:t>(EC)</w:t>
            </w:r>
          </w:p>
        </w:tc>
      </w:tr>
      <w:tr w:rsidR="00465F7C" w14:paraId="67DB4248" w14:textId="77777777">
        <w:trPr>
          <w:trHeight w:val="361"/>
        </w:trPr>
        <w:tc>
          <w:tcPr>
            <w:tcW w:w="1236" w:type="dxa"/>
          </w:tcPr>
          <w:p w14:paraId="2807B5E7" w14:textId="77777777" w:rsidR="00465F7C" w:rsidRDefault="00000000">
            <w:pPr>
              <w:pStyle w:val="TableParagraph"/>
              <w:ind w:left="100" w:right="123"/>
              <w:rPr>
                <w:sz w:val="18"/>
              </w:rPr>
            </w:pPr>
            <w:r>
              <w:rPr>
                <w:sz w:val="18"/>
              </w:rPr>
              <w:t>Lead</w:t>
            </w:r>
          </w:p>
        </w:tc>
        <w:tc>
          <w:tcPr>
            <w:tcW w:w="2164" w:type="dxa"/>
          </w:tcPr>
          <w:p w14:paraId="4ADA2E6B" w14:textId="77777777" w:rsidR="00465F7C" w:rsidRDefault="00000000">
            <w:pPr>
              <w:pStyle w:val="TableParagraph"/>
              <w:ind w:left="149" w:right="213"/>
              <w:rPr>
                <w:sz w:val="18"/>
              </w:rPr>
            </w:pPr>
            <w:r>
              <w:rPr>
                <w:sz w:val="18"/>
              </w:rPr>
              <w:t>7.51</w:t>
            </w:r>
            <w:r>
              <w:rPr>
                <w:spacing w:val="-6"/>
                <w:sz w:val="18"/>
              </w:rPr>
              <w:t xml:space="preserve"> </w:t>
            </w:r>
            <w:r>
              <w:rPr>
                <w:sz w:val="18"/>
              </w:rPr>
              <w:t>-</w:t>
            </w:r>
            <w:r>
              <w:rPr>
                <w:spacing w:val="-6"/>
                <w:sz w:val="18"/>
              </w:rPr>
              <w:t xml:space="preserve"> </w:t>
            </w:r>
            <w:r>
              <w:rPr>
                <w:sz w:val="18"/>
              </w:rPr>
              <w:t>6474</w:t>
            </w:r>
          </w:p>
        </w:tc>
        <w:tc>
          <w:tcPr>
            <w:tcW w:w="3242" w:type="dxa"/>
          </w:tcPr>
          <w:p w14:paraId="2F338DFF" w14:textId="77777777" w:rsidR="00465F7C" w:rsidRDefault="00000000">
            <w:pPr>
              <w:pStyle w:val="TableParagraph"/>
              <w:ind w:left="210" w:right="245"/>
              <w:rPr>
                <w:sz w:val="18"/>
              </w:rPr>
            </w:pPr>
            <w:r>
              <w:rPr>
                <w:sz w:val="18"/>
              </w:rPr>
              <w:t>85</w:t>
            </w:r>
            <w:r>
              <w:rPr>
                <w:spacing w:val="4"/>
                <w:sz w:val="18"/>
              </w:rPr>
              <w:t xml:space="preserve"> </w:t>
            </w:r>
            <w:r>
              <w:rPr>
                <w:sz w:val="18"/>
              </w:rPr>
              <w:t>(WHO)</w:t>
            </w:r>
            <w:r>
              <w:rPr>
                <w:spacing w:val="4"/>
                <w:sz w:val="18"/>
              </w:rPr>
              <w:t xml:space="preserve"> </w:t>
            </w:r>
            <w:r>
              <w:rPr>
                <w:sz w:val="18"/>
              </w:rPr>
              <w:t>-</w:t>
            </w:r>
            <w:r>
              <w:rPr>
                <w:spacing w:val="4"/>
                <w:sz w:val="18"/>
              </w:rPr>
              <w:t xml:space="preserve"> </w:t>
            </w:r>
            <w:r>
              <w:rPr>
                <w:sz w:val="18"/>
              </w:rPr>
              <w:t>50</w:t>
            </w:r>
            <w:r>
              <w:rPr>
                <w:spacing w:val="2"/>
                <w:sz w:val="18"/>
              </w:rPr>
              <w:t xml:space="preserve"> </w:t>
            </w:r>
            <w:r>
              <w:rPr>
                <w:sz w:val="18"/>
              </w:rPr>
              <w:t>(EC)</w:t>
            </w:r>
          </w:p>
        </w:tc>
      </w:tr>
      <w:tr w:rsidR="00465F7C" w14:paraId="04DA9DE1" w14:textId="77777777">
        <w:trPr>
          <w:trHeight w:val="361"/>
        </w:trPr>
        <w:tc>
          <w:tcPr>
            <w:tcW w:w="1236" w:type="dxa"/>
          </w:tcPr>
          <w:p w14:paraId="618AAB68" w14:textId="77777777" w:rsidR="00465F7C" w:rsidRDefault="00000000">
            <w:pPr>
              <w:pStyle w:val="TableParagraph"/>
              <w:ind w:left="100" w:right="123"/>
              <w:rPr>
                <w:sz w:val="18"/>
              </w:rPr>
            </w:pPr>
            <w:r>
              <w:rPr>
                <w:sz w:val="18"/>
              </w:rPr>
              <w:t>Nickel</w:t>
            </w:r>
          </w:p>
        </w:tc>
        <w:tc>
          <w:tcPr>
            <w:tcW w:w="2164" w:type="dxa"/>
          </w:tcPr>
          <w:p w14:paraId="1FDE9A29" w14:textId="77777777" w:rsidR="00465F7C" w:rsidRDefault="00000000">
            <w:pPr>
              <w:pStyle w:val="TableParagraph"/>
              <w:ind w:left="150" w:right="213"/>
              <w:rPr>
                <w:sz w:val="18"/>
              </w:rPr>
            </w:pPr>
            <w:r>
              <w:rPr>
                <w:sz w:val="18"/>
              </w:rPr>
              <w:t>10.2</w:t>
            </w:r>
            <w:r>
              <w:rPr>
                <w:spacing w:val="-6"/>
                <w:sz w:val="18"/>
              </w:rPr>
              <w:t xml:space="preserve"> </w:t>
            </w:r>
            <w:r>
              <w:rPr>
                <w:sz w:val="18"/>
              </w:rPr>
              <w:t>-</w:t>
            </w:r>
            <w:r>
              <w:rPr>
                <w:spacing w:val="-6"/>
                <w:sz w:val="18"/>
              </w:rPr>
              <w:t xml:space="preserve"> </w:t>
            </w:r>
            <w:r>
              <w:rPr>
                <w:sz w:val="18"/>
              </w:rPr>
              <w:t>40.9</w:t>
            </w:r>
          </w:p>
        </w:tc>
        <w:tc>
          <w:tcPr>
            <w:tcW w:w="3242" w:type="dxa"/>
          </w:tcPr>
          <w:p w14:paraId="39CCE785" w14:textId="77777777" w:rsidR="00465F7C" w:rsidRDefault="00000000">
            <w:pPr>
              <w:pStyle w:val="TableParagraph"/>
              <w:ind w:left="210" w:right="245"/>
              <w:rPr>
                <w:sz w:val="18"/>
              </w:rPr>
            </w:pPr>
            <w:r>
              <w:rPr>
                <w:sz w:val="18"/>
              </w:rPr>
              <w:t>50</w:t>
            </w:r>
            <w:r>
              <w:rPr>
                <w:spacing w:val="4"/>
                <w:sz w:val="18"/>
              </w:rPr>
              <w:t xml:space="preserve"> </w:t>
            </w:r>
            <w:r>
              <w:rPr>
                <w:sz w:val="18"/>
              </w:rPr>
              <w:t>(WHO)</w:t>
            </w:r>
            <w:r>
              <w:rPr>
                <w:spacing w:val="4"/>
                <w:sz w:val="18"/>
              </w:rPr>
              <w:t xml:space="preserve"> </w:t>
            </w:r>
            <w:r>
              <w:rPr>
                <w:sz w:val="18"/>
              </w:rPr>
              <w:t>-</w:t>
            </w:r>
            <w:r>
              <w:rPr>
                <w:spacing w:val="4"/>
                <w:sz w:val="18"/>
              </w:rPr>
              <w:t xml:space="preserve"> </w:t>
            </w:r>
            <w:r>
              <w:rPr>
                <w:sz w:val="18"/>
              </w:rPr>
              <w:t>20</w:t>
            </w:r>
            <w:r>
              <w:rPr>
                <w:spacing w:val="2"/>
                <w:sz w:val="18"/>
              </w:rPr>
              <w:t xml:space="preserve"> </w:t>
            </w:r>
            <w:r>
              <w:rPr>
                <w:sz w:val="18"/>
              </w:rPr>
              <w:t>(EC)</w:t>
            </w:r>
          </w:p>
        </w:tc>
      </w:tr>
      <w:tr w:rsidR="00465F7C" w14:paraId="7386BD8E" w14:textId="77777777">
        <w:trPr>
          <w:trHeight w:val="361"/>
        </w:trPr>
        <w:tc>
          <w:tcPr>
            <w:tcW w:w="1236" w:type="dxa"/>
          </w:tcPr>
          <w:p w14:paraId="51E77BEE" w14:textId="77777777" w:rsidR="00465F7C" w:rsidRDefault="00000000">
            <w:pPr>
              <w:pStyle w:val="TableParagraph"/>
              <w:ind w:left="100" w:right="122"/>
              <w:rPr>
                <w:sz w:val="18"/>
              </w:rPr>
            </w:pPr>
            <w:r>
              <w:rPr>
                <w:w w:val="105"/>
                <w:sz w:val="18"/>
              </w:rPr>
              <w:t>Chromium</w:t>
            </w:r>
          </w:p>
        </w:tc>
        <w:tc>
          <w:tcPr>
            <w:tcW w:w="2164" w:type="dxa"/>
          </w:tcPr>
          <w:p w14:paraId="388A4655" w14:textId="77777777" w:rsidR="00465F7C" w:rsidRDefault="00000000">
            <w:pPr>
              <w:pStyle w:val="TableParagraph"/>
              <w:ind w:left="150" w:right="213"/>
              <w:rPr>
                <w:sz w:val="18"/>
              </w:rPr>
            </w:pPr>
            <w:r>
              <w:rPr>
                <w:sz w:val="18"/>
              </w:rPr>
              <w:t>0.22</w:t>
            </w:r>
            <w:r>
              <w:rPr>
                <w:spacing w:val="-6"/>
                <w:sz w:val="18"/>
              </w:rPr>
              <w:t xml:space="preserve"> </w:t>
            </w:r>
            <w:r>
              <w:rPr>
                <w:sz w:val="18"/>
              </w:rPr>
              <w:t>-</w:t>
            </w:r>
            <w:r>
              <w:rPr>
                <w:spacing w:val="-6"/>
                <w:sz w:val="18"/>
              </w:rPr>
              <w:t xml:space="preserve"> </w:t>
            </w:r>
            <w:r>
              <w:rPr>
                <w:sz w:val="18"/>
              </w:rPr>
              <w:t>36.8</w:t>
            </w:r>
          </w:p>
        </w:tc>
        <w:tc>
          <w:tcPr>
            <w:tcW w:w="3242" w:type="dxa"/>
          </w:tcPr>
          <w:p w14:paraId="2BB901CC" w14:textId="77777777" w:rsidR="00465F7C" w:rsidRDefault="00000000">
            <w:pPr>
              <w:pStyle w:val="TableParagraph"/>
              <w:ind w:left="210" w:right="244"/>
              <w:rPr>
                <w:sz w:val="18"/>
              </w:rPr>
            </w:pPr>
            <w:r>
              <w:rPr>
                <w:sz w:val="18"/>
              </w:rPr>
              <w:t>100</w:t>
            </w:r>
            <w:r>
              <w:rPr>
                <w:spacing w:val="3"/>
                <w:sz w:val="18"/>
              </w:rPr>
              <w:t xml:space="preserve"> </w:t>
            </w:r>
            <w:r>
              <w:rPr>
                <w:sz w:val="18"/>
              </w:rPr>
              <w:t>(WHO)</w:t>
            </w:r>
            <w:r>
              <w:rPr>
                <w:spacing w:val="4"/>
                <w:sz w:val="18"/>
              </w:rPr>
              <w:t xml:space="preserve"> </w:t>
            </w:r>
            <w:r>
              <w:rPr>
                <w:sz w:val="18"/>
              </w:rPr>
              <w:t>-</w:t>
            </w:r>
            <w:r>
              <w:rPr>
                <w:spacing w:val="4"/>
                <w:sz w:val="18"/>
              </w:rPr>
              <w:t xml:space="preserve"> </w:t>
            </w:r>
            <w:r>
              <w:rPr>
                <w:sz w:val="18"/>
              </w:rPr>
              <w:t>50</w:t>
            </w:r>
            <w:r>
              <w:rPr>
                <w:spacing w:val="1"/>
                <w:sz w:val="18"/>
              </w:rPr>
              <w:t xml:space="preserve"> </w:t>
            </w:r>
            <w:r>
              <w:rPr>
                <w:sz w:val="18"/>
              </w:rPr>
              <w:t>(EC)</w:t>
            </w:r>
          </w:p>
        </w:tc>
      </w:tr>
      <w:tr w:rsidR="00465F7C" w14:paraId="792515C6" w14:textId="77777777">
        <w:trPr>
          <w:trHeight w:val="362"/>
        </w:trPr>
        <w:tc>
          <w:tcPr>
            <w:tcW w:w="1236" w:type="dxa"/>
            <w:tcBorders>
              <w:bottom w:val="single" w:sz="4" w:space="0" w:color="943634"/>
            </w:tcBorders>
          </w:tcPr>
          <w:p w14:paraId="1322F79C" w14:textId="77777777" w:rsidR="00465F7C" w:rsidRDefault="00000000">
            <w:pPr>
              <w:pStyle w:val="TableParagraph"/>
              <w:ind w:left="100" w:right="123"/>
              <w:rPr>
                <w:sz w:val="18"/>
              </w:rPr>
            </w:pPr>
            <w:r>
              <w:rPr>
                <w:w w:val="105"/>
                <w:sz w:val="18"/>
              </w:rPr>
              <w:t>Cadmium</w:t>
            </w:r>
          </w:p>
        </w:tc>
        <w:tc>
          <w:tcPr>
            <w:tcW w:w="2164" w:type="dxa"/>
            <w:tcBorders>
              <w:bottom w:val="single" w:sz="4" w:space="0" w:color="943634"/>
            </w:tcBorders>
          </w:tcPr>
          <w:p w14:paraId="3F81DB70" w14:textId="77777777" w:rsidR="00465F7C" w:rsidRDefault="00000000">
            <w:pPr>
              <w:pStyle w:val="TableParagraph"/>
              <w:ind w:left="150" w:right="213"/>
              <w:rPr>
                <w:sz w:val="18"/>
              </w:rPr>
            </w:pPr>
            <w:r>
              <w:rPr>
                <w:sz w:val="18"/>
              </w:rPr>
              <w:t>1.01</w:t>
            </w:r>
            <w:r>
              <w:rPr>
                <w:spacing w:val="-6"/>
                <w:sz w:val="18"/>
              </w:rPr>
              <w:t xml:space="preserve"> </w:t>
            </w:r>
            <w:r>
              <w:rPr>
                <w:sz w:val="18"/>
              </w:rPr>
              <w:t>-</w:t>
            </w:r>
            <w:r>
              <w:rPr>
                <w:spacing w:val="-6"/>
                <w:sz w:val="18"/>
              </w:rPr>
              <w:t xml:space="preserve"> </w:t>
            </w:r>
            <w:r>
              <w:rPr>
                <w:sz w:val="18"/>
              </w:rPr>
              <w:t>16.1</w:t>
            </w:r>
          </w:p>
        </w:tc>
        <w:tc>
          <w:tcPr>
            <w:tcW w:w="3242" w:type="dxa"/>
            <w:tcBorders>
              <w:bottom w:val="single" w:sz="4" w:space="0" w:color="943634"/>
            </w:tcBorders>
          </w:tcPr>
          <w:p w14:paraId="73CC2144" w14:textId="77777777" w:rsidR="00465F7C" w:rsidRDefault="00000000">
            <w:pPr>
              <w:pStyle w:val="TableParagraph"/>
              <w:ind w:left="210" w:right="245"/>
              <w:rPr>
                <w:sz w:val="18"/>
              </w:rPr>
            </w:pPr>
            <w:r>
              <w:rPr>
                <w:w w:val="105"/>
                <w:sz w:val="18"/>
              </w:rPr>
              <w:t>3</w:t>
            </w:r>
            <w:r>
              <w:rPr>
                <w:spacing w:val="-9"/>
                <w:w w:val="105"/>
                <w:sz w:val="18"/>
              </w:rPr>
              <w:t xml:space="preserve"> </w:t>
            </w:r>
            <w:r>
              <w:rPr>
                <w:w w:val="105"/>
                <w:sz w:val="18"/>
              </w:rPr>
              <w:t>(WHO)</w:t>
            </w:r>
            <w:r>
              <w:rPr>
                <w:spacing w:val="-8"/>
                <w:w w:val="105"/>
                <w:sz w:val="18"/>
              </w:rPr>
              <w:t xml:space="preserve"> </w:t>
            </w:r>
            <w:r>
              <w:rPr>
                <w:w w:val="105"/>
                <w:sz w:val="18"/>
              </w:rPr>
              <w:t>-</w:t>
            </w:r>
            <w:r>
              <w:rPr>
                <w:spacing w:val="-8"/>
                <w:w w:val="105"/>
                <w:sz w:val="18"/>
              </w:rPr>
              <w:t xml:space="preserve"> </w:t>
            </w:r>
            <w:r>
              <w:rPr>
                <w:w w:val="105"/>
                <w:sz w:val="18"/>
              </w:rPr>
              <w:t>5</w:t>
            </w:r>
            <w:r>
              <w:rPr>
                <w:spacing w:val="-8"/>
                <w:w w:val="105"/>
                <w:sz w:val="18"/>
              </w:rPr>
              <w:t xml:space="preserve"> </w:t>
            </w:r>
            <w:r>
              <w:rPr>
                <w:w w:val="105"/>
                <w:sz w:val="18"/>
              </w:rPr>
              <w:t>(EC)</w:t>
            </w:r>
          </w:p>
        </w:tc>
      </w:tr>
    </w:tbl>
    <w:p w14:paraId="1EC158AC" w14:textId="77777777" w:rsidR="00465F7C" w:rsidRDefault="00000000">
      <w:pPr>
        <w:spacing w:before="80"/>
        <w:ind w:left="3114"/>
        <w:jc w:val="both"/>
        <w:rPr>
          <w:sz w:val="18"/>
        </w:rPr>
      </w:pPr>
      <w:r>
        <w:rPr>
          <w:spacing w:val="-1"/>
          <w:w w:val="105"/>
          <w:sz w:val="18"/>
        </w:rPr>
        <w:t>Note:</w:t>
      </w:r>
      <w:r>
        <w:rPr>
          <w:spacing w:val="-11"/>
          <w:w w:val="105"/>
          <w:sz w:val="18"/>
        </w:rPr>
        <w:t xml:space="preserve"> </w:t>
      </w:r>
      <w:r>
        <w:rPr>
          <w:spacing w:val="-1"/>
          <w:w w:val="105"/>
          <w:sz w:val="18"/>
        </w:rPr>
        <w:t>EC</w:t>
      </w:r>
      <w:r>
        <w:rPr>
          <w:spacing w:val="-11"/>
          <w:w w:val="105"/>
          <w:sz w:val="18"/>
        </w:rPr>
        <w:t xml:space="preserve"> </w:t>
      </w:r>
      <w:r>
        <w:rPr>
          <w:w w:val="105"/>
          <w:sz w:val="18"/>
        </w:rPr>
        <w:t>=</w:t>
      </w:r>
      <w:r>
        <w:rPr>
          <w:spacing w:val="-10"/>
          <w:w w:val="105"/>
          <w:sz w:val="18"/>
        </w:rPr>
        <w:t xml:space="preserve"> </w:t>
      </w:r>
      <w:r>
        <w:rPr>
          <w:w w:val="105"/>
          <w:sz w:val="18"/>
        </w:rPr>
        <w:t>European</w:t>
      </w:r>
      <w:r>
        <w:rPr>
          <w:spacing w:val="-11"/>
          <w:w w:val="105"/>
          <w:sz w:val="18"/>
        </w:rPr>
        <w:t xml:space="preserve"> </w:t>
      </w:r>
      <w:r>
        <w:rPr>
          <w:w w:val="105"/>
          <w:sz w:val="18"/>
        </w:rPr>
        <w:t>Union.</w:t>
      </w:r>
    </w:p>
    <w:p w14:paraId="7A738F2E" w14:textId="77777777" w:rsidR="00465F7C" w:rsidRDefault="00465F7C">
      <w:pPr>
        <w:jc w:val="both"/>
        <w:rPr>
          <w:sz w:val="18"/>
        </w:rPr>
        <w:sectPr w:rsidR="00465F7C">
          <w:pgSz w:w="11910" w:h="16170"/>
          <w:pgMar w:top="1140" w:right="1000" w:bottom="1320" w:left="1020" w:header="887" w:footer="1129" w:gutter="0"/>
          <w:cols w:space="720"/>
        </w:sectPr>
      </w:pPr>
    </w:p>
    <w:p w14:paraId="3E48C99A" w14:textId="77777777" w:rsidR="00465F7C" w:rsidRDefault="00465F7C">
      <w:pPr>
        <w:pStyle w:val="BodyText"/>
        <w:spacing w:before="5"/>
        <w:rPr>
          <w:sz w:val="17"/>
        </w:rPr>
      </w:pPr>
    </w:p>
    <w:p w14:paraId="096AF662" w14:textId="77777777" w:rsidR="00465F7C" w:rsidRDefault="00000000">
      <w:pPr>
        <w:pStyle w:val="BodyText"/>
        <w:spacing w:before="112" w:line="309" w:lineRule="auto"/>
        <w:ind w:left="3113" w:right="132"/>
        <w:jc w:val="both"/>
      </w:pPr>
      <w:r>
        <w:t>WHO</w:t>
      </w:r>
      <w:r>
        <w:rPr>
          <w:spacing w:val="26"/>
        </w:rPr>
        <w:t xml:space="preserve"> </w:t>
      </w:r>
      <w:r>
        <w:t>and</w:t>
      </w:r>
      <w:r>
        <w:rPr>
          <w:spacing w:val="29"/>
        </w:rPr>
        <w:t xml:space="preserve"> </w:t>
      </w:r>
      <w:r>
        <w:t>the</w:t>
      </w:r>
      <w:r>
        <w:rPr>
          <w:spacing w:val="25"/>
        </w:rPr>
        <w:t xml:space="preserve"> </w:t>
      </w:r>
      <w:r>
        <w:t>maximum</w:t>
      </w:r>
      <w:r>
        <w:rPr>
          <w:spacing w:val="27"/>
        </w:rPr>
        <w:t xml:space="preserve"> </w:t>
      </w:r>
      <w:r>
        <w:t>allowable</w:t>
      </w:r>
      <w:r>
        <w:rPr>
          <w:spacing w:val="27"/>
        </w:rPr>
        <w:t xml:space="preserve"> </w:t>
      </w:r>
      <w:r>
        <w:t>limit</w:t>
      </w:r>
      <w:r>
        <w:rPr>
          <w:spacing w:val="28"/>
        </w:rPr>
        <w:t xml:space="preserve"> </w:t>
      </w:r>
      <w:r>
        <w:t>of</w:t>
      </w:r>
      <w:r>
        <w:rPr>
          <w:spacing w:val="28"/>
        </w:rPr>
        <w:t xml:space="preserve"> </w:t>
      </w:r>
      <w:r>
        <w:t>50</w:t>
      </w:r>
      <w:r>
        <w:rPr>
          <w:spacing w:val="27"/>
        </w:rPr>
        <w:t xml:space="preserve"> </w:t>
      </w:r>
      <w:r>
        <w:t>mg/kg</w:t>
      </w:r>
      <w:r>
        <w:rPr>
          <w:spacing w:val="28"/>
        </w:rPr>
        <w:t xml:space="preserve"> </w:t>
      </w:r>
      <w:r>
        <w:t>set</w:t>
      </w:r>
      <w:r>
        <w:rPr>
          <w:spacing w:val="28"/>
        </w:rPr>
        <w:t xml:space="preserve"> </w:t>
      </w:r>
      <w:r>
        <w:t>by</w:t>
      </w:r>
      <w:r>
        <w:rPr>
          <w:spacing w:val="27"/>
        </w:rPr>
        <w:t xml:space="preserve"> </w:t>
      </w:r>
      <w:r>
        <w:t>the</w:t>
      </w:r>
      <w:r>
        <w:rPr>
          <w:spacing w:val="27"/>
        </w:rPr>
        <w:t xml:space="preserve"> </w:t>
      </w:r>
      <w:r>
        <w:t>EC</w:t>
      </w:r>
      <w:r>
        <w:rPr>
          <w:spacing w:val="27"/>
        </w:rPr>
        <w:t xml:space="preserve"> </w:t>
      </w:r>
      <w:r>
        <w:t>(</w:t>
      </w:r>
      <w:hyperlink w:anchor="_bookmark2" w:history="1">
        <w:r>
          <w:rPr>
            <w:rFonts w:ascii="Calibri"/>
            <w:b/>
            <w:color w:val="943634"/>
          </w:rPr>
          <w:t>Table</w:t>
        </w:r>
        <w:r>
          <w:rPr>
            <w:rFonts w:ascii="Calibri"/>
            <w:b/>
            <w:color w:val="943634"/>
            <w:spacing w:val="41"/>
          </w:rPr>
          <w:t xml:space="preserve"> </w:t>
        </w:r>
        <w:r>
          <w:rPr>
            <w:rFonts w:ascii="Calibri"/>
            <w:b/>
            <w:color w:val="943634"/>
          </w:rPr>
          <w:t>2</w:t>
        </w:r>
      </w:hyperlink>
      <w:r>
        <w:t>).</w:t>
      </w:r>
      <w:r>
        <w:rPr>
          <w:spacing w:val="-48"/>
        </w:rPr>
        <w:t xml:space="preserve"> </w:t>
      </w:r>
      <w:r>
        <w:t>The highest concentration of Lead,</w:t>
      </w:r>
      <w:r>
        <w:rPr>
          <w:spacing w:val="50"/>
        </w:rPr>
        <w:t xml:space="preserve"> </w:t>
      </w:r>
      <w:r>
        <w:t>6474 mg/kg, was found in sample PT9.</w:t>
      </w:r>
      <w:r>
        <w:rPr>
          <w:spacing w:val="50"/>
        </w:rPr>
        <w:t xml:space="preserve"> </w:t>
      </w:r>
      <w:r>
        <w:t>Lead</w:t>
      </w:r>
      <w:r>
        <w:rPr>
          <w:spacing w:val="1"/>
        </w:rPr>
        <w:t xml:space="preserve"> </w:t>
      </w:r>
      <w:r>
        <w:t>is a toxic metal that can lead to a range of adverse health outcomes, including</w:t>
      </w:r>
      <w:r>
        <w:rPr>
          <w:spacing w:val="1"/>
        </w:rPr>
        <w:t xml:space="preserve"> </w:t>
      </w:r>
      <w:r>
        <w:t xml:space="preserve">neurological problems, kidney damage, and high blood pressure </w:t>
      </w:r>
      <w:hyperlink w:anchor="_bookmark26" w:history="1">
        <w:r>
          <w:rPr>
            <w:color w:val="943634"/>
          </w:rPr>
          <w:t>(Chasapis et al.,</w:t>
        </w:r>
      </w:hyperlink>
      <w:r>
        <w:rPr>
          <w:color w:val="943634"/>
          <w:spacing w:val="1"/>
        </w:rPr>
        <w:t xml:space="preserve"> </w:t>
      </w:r>
      <w:hyperlink w:anchor="_bookmark26" w:history="1">
        <w:r>
          <w:rPr>
            <w:color w:val="943634"/>
          </w:rPr>
          <w:t>2020;</w:t>
        </w:r>
        <w:r>
          <w:rPr>
            <w:color w:val="943634"/>
            <w:spacing w:val="-3"/>
          </w:rPr>
          <w:t xml:space="preserve"> </w:t>
        </w:r>
      </w:hyperlink>
      <w:hyperlink w:anchor="_bookmark28" w:history="1">
        <w:r>
          <w:rPr>
            <w:color w:val="943634"/>
          </w:rPr>
          <w:t>Collin</w:t>
        </w:r>
        <w:r>
          <w:rPr>
            <w:color w:val="943634"/>
            <w:spacing w:val="-3"/>
          </w:rPr>
          <w:t xml:space="preserve"> </w:t>
        </w:r>
        <w:r>
          <w:rPr>
            <w:color w:val="943634"/>
          </w:rPr>
          <w:t>et</w:t>
        </w:r>
        <w:r>
          <w:rPr>
            <w:color w:val="943634"/>
            <w:spacing w:val="-1"/>
          </w:rPr>
          <w:t xml:space="preserve"> </w:t>
        </w:r>
        <w:r>
          <w:rPr>
            <w:color w:val="943634"/>
          </w:rPr>
          <w:t>al.,</w:t>
        </w:r>
        <w:r>
          <w:rPr>
            <w:color w:val="943634"/>
            <w:spacing w:val="-3"/>
          </w:rPr>
          <w:t xml:space="preserve"> </w:t>
        </w:r>
        <w:r>
          <w:rPr>
            <w:color w:val="943634"/>
          </w:rPr>
          <w:t>2022)</w:t>
        </w:r>
        <w:r>
          <w:t>.</w:t>
        </w:r>
      </w:hyperlink>
    </w:p>
    <w:p w14:paraId="677AD47B" w14:textId="77777777" w:rsidR="00465F7C" w:rsidRDefault="00000000">
      <w:pPr>
        <w:pStyle w:val="BodyText"/>
        <w:spacing w:before="2" w:line="309" w:lineRule="auto"/>
        <w:ind w:left="3113" w:right="131" w:firstLine="200"/>
        <w:jc w:val="both"/>
      </w:pPr>
      <w:r>
        <w:t>The concentration of Nickel in the crude oil polluted soil samples from the</w:t>
      </w:r>
      <w:r>
        <w:rPr>
          <w:spacing w:val="1"/>
        </w:rPr>
        <w:t xml:space="preserve"> </w:t>
      </w:r>
      <w:proofErr w:type="spellStart"/>
      <w:r>
        <w:t>Ihwrekreka</w:t>
      </w:r>
      <w:proofErr w:type="spellEnd"/>
      <w:r>
        <w:t xml:space="preserve"> community was relatively</w:t>
      </w:r>
      <w:r>
        <w:rPr>
          <w:spacing w:val="1"/>
        </w:rPr>
        <w:t xml:space="preserve"> </w:t>
      </w:r>
      <w:r>
        <w:t>low</w:t>
      </w:r>
      <w:r>
        <w:rPr>
          <w:spacing w:val="50"/>
        </w:rPr>
        <w:t xml:space="preserve"> </w:t>
      </w:r>
      <w:r>
        <w:t>compared to</w:t>
      </w:r>
      <w:r>
        <w:rPr>
          <w:spacing w:val="50"/>
        </w:rPr>
        <w:t xml:space="preserve"> </w:t>
      </w:r>
      <w:r>
        <w:t>the permissible</w:t>
      </w:r>
      <w:r>
        <w:rPr>
          <w:spacing w:val="50"/>
        </w:rPr>
        <w:t xml:space="preserve"> </w:t>
      </w:r>
      <w:r>
        <w:t>limit of</w:t>
      </w:r>
      <w:r>
        <w:rPr>
          <w:spacing w:val="1"/>
        </w:rPr>
        <w:t xml:space="preserve"> </w:t>
      </w:r>
      <w:r>
        <w:t>50 mg/kg set by the WHO and the maximum allowable limit of 20 mg/kg set by</w:t>
      </w:r>
      <w:r>
        <w:rPr>
          <w:spacing w:val="1"/>
        </w:rPr>
        <w:t xml:space="preserve"> </w:t>
      </w:r>
      <w:r>
        <w:t>the EC (</w:t>
      </w:r>
      <w:hyperlink w:anchor="_bookmark9" w:history="1">
        <w:r>
          <w:rPr>
            <w:rFonts w:ascii="Calibri"/>
            <w:b/>
            <w:color w:val="943634"/>
          </w:rPr>
          <w:t>Table 3</w:t>
        </w:r>
      </w:hyperlink>
      <w:r>
        <w:t>). The highest concentration of Nickel, 40.9 mg/kg, was found in</w:t>
      </w:r>
      <w:r>
        <w:rPr>
          <w:spacing w:val="1"/>
        </w:rPr>
        <w:t xml:space="preserve"> </w:t>
      </w:r>
      <w:r>
        <w:t>sample</w:t>
      </w:r>
      <w:r>
        <w:rPr>
          <w:spacing w:val="-3"/>
        </w:rPr>
        <w:t xml:space="preserve"> </w:t>
      </w:r>
      <w:r>
        <w:t>PT16.</w:t>
      </w:r>
    </w:p>
    <w:p w14:paraId="6E366C71" w14:textId="77777777" w:rsidR="00465F7C" w:rsidRDefault="00000000">
      <w:pPr>
        <w:pStyle w:val="BodyText"/>
        <w:spacing w:line="312" w:lineRule="auto"/>
        <w:ind w:left="3113" w:right="131" w:firstLine="200"/>
        <w:jc w:val="both"/>
      </w:pPr>
      <w:r>
        <w:rPr>
          <w:w w:val="105"/>
        </w:rPr>
        <w:t>The</w:t>
      </w:r>
      <w:r>
        <w:rPr>
          <w:spacing w:val="-4"/>
          <w:w w:val="105"/>
        </w:rPr>
        <w:t xml:space="preserve"> </w:t>
      </w:r>
      <w:r>
        <w:rPr>
          <w:w w:val="105"/>
        </w:rPr>
        <w:t>presence</w:t>
      </w:r>
      <w:r>
        <w:rPr>
          <w:spacing w:val="-3"/>
          <w:w w:val="105"/>
        </w:rPr>
        <w:t xml:space="preserve"> </w:t>
      </w:r>
      <w:r>
        <w:rPr>
          <w:w w:val="105"/>
        </w:rPr>
        <w:t>of</w:t>
      </w:r>
      <w:r>
        <w:rPr>
          <w:spacing w:val="-2"/>
          <w:w w:val="105"/>
        </w:rPr>
        <w:t xml:space="preserve"> </w:t>
      </w:r>
      <w:r>
        <w:rPr>
          <w:w w:val="105"/>
        </w:rPr>
        <w:t>high</w:t>
      </w:r>
      <w:r>
        <w:rPr>
          <w:spacing w:val="-3"/>
          <w:w w:val="105"/>
        </w:rPr>
        <w:t xml:space="preserve"> </w:t>
      </w:r>
      <w:r>
        <w:rPr>
          <w:w w:val="105"/>
        </w:rPr>
        <w:t>concentrations</w:t>
      </w:r>
      <w:r>
        <w:rPr>
          <w:spacing w:val="-3"/>
          <w:w w:val="105"/>
        </w:rPr>
        <w:t xml:space="preserve"> </w:t>
      </w:r>
      <w:r>
        <w:rPr>
          <w:w w:val="105"/>
        </w:rPr>
        <w:t>of</w:t>
      </w:r>
      <w:r>
        <w:rPr>
          <w:spacing w:val="-2"/>
          <w:w w:val="105"/>
        </w:rPr>
        <w:t xml:space="preserve"> </w:t>
      </w:r>
      <w:r>
        <w:rPr>
          <w:w w:val="105"/>
        </w:rPr>
        <w:t>heavy</w:t>
      </w:r>
      <w:r>
        <w:rPr>
          <w:spacing w:val="-4"/>
          <w:w w:val="105"/>
        </w:rPr>
        <w:t xml:space="preserve"> </w:t>
      </w:r>
      <w:r>
        <w:rPr>
          <w:w w:val="105"/>
        </w:rPr>
        <w:t>metals</w:t>
      </w:r>
      <w:r>
        <w:rPr>
          <w:spacing w:val="-2"/>
          <w:w w:val="105"/>
        </w:rPr>
        <w:t xml:space="preserve"> </w:t>
      </w:r>
      <w:r>
        <w:rPr>
          <w:w w:val="105"/>
        </w:rPr>
        <w:t>in</w:t>
      </w:r>
      <w:r>
        <w:rPr>
          <w:spacing w:val="-3"/>
          <w:w w:val="105"/>
        </w:rPr>
        <w:t xml:space="preserve"> </w:t>
      </w:r>
      <w:r>
        <w:rPr>
          <w:w w:val="105"/>
        </w:rPr>
        <w:t>the</w:t>
      </w:r>
      <w:r>
        <w:rPr>
          <w:spacing w:val="-4"/>
          <w:w w:val="105"/>
        </w:rPr>
        <w:t xml:space="preserve"> </w:t>
      </w:r>
      <w:r>
        <w:rPr>
          <w:w w:val="105"/>
        </w:rPr>
        <w:t>soil</w:t>
      </w:r>
      <w:r>
        <w:rPr>
          <w:spacing w:val="-3"/>
          <w:w w:val="105"/>
        </w:rPr>
        <w:t xml:space="preserve"> </w:t>
      </w:r>
      <w:r>
        <w:rPr>
          <w:w w:val="105"/>
        </w:rPr>
        <w:t>of</w:t>
      </w:r>
      <w:r>
        <w:rPr>
          <w:spacing w:val="-3"/>
          <w:w w:val="105"/>
        </w:rPr>
        <w:t xml:space="preserve"> </w:t>
      </w:r>
      <w:r>
        <w:rPr>
          <w:w w:val="105"/>
        </w:rPr>
        <w:t>the</w:t>
      </w:r>
      <w:r>
        <w:rPr>
          <w:spacing w:val="-3"/>
          <w:w w:val="105"/>
        </w:rPr>
        <w:t xml:space="preserve"> </w:t>
      </w:r>
      <w:proofErr w:type="spellStart"/>
      <w:r>
        <w:rPr>
          <w:w w:val="105"/>
        </w:rPr>
        <w:t>Ihwre</w:t>
      </w:r>
      <w:proofErr w:type="spellEnd"/>
      <w:r>
        <w:rPr>
          <w:w w:val="105"/>
        </w:rPr>
        <w:t>-</w:t>
      </w:r>
      <w:r>
        <w:rPr>
          <w:spacing w:val="-50"/>
          <w:w w:val="105"/>
        </w:rPr>
        <w:t xml:space="preserve"> </w:t>
      </w:r>
      <w:proofErr w:type="spellStart"/>
      <w:r>
        <w:rPr>
          <w:w w:val="105"/>
        </w:rPr>
        <w:t>kreka</w:t>
      </w:r>
      <w:proofErr w:type="spellEnd"/>
      <w:r>
        <w:rPr>
          <w:w w:val="105"/>
        </w:rPr>
        <w:t xml:space="preserve"> community poses a significant risk to the health and well-being of those</w:t>
      </w:r>
      <w:r>
        <w:rPr>
          <w:spacing w:val="1"/>
          <w:w w:val="105"/>
        </w:rPr>
        <w:t xml:space="preserve"> </w:t>
      </w:r>
      <w:r>
        <w:rPr>
          <w:w w:val="105"/>
        </w:rPr>
        <w:t>living in the community and the surrounding environment. The presence of</w:t>
      </w:r>
      <w:r>
        <w:rPr>
          <w:spacing w:val="1"/>
          <w:w w:val="105"/>
        </w:rPr>
        <w:t xml:space="preserve"> </w:t>
      </w:r>
      <w:r>
        <w:rPr>
          <w:w w:val="105"/>
        </w:rPr>
        <w:t>these metals in the soil may lead to the contamination of food crops and water</w:t>
      </w:r>
      <w:r>
        <w:rPr>
          <w:spacing w:val="1"/>
          <w:w w:val="105"/>
        </w:rPr>
        <w:t xml:space="preserve"> </w:t>
      </w:r>
      <w:r>
        <w:rPr>
          <w:w w:val="105"/>
        </w:rPr>
        <w:t xml:space="preserve">sources, leading to potential ingestion or inhalation of these toxins by the </w:t>
      </w:r>
      <w:proofErr w:type="spellStart"/>
      <w:r>
        <w:rPr>
          <w:w w:val="105"/>
        </w:rPr>
        <w:t>resi</w:t>
      </w:r>
      <w:proofErr w:type="spellEnd"/>
      <w:r>
        <w:rPr>
          <w:w w:val="105"/>
        </w:rPr>
        <w:t>-</w:t>
      </w:r>
      <w:r>
        <w:rPr>
          <w:spacing w:val="1"/>
          <w:w w:val="105"/>
        </w:rPr>
        <w:t xml:space="preserve"> </w:t>
      </w:r>
      <w:r>
        <w:rPr>
          <w:w w:val="105"/>
        </w:rPr>
        <w:t>dents</w:t>
      </w:r>
      <w:r>
        <w:rPr>
          <w:spacing w:val="-5"/>
          <w:w w:val="105"/>
        </w:rPr>
        <w:t xml:space="preserve"> </w:t>
      </w:r>
      <w:r>
        <w:rPr>
          <w:w w:val="105"/>
        </w:rPr>
        <w:t>of</w:t>
      </w:r>
      <w:r>
        <w:rPr>
          <w:spacing w:val="-5"/>
          <w:w w:val="105"/>
        </w:rPr>
        <w:t xml:space="preserve"> </w:t>
      </w:r>
      <w:r>
        <w:rPr>
          <w:w w:val="105"/>
        </w:rPr>
        <w:t>the</w:t>
      </w:r>
      <w:r>
        <w:rPr>
          <w:spacing w:val="-6"/>
          <w:w w:val="105"/>
        </w:rPr>
        <w:t xml:space="preserve"> </w:t>
      </w:r>
      <w:r>
        <w:rPr>
          <w:w w:val="105"/>
        </w:rPr>
        <w:t>community.</w:t>
      </w:r>
    </w:p>
    <w:p w14:paraId="38EB0B42" w14:textId="77777777" w:rsidR="00465F7C" w:rsidRDefault="00000000">
      <w:pPr>
        <w:pStyle w:val="BodyText"/>
        <w:spacing w:before="1" w:line="309" w:lineRule="auto"/>
        <w:ind w:left="3113" w:right="132" w:firstLine="200"/>
        <w:jc w:val="both"/>
      </w:pPr>
      <w:r>
        <w:rPr>
          <w:w w:val="105"/>
        </w:rPr>
        <w:t>Lead, in particular, is particularly toxic and can cause a range of harmful</w:t>
      </w:r>
      <w:r>
        <w:rPr>
          <w:spacing w:val="1"/>
          <w:w w:val="105"/>
        </w:rPr>
        <w:t xml:space="preserve"> </w:t>
      </w:r>
      <w:r>
        <w:rPr>
          <w:spacing w:val="-1"/>
          <w:w w:val="105"/>
        </w:rPr>
        <w:t>health</w:t>
      </w:r>
      <w:r>
        <w:rPr>
          <w:spacing w:val="-12"/>
          <w:w w:val="105"/>
        </w:rPr>
        <w:t xml:space="preserve"> </w:t>
      </w:r>
      <w:r>
        <w:rPr>
          <w:spacing w:val="-1"/>
          <w:w w:val="105"/>
        </w:rPr>
        <w:t>impacts,</w:t>
      </w:r>
      <w:r>
        <w:rPr>
          <w:spacing w:val="-12"/>
          <w:w w:val="105"/>
        </w:rPr>
        <w:t xml:space="preserve"> </w:t>
      </w:r>
      <w:r>
        <w:rPr>
          <w:spacing w:val="-1"/>
          <w:w w:val="105"/>
        </w:rPr>
        <w:t>including</w:t>
      </w:r>
      <w:r>
        <w:rPr>
          <w:spacing w:val="-12"/>
          <w:w w:val="105"/>
        </w:rPr>
        <w:t xml:space="preserve"> </w:t>
      </w:r>
      <w:r>
        <w:rPr>
          <w:spacing w:val="-1"/>
          <w:w w:val="105"/>
        </w:rPr>
        <w:t>developmental</w:t>
      </w:r>
      <w:r>
        <w:rPr>
          <w:spacing w:val="-12"/>
          <w:w w:val="105"/>
        </w:rPr>
        <w:t xml:space="preserve"> </w:t>
      </w:r>
      <w:r>
        <w:rPr>
          <w:spacing w:val="-1"/>
          <w:w w:val="105"/>
        </w:rPr>
        <w:t>delays</w:t>
      </w:r>
      <w:r>
        <w:rPr>
          <w:spacing w:val="-11"/>
          <w:w w:val="105"/>
        </w:rPr>
        <w:t xml:space="preserve"> </w:t>
      </w:r>
      <w:r>
        <w:rPr>
          <w:w w:val="105"/>
        </w:rPr>
        <w:t>in</w:t>
      </w:r>
      <w:r>
        <w:rPr>
          <w:spacing w:val="-12"/>
          <w:w w:val="105"/>
        </w:rPr>
        <w:t xml:space="preserve"> </w:t>
      </w:r>
      <w:r>
        <w:rPr>
          <w:w w:val="105"/>
        </w:rPr>
        <w:t>children,</w:t>
      </w:r>
      <w:r>
        <w:rPr>
          <w:spacing w:val="-12"/>
          <w:w w:val="105"/>
        </w:rPr>
        <w:t xml:space="preserve"> </w:t>
      </w:r>
      <w:r>
        <w:rPr>
          <w:w w:val="105"/>
        </w:rPr>
        <w:t>high</w:t>
      </w:r>
      <w:r>
        <w:rPr>
          <w:spacing w:val="-12"/>
          <w:w w:val="105"/>
        </w:rPr>
        <w:t xml:space="preserve"> </w:t>
      </w:r>
      <w:r>
        <w:rPr>
          <w:w w:val="105"/>
        </w:rPr>
        <w:t>blood</w:t>
      </w:r>
      <w:r>
        <w:rPr>
          <w:spacing w:val="-12"/>
          <w:w w:val="105"/>
        </w:rPr>
        <w:t xml:space="preserve"> </w:t>
      </w:r>
      <w:r>
        <w:rPr>
          <w:w w:val="105"/>
        </w:rPr>
        <w:t>pressure,</w:t>
      </w:r>
      <w:r>
        <w:rPr>
          <w:spacing w:val="-50"/>
          <w:w w:val="105"/>
        </w:rPr>
        <w:t xml:space="preserve"> </w:t>
      </w:r>
      <w:r>
        <w:rPr>
          <w:w w:val="105"/>
        </w:rPr>
        <w:t xml:space="preserve">kidney damage, and even death </w:t>
      </w:r>
      <w:hyperlink w:anchor="_bookmark50" w:history="1">
        <w:r>
          <w:rPr>
            <w:color w:val="943634"/>
            <w:w w:val="105"/>
          </w:rPr>
          <w:t>(</w:t>
        </w:r>
        <w:proofErr w:type="spellStart"/>
        <w:r>
          <w:rPr>
            <w:color w:val="943634"/>
            <w:w w:val="105"/>
          </w:rPr>
          <w:t>Nriagu</w:t>
        </w:r>
        <w:proofErr w:type="spellEnd"/>
        <w:r>
          <w:rPr>
            <w:color w:val="943634"/>
            <w:w w:val="105"/>
          </w:rPr>
          <w:t>, 1989)</w:t>
        </w:r>
        <w:r>
          <w:rPr>
            <w:w w:val="105"/>
          </w:rPr>
          <w:t>.</w:t>
        </w:r>
      </w:hyperlink>
      <w:r>
        <w:rPr>
          <w:w w:val="105"/>
        </w:rPr>
        <w:t xml:space="preserve"> Copper, Zinc, and Cadmium</w:t>
      </w:r>
      <w:r>
        <w:rPr>
          <w:spacing w:val="1"/>
          <w:w w:val="105"/>
        </w:rPr>
        <w:t xml:space="preserve"> </w:t>
      </w:r>
      <w:r>
        <w:t>have also been linked to negative health effects, including gastrointestinal issues,</w:t>
      </w:r>
      <w:r>
        <w:rPr>
          <w:spacing w:val="1"/>
        </w:rPr>
        <w:t xml:space="preserve"> </w:t>
      </w:r>
      <w:proofErr w:type="spellStart"/>
      <w:r>
        <w:t>anaemia</w:t>
      </w:r>
      <w:proofErr w:type="spellEnd"/>
      <w:r>
        <w:t xml:space="preserve">, kidney damage, and neurological disorders </w:t>
      </w:r>
      <w:hyperlink w:anchor="_bookmark72" w:history="1">
        <w:r>
          <w:rPr>
            <w:color w:val="943634"/>
          </w:rPr>
          <w:t>(Wang et al., 2013a)</w:t>
        </w:r>
        <w:r>
          <w:t xml:space="preserve">. </w:t>
        </w:r>
      </w:hyperlink>
      <w:r>
        <w:t>Nickel</w:t>
      </w:r>
      <w:r>
        <w:rPr>
          <w:spacing w:val="1"/>
        </w:rPr>
        <w:t xml:space="preserve"> </w:t>
      </w:r>
      <w:r>
        <w:rPr>
          <w:w w:val="105"/>
        </w:rPr>
        <w:t>has</w:t>
      </w:r>
      <w:r>
        <w:rPr>
          <w:spacing w:val="-10"/>
          <w:w w:val="105"/>
        </w:rPr>
        <w:t xml:space="preserve"> </w:t>
      </w:r>
      <w:r>
        <w:rPr>
          <w:w w:val="105"/>
        </w:rPr>
        <w:t>been</w:t>
      </w:r>
      <w:r>
        <w:rPr>
          <w:spacing w:val="-9"/>
          <w:w w:val="105"/>
        </w:rPr>
        <w:t xml:space="preserve"> </w:t>
      </w:r>
      <w:r>
        <w:rPr>
          <w:w w:val="105"/>
        </w:rPr>
        <w:t>linked</w:t>
      </w:r>
      <w:r>
        <w:rPr>
          <w:spacing w:val="-10"/>
          <w:w w:val="105"/>
        </w:rPr>
        <w:t xml:space="preserve"> </w:t>
      </w:r>
      <w:r>
        <w:rPr>
          <w:w w:val="105"/>
        </w:rPr>
        <w:t>to</w:t>
      </w:r>
      <w:r>
        <w:rPr>
          <w:spacing w:val="-9"/>
          <w:w w:val="105"/>
        </w:rPr>
        <w:t xml:space="preserve"> </w:t>
      </w:r>
      <w:r>
        <w:rPr>
          <w:w w:val="105"/>
        </w:rPr>
        <w:t>respiratory</w:t>
      </w:r>
      <w:r>
        <w:rPr>
          <w:spacing w:val="-9"/>
          <w:w w:val="105"/>
        </w:rPr>
        <w:t xml:space="preserve"> </w:t>
      </w:r>
      <w:r>
        <w:rPr>
          <w:w w:val="105"/>
        </w:rPr>
        <w:t>problems</w:t>
      </w:r>
      <w:r>
        <w:rPr>
          <w:spacing w:val="-10"/>
          <w:w w:val="105"/>
        </w:rPr>
        <w:t xml:space="preserve"> </w:t>
      </w:r>
      <w:r>
        <w:rPr>
          <w:w w:val="105"/>
        </w:rPr>
        <w:t>and</w:t>
      </w:r>
      <w:r>
        <w:rPr>
          <w:spacing w:val="-9"/>
          <w:w w:val="105"/>
        </w:rPr>
        <w:t xml:space="preserve"> </w:t>
      </w:r>
      <w:r>
        <w:rPr>
          <w:w w:val="105"/>
        </w:rPr>
        <w:t>an</w:t>
      </w:r>
      <w:r>
        <w:rPr>
          <w:spacing w:val="-10"/>
          <w:w w:val="105"/>
        </w:rPr>
        <w:t xml:space="preserve"> </w:t>
      </w:r>
      <w:r>
        <w:rPr>
          <w:w w:val="105"/>
        </w:rPr>
        <w:t>increased</w:t>
      </w:r>
      <w:r>
        <w:rPr>
          <w:spacing w:val="-9"/>
          <w:w w:val="105"/>
        </w:rPr>
        <w:t xml:space="preserve"> </w:t>
      </w:r>
      <w:r>
        <w:rPr>
          <w:w w:val="105"/>
        </w:rPr>
        <w:t>risk</w:t>
      </w:r>
      <w:r>
        <w:rPr>
          <w:spacing w:val="-9"/>
          <w:w w:val="105"/>
        </w:rPr>
        <w:t xml:space="preserve"> </w:t>
      </w:r>
      <w:r>
        <w:rPr>
          <w:w w:val="105"/>
        </w:rPr>
        <w:t>of</w:t>
      </w:r>
      <w:r>
        <w:rPr>
          <w:spacing w:val="-10"/>
          <w:w w:val="105"/>
        </w:rPr>
        <w:t xml:space="preserve"> </w:t>
      </w:r>
      <w:r>
        <w:rPr>
          <w:w w:val="105"/>
        </w:rPr>
        <w:t>cancer,</w:t>
      </w:r>
      <w:r>
        <w:rPr>
          <w:spacing w:val="-8"/>
          <w:w w:val="105"/>
        </w:rPr>
        <w:t xml:space="preserve"> </w:t>
      </w:r>
      <w:proofErr w:type="spellStart"/>
      <w:r>
        <w:rPr>
          <w:w w:val="105"/>
        </w:rPr>
        <w:t>particu</w:t>
      </w:r>
      <w:proofErr w:type="spellEnd"/>
      <w:r>
        <w:rPr>
          <w:w w:val="105"/>
        </w:rPr>
        <w:t>-</w:t>
      </w:r>
      <w:r>
        <w:rPr>
          <w:spacing w:val="-51"/>
          <w:w w:val="105"/>
        </w:rPr>
        <w:t xml:space="preserve"> </w:t>
      </w:r>
      <w:proofErr w:type="spellStart"/>
      <w:r>
        <w:rPr>
          <w:w w:val="105"/>
        </w:rPr>
        <w:t>larly</w:t>
      </w:r>
      <w:proofErr w:type="spellEnd"/>
      <w:r>
        <w:rPr>
          <w:w w:val="105"/>
        </w:rPr>
        <w:t xml:space="preserve"> lung and nasal cancer </w:t>
      </w:r>
      <w:hyperlink w:anchor="_bookmark29" w:history="1">
        <w:r>
          <w:rPr>
            <w:color w:val="943634"/>
            <w:w w:val="105"/>
          </w:rPr>
          <w:t>(Duda-Chodak &amp; Blaszczyk, 2008)</w:t>
        </w:r>
        <w:r>
          <w:rPr>
            <w:w w:val="105"/>
          </w:rPr>
          <w:t xml:space="preserve">. </w:t>
        </w:r>
      </w:hyperlink>
      <w:r>
        <w:rPr>
          <w:w w:val="105"/>
        </w:rPr>
        <w:t>Chromium has</w:t>
      </w:r>
      <w:r>
        <w:rPr>
          <w:spacing w:val="-50"/>
          <w:w w:val="105"/>
        </w:rPr>
        <w:t xml:space="preserve"> </w:t>
      </w:r>
      <w:r>
        <w:rPr>
          <w:w w:val="105"/>
        </w:rPr>
        <w:t>been associated with skin and respiratory irritation, kidney and liver problems,</w:t>
      </w:r>
      <w:r>
        <w:rPr>
          <w:spacing w:val="-50"/>
          <w:w w:val="105"/>
        </w:rPr>
        <w:t xml:space="preserve"> </w:t>
      </w:r>
      <w:r>
        <w:rPr>
          <w:w w:val="105"/>
        </w:rPr>
        <w:t>and</w:t>
      </w:r>
      <w:r>
        <w:rPr>
          <w:spacing w:val="-11"/>
          <w:w w:val="105"/>
        </w:rPr>
        <w:t xml:space="preserve"> </w:t>
      </w:r>
      <w:r>
        <w:rPr>
          <w:w w:val="105"/>
        </w:rPr>
        <w:t>even</w:t>
      </w:r>
      <w:r>
        <w:rPr>
          <w:spacing w:val="-12"/>
          <w:w w:val="105"/>
        </w:rPr>
        <w:t xml:space="preserve"> </w:t>
      </w:r>
      <w:r>
        <w:rPr>
          <w:w w:val="105"/>
        </w:rPr>
        <w:t>respiratory</w:t>
      </w:r>
      <w:r>
        <w:rPr>
          <w:spacing w:val="-12"/>
          <w:w w:val="105"/>
        </w:rPr>
        <w:t xml:space="preserve"> </w:t>
      </w:r>
      <w:r>
        <w:rPr>
          <w:w w:val="105"/>
        </w:rPr>
        <w:t>cancer</w:t>
      </w:r>
      <w:r>
        <w:rPr>
          <w:spacing w:val="-12"/>
          <w:w w:val="105"/>
        </w:rPr>
        <w:t xml:space="preserve"> </w:t>
      </w:r>
      <w:hyperlink w:anchor="_bookmark75" w:history="1">
        <w:r>
          <w:rPr>
            <w:color w:val="943634"/>
            <w:w w:val="105"/>
          </w:rPr>
          <w:t>(Wilbur</w:t>
        </w:r>
        <w:r>
          <w:rPr>
            <w:color w:val="943634"/>
            <w:spacing w:val="-11"/>
            <w:w w:val="105"/>
          </w:rPr>
          <w:t xml:space="preserve"> </w:t>
        </w:r>
        <w:r>
          <w:rPr>
            <w:color w:val="943634"/>
            <w:w w:val="105"/>
          </w:rPr>
          <w:t>et</w:t>
        </w:r>
        <w:r>
          <w:rPr>
            <w:color w:val="943634"/>
            <w:spacing w:val="-12"/>
            <w:w w:val="105"/>
          </w:rPr>
          <w:t xml:space="preserve"> </w:t>
        </w:r>
        <w:r>
          <w:rPr>
            <w:color w:val="943634"/>
            <w:w w:val="105"/>
          </w:rPr>
          <w:t>al.,</w:t>
        </w:r>
        <w:r>
          <w:rPr>
            <w:color w:val="943634"/>
            <w:spacing w:val="-11"/>
            <w:w w:val="105"/>
          </w:rPr>
          <w:t xml:space="preserve"> </w:t>
        </w:r>
        <w:r>
          <w:rPr>
            <w:color w:val="943634"/>
            <w:w w:val="105"/>
          </w:rPr>
          <w:t>2012,</w:t>
        </w:r>
        <w:r>
          <w:rPr>
            <w:color w:val="943634"/>
            <w:spacing w:val="-11"/>
            <w:w w:val="105"/>
          </w:rPr>
          <w:t xml:space="preserve"> </w:t>
        </w:r>
      </w:hyperlink>
      <w:hyperlink w:anchor="_bookmark20" w:history="1">
        <w:r>
          <w:rPr>
            <w:color w:val="943634"/>
            <w:w w:val="105"/>
          </w:rPr>
          <w:t>Alvarez</w:t>
        </w:r>
        <w:r>
          <w:rPr>
            <w:color w:val="943634"/>
            <w:spacing w:val="-11"/>
            <w:w w:val="105"/>
          </w:rPr>
          <w:t xml:space="preserve"> </w:t>
        </w:r>
        <w:r>
          <w:rPr>
            <w:color w:val="943634"/>
            <w:w w:val="105"/>
          </w:rPr>
          <w:t>et</w:t>
        </w:r>
        <w:r>
          <w:rPr>
            <w:color w:val="943634"/>
            <w:spacing w:val="-10"/>
            <w:w w:val="105"/>
          </w:rPr>
          <w:t xml:space="preserve"> </w:t>
        </w:r>
        <w:r>
          <w:rPr>
            <w:color w:val="943634"/>
            <w:w w:val="105"/>
          </w:rPr>
          <w:t>al.,</w:t>
        </w:r>
        <w:r>
          <w:rPr>
            <w:color w:val="943634"/>
            <w:spacing w:val="-11"/>
            <w:w w:val="105"/>
          </w:rPr>
          <w:t xml:space="preserve"> </w:t>
        </w:r>
        <w:r>
          <w:rPr>
            <w:color w:val="943634"/>
            <w:w w:val="105"/>
          </w:rPr>
          <w:t>2021)</w:t>
        </w:r>
        <w:r>
          <w:rPr>
            <w:w w:val="105"/>
          </w:rPr>
          <w:t>.</w:t>
        </w:r>
      </w:hyperlink>
    </w:p>
    <w:p w14:paraId="2C1BC582" w14:textId="77777777" w:rsidR="00465F7C" w:rsidRDefault="00000000">
      <w:pPr>
        <w:pStyle w:val="BodyText"/>
        <w:spacing w:line="309" w:lineRule="auto"/>
        <w:ind w:left="3113" w:right="131" w:firstLine="200"/>
        <w:jc w:val="both"/>
      </w:pPr>
      <w:r>
        <w:rPr>
          <w:w w:val="105"/>
        </w:rPr>
        <w:t>It is important to note that these heavy metals may be present in the oil itself</w:t>
      </w:r>
      <w:r>
        <w:rPr>
          <w:spacing w:val="-50"/>
          <w:w w:val="105"/>
        </w:rPr>
        <w:t xml:space="preserve"> </w:t>
      </w:r>
      <w:r>
        <w:rPr>
          <w:w w:val="105"/>
        </w:rPr>
        <w:t>or in the materials and products used in the extraction, transportation, and</w:t>
      </w:r>
      <w:r>
        <w:rPr>
          <w:spacing w:val="1"/>
          <w:w w:val="105"/>
        </w:rPr>
        <w:t xml:space="preserve"> </w:t>
      </w:r>
      <w:r>
        <w:rPr>
          <w:w w:val="105"/>
        </w:rPr>
        <w:t xml:space="preserve">processing of the oil </w:t>
      </w:r>
      <w:hyperlink w:anchor="_bookmark73" w:history="1">
        <w:r>
          <w:rPr>
            <w:color w:val="943634"/>
            <w:w w:val="105"/>
          </w:rPr>
          <w:t>(Wang et al., 2013b)</w:t>
        </w:r>
        <w:r>
          <w:rPr>
            <w:w w:val="105"/>
          </w:rPr>
          <w:t xml:space="preserve">. </w:t>
        </w:r>
      </w:hyperlink>
      <w:r>
        <w:rPr>
          <w:w w:val="105"/>
        </w:rPr>
        <w:t>The potential for exposure to these</w:t>
      </w:r>
      <w:r>
        <w:rPr>
          <w:spacing w:val="1"/>
          <w:w w:val="105"/>
        </w:rPr>
        <w:t xml:space="preserve"> </w:t>
      </w:r>
      <w:r>
        <w:rPr>
          <w:w w:val="105"/>
        </w:rPr>
        <w:t>metals</w:t>
      </w:r>
      <w:r>
        <w:rPr>
          <w:spacing w:val="-6"/>
          <w:w w:val="105"/>
        </w:rPr>
        <w:t xml:space="preserve"> </w:t>
      </w:r>
      <w:r>
        <w:rPr>
          <w:w w:val="105"/>
        </w:rPr>
        <w:t>through</w:t>
      </w:r>
      <w:r>
        <w:rPr>
          <w:spacing w:val="-5"/>
          <w:w w:val="105"/>
        </w:rPr>
        <w:t xml:space="preserve"> </w:t>
      </w:r>
      <w:r>
        <w:rPr>
          <w:w w:val="105"/>
        </w:rPr>
        <w:t>soil,</w:t>
      </w:r>
      <w:r>
        <w:rPr>
          <w:spacing w:val="-6"/>
          <w:w w:val="105"/>
        </w:rPr>
        <w:t xml:space="preserve"> </w:t>
      </w:r>
      <w:r>
        <w:rPr>
          <w:w w:val="105"/>
        </w:rPr>
        <w:t>water,</w:t>
      </w:r>
      <w:r>
        <w:rPr>
          <w:spacing w:val="-5"/>
          <w:w w:val="105"/>
        </w:rPr>
        <w:t xml:space="preserve"> </w:t>
      </w:r>
      <w:r>
        <w:rPr>
          <w:w w:val="105"/>
        </w:rPr>
        <w:t>or</w:t>
      </w:r>
      <w:r>
        <w:rPr>
          <w:spacing w:val="-6"/>
          <w:w w:val="105"/>
        </w:rPr>
        <w:t xml:space="preserve"> </w:t>
      </w:r>
      <w:r>
        <w:rPr>
          <w:w w:val="105"/>
        </w:rPr>
        <w:t>air</w:t>
      </w:r>
      <w:r>
        <w:rPr>
          <w:spacing w:val="-7"/>
          <w:w w:val="105"/>
        </w:rPr>
        <w:t xml:space="preserve"> </w:t>
      </w:r>
      <w:r>
        <w:rPr>
          <w:w w:val="105"/>
        </w:rPr>
        <w:t>contamination</w:t>
      </w:r>
      <w:r>
        <w:rPr>
          <w:spacing w:val="-5"/>
          <w:w w:val="105"/>
        </w:rPr>
        <w:t xml:space="preserve"> </w:t>
      </w:r>
      <w:r>
        <w:rPr>
          <w:w w:val="105"/>
        </w:rPr>
        <w:t>may</w:t>
      </w:r>
      <w:r>
        <w:rPr>
          <w:spacing w:val="-6"/>
          <w:w w:val="105"/>
        </w:rPr>
        <w:t xml:space="preserve"> </w:t>
      </w:r>
      <w:r>
        <w:rPr>
          <w:w w:val="105"/>
        </w:rPr>
        <w:t>depend</w:t>
      </w:r>
      <w:r>
        <w:rPr>
          <w:spacing w:val="-5"/>
          <w:w w:val="105"/>
        </w:rPr>
        <w:t xml:space="preserve"> </w:t>
      </w:r>
      <w:r>
        <w:rPr>
          <w:w w:val="105"/>
        </w:rPr>
        <w:t>on</w:t>
      </w:r>
      <w:r>
        <w:rPr>
          <w:spacing w:val="-5"/>
          <w:w w:val="105"/>
        </w:rPr>
        <w:t xml:space="preserve"> </w:t>
      </w:r>
      <w:r>
        <w:rPr>
          <w:w w:val="105"/>
        </w:rPr>
        <w:t>the</w:t>
      </w:r>
      <w:r>
        <w:rPr>
          <w:spacing w:val="-7"/>
          <w:w w:val="105"/>
        </w:rPr>
        <w:t xml:space="preserve"> </w:t>
      </w:r>
      <w:r>
        <w:rPr>
          <w:w w:val="105"/>
        </w:rPr>
        <w:t>specific</w:t>
      </w:r>
      <w:r>
        <w:rPr>
          <w:spacing w:val="-6"/>
          <w:w w:val="105"/>
        </w:rPr>
        <w:t xml:space="preserve"> </w:t>
      </w:r>
      <w:proofErr w:type="spellStart"/>
      <w:r>
        <w:rPr>
          <w:w w:val="105"/>
        </w:rPr>
        <w:t>cir</w:t>
      </w:r>
      <w:proofErr w:type="spellEnd"/>
      <w:r>
        <w:rPr>
          <w:w w:val="105"/>
        </w:rPr>
        <w:t>-</w:t>
      </w:r>
      <w:r>
        <w:rPr>
          <w:spacing w:val="-50"/>
          <w:w w:val="105"/>
        </w:rPr>
        <w:t xml:space="preserve"> </w:t>
      </w:r>
      <w:proofErr w:type="spellStart"/>
      <w:r>
        <w:rPr>
          <w:spacing w:val="-1"/>
          <w:w w:val="105"/>
        </w:rPr>
        <w:t>cumstances</w:t>
      </w:r>
      <w:proofErr w:type="spellEnd"/>
      <w:r>
        <w:rPr>
          <w:spacing w:val="-11"/>
          <w:w w:val="105"/>
        </w:rPr>
        <w:t xml:space="preserve"> </w:t>
      </w:r>
      <w:r>
        <w:rPr>
          <w:spacing w:val="-1"/>
          <w:w w:val="105"/>
        </w:rPr>
        <w:t>of</w:t>
      </w:r>
      <w:r>
        <w:rPr>
          <w:spacing w:val="-11"/>
          <w:w w:val="105"/>
        </w:rPr>
        <w:t xml:space="preserve"> </w:t>
      </w:r>
      <w:r>
        <w:rPr>
          <w:spacing w:val="-1"/>
          <w:w w:val="105"/>
        </w:rPr>
        <w:t>the</w:t>
      </w:r>
      <w:r>
        <w:rPr>
          <w:spacing w:val="-10"/>
          <w:w w:val="105"/>
        </w:rPr>
        <w:t xml:space="preserve"> </w:t>
      </w:r>
      <w:r>
        <w:rPr>
          <w:spacing w:val="-1"/>
          <w:w w:val="105"/>
        </w:rPr>
        <w:t>oil-polluted</w:t>
      </w:r>
      <w:r>
        <w:rPr>
          <w:spacing w:val="-11"/>
          <w:w w:val="105"/>
        </w:rPr>
        <w:t xml:space="preserve"> </w:t>
      </w:r>
      <w:r>
        <w:rPr>
          <w:spacing w:val="-1"/>
          <w:w w:val="105"/>
        </w:rPr>
        <w:t>site</w:t>
      </w:r>
      <w:r>
        <w:rPr>
          <w:spacing w:val="-10"/>
          <w:w w:val="105"/>
        </w:rPr>
        <w:t xml:space="preserve"> </w:t>
      </w:r>
      <w:r>
        <w:rPr>
          <w:spacing w:val="-1"/>
          <w:w w:val="105"/>
        </w:rPr>
        <w:t>and</w:t>
      </w:r>
      <w:r>
        <w:rPr>
          <w:spacing w:val="-11"/>
          <w:w w:val="105"/>
        </w:rPr>
        <w:t xml:space="preserve"> </w:t>
      </w:r>
      <w:r>
        <w:rPr>
          <w:spacing w:val="-1"/>
          <w:w w:val="105"/>
        </w:rPr>
        <w:t>the</w:t>
      </w:r>
      <w:r>
        <w:rPr>
          <w:spacing w:val="-12"/>
          <w:w w:val="105"/>
        </w:rPr>
        <w:t xml:space="preserve"> </w:t>
      </w:r>
      <w:r>
        <w:rPr>
          <w:spacing w:val="-1"/>
          <w:w w:val="105"/>
        </w:rPr>
        <w:t>activities</w:t>
      </w:r>
      <w:r>
        <w:rPr>
          <w:spacing w:val="-10"/>
          <w:w w:val="105"/>
        </w:rPr>
        <w:t xml:space="preserve"> </w:t>
      </w:r>
      <w:r>
        <w:rPr>
          <w:w w:val="105"/>
        </w:rPr>
        <w:t>occurring</w:t>
      </w:r>
      <w:r>
        <w:rPr>
          <w:spacing w:val="-11"/>
          <w:w w:val="105"/>
        </w:rPr>
        <w:t xml:space="preserve"> </w:t>
      </w:r>
      <w:r>
        <w:rPr>
          <w:w w:val="105"/>
        </w:rPr>
        <w:t>in</w:t>
      </w:r>
      <w:r>
        <w:rPr>
          <w:spacing w:val="-10"/>
          <w:w w:val="105"/>
        </w:rPr>
        <w:t xml:space="preserve"> </w:t>
      </w:r>
      <w:r>
        <w:rPr>
          <w:w w:val="105"/>
        </w:rPr>
        <w:t>the</w:t>
      </w:r>
      <w:r>
        <w:rPr>
          <w:spacing w:val="-10"/>
          <w:w w:val="105"/>
        </w:rPr>
        <w:t xml:space="preserve"> </w:t>
      </w:r>
      <w:r>
        <w:rPr>
          <w:w w:val="105"/>
        </w:rPr>
        <w:t>area</w:t>
      </w:r>
      <w:r>
        <w:rPr>
          <w:spacing w:val="-11"/>
          <w:w w:val="105"/>
        </w:rPr>
        <w:t xml:space="preserve"> </w:t>
      </w:r>
      <w:hyperlink w:anchor="_bookmark42" w:history="1">
        <w:r>
          <w:rPr>
            <w:color w:val="943634"/>
            <w:w w:val="105"/>
          </w:rPr>
          <w:t>(Lawal</w:t>
        </w:r>
      </w:hyperlink>
      <w:r>
        <w:rPr>
          <w:color w:val="943634"/>
          <w:spacing w:val="-50"/>
          <w:w w:val="105"/>
        </w:rPr>
        <w:t xml:space="preserve"> </w:t>
      </w:r>
      <w:hyperlink w:anchor="_bookmark42" w:history="1">
        <w:r>
          <w:rPr>
            <w:color w:val="943634"/>
          </w:rPr>
          <w:t>et al., 2021)</w:t>
        </w:r>
        <w:r>
          <w:t xml:space="preserve">. </w:t>
        </w:r>
      </w:hyperlink>
      <w:r>
        <w:t>For example, if the oil-polluted site is located near a residential area,</w:t>
      </w:r>
      <w:r>
        <w:rPr>
          <w:spacing w:val="1"/>
        </w:rPr>
        <w:t xml:space="preserve"> </w:t>
      </w:r>
      <w:r>
        <w:rPr>
          <w:w w:val="105"/>
        </w:rPr>
        <w:t>the potential for exposure to these metals through air contamination may be</w:t>
      </w:r>
      <w:r>
        <w:rPr>
          <w:spacing w:val="1"/>
          <w:w w:val="105"/>
        </w:rPr>
        <w:t xml:space="preserve"> </w:t>
      </w:r>
      <w:r>
        <w:rPr>
          <w:w w:val="105"/>
        </w:rPr>
        <w:t>higher</w:t>
      </w:r>
      <w:r>
        <w:rPr>
          <w:spacing w:val="-7"/>
          <w:w w:val="105"/>
        </w:rPr>
        <w:t xml:space="preserve"> </w:t>
      </w:r>
      <w:r>
        <w:rPr>
          <w:w w:val="105"/>
        </w:rPr>
        <w:t>than</w:t>
      </w:r>
      <w:r>
        <w:rPr>
          <w:spacing w:val="-7"/>
          <w:w w:val="105"/>
        </w:rPr>
        <w:t xml:space="preserve"> </w:t>
      </w:r>
      <w:r>
        <w:rPr>
          <w:w w:val="105"/>
        </w:rPr>
        <w:t>if</w:t>
      </w:r>
      <w:r>
        <w:rPr>
          <w:spacing w:val="-5"/>
          <w:w w:val="105"/>
        </w:rPr>
        <w:t xml:space="preserve"> </w:t>
      </w:r>
      <w:r>
        <w:rPr>
          <w:w w:val="105"/>
        </w:rPr>
        <w:t>the</w:t>
      </w:r>
      <w:r>
        <w:rPr>
          <w:spacing w:val="-7"/>
          <w:w w:val="105"/>
        </w:rPr>
        <w:t xml:space="preserve"> </w:t>
      </w:r>
      <w:r>
        <w:rPr>
          <w:w w:val="105"/>
        </w:rPr>
        <w:t>site</w:t>
      </w:r>
      <w:r>
        <w:rPr>
          <w:spacing w:val="-7"/>
          <w:w w:val="105"/>
        </w:rPr>
        <w:t xml:space="preserve"> </w:t>
      </w:r>
      <w:r>
        <w:rPr>
          <w:w w:val="105"/>
        </w:rPr>
        <w:t>is</w:t>
      </w:r>
      <w:r>
        <w:rPr>
          <w:spacing w:val="-5"/>
          <w:w w:val="105"/>
        </w:rPr>
        <w:t xml:space="preserve"> </w:t>
      </w:r>
      <w:r>
        <w:rPr>
          <w:w w:val="105"/>
        </w:rPr>
        <w:t>located</w:t>
      </w:r>
      <w:r>
        <w:rPr>
          <w:spacing w:val="-6"/>
          <w:w w:val="105"/>
        </w:rPr>
        <w:t xml:space="preserve"> </w:t>
      </w:r>
      <w:r>
        <w:rPr>
          <w:w w:val="105"/>
        </w:rPr>
        <w:t>in</w:t>
      </w:r>
      <w:r>
        <w:rPr>
          <w:spacing w:val="-7"/>
          <w:w w:val="105"/>
        </w:rPr>
        <w:t xml:space="preserve"> </w:t>
      </w:r>
      <w:r>
        <w:rPr>
          <w:w w:val="105"/>
        </w:rPr>
        <w:t>a</w:t>
      </w:r>
      <w:r>
        <w:rPr>
          <w:spacing w:val="-5"/>
          <w:w w:val="105"/>
        </w:rPr>
        <w:t xml:space="preserve"> </w:t>
      </w:r>
      <w:r>
        <w:rPr>
          <w:w w:val="105"/>
        </w:rPr>
        <w:t>more</w:t>
      </w:r>
      <w:r>
        <w:rPr>
          <w:spacing w:val="-7"/>
          <w:w w:val="105"/>
        </w:rPr>
        <w:t xml:space="preserve"> </w:t>
      </w:r>
      <w:r>
        <w:rPr>
          <w:w w:val="105"/>
        </w:rPr>
        <w:t>remote</w:t>
      </w:r>
      <w:r>
        <w:rPr>
          <w:spacing w:val="-7"/>
          <w:w w:val="105"/>
        </w:rPr>
        <w:t xml:space="preserve"> </w:t>
      </w:r>
      <w:r>
        <w:rPr>
          <w:w w:val="105"/>
        </w:rPr>
        <w:t>area.</w:t>
      </w:r>
    </w:p>
    <w:p w14:paraId="4074E099" w14:textId="77777777" w:rsidR="00465F7C" w:rsidRDefault="00000000">
      <w:pPr>
        <w:pStyle w:val="BodyText"/>
        <w:spacing w:line="309" w:lineRule="auto"/>
        <w:ind w:left="3112" w:right="130" w:firstLine="200"/>
        <w:jc w:val="both"/>
      </w:pPr>
      <w:r>
        <w:rPr>
          <w:w w:val="105"/>
        </w:rPr>
        <w:t>Given the potential risks associated with the high concentrations of heavy</w:t>
      </w:r>
      <w:r>
        <w:rPr>
          <w:spacing w:val="1"/>
          <w:w w:val="105"/>
        </w:rPr>
        <w:t xml:space="preserve"> </w:t>
      </w:r>
      <w:r>
        <w:rPr>
          <w:w w:val="105"/>
        </w:rPr>
        <w:t xml:space="preserve">metals in the soil of the </w:t>
      </w:r>
      <w:proofErr w:type="spellStart"/>
      <w:r>
        <w:rPr>
          <w:w w:val="105"/>
        </w:rPr>
        <w:t>Ihwrekreka</w:t>
      </w:r>
      <w:proofErr w:type="spellEnd"/>
      <w:r>
        <w:rPr>
          <w:w w:val="105"/>
        </w:rPr>
        <w:t xml:space="preserve"> community, it is important to implement</w:t>
      </w:r>
      <w:r>
        <w:rPr>
          <w:spacing w:val="1"/>
          <w:w w:val="105"/>
        </w:rPr>
        <w:t xml:space="preserve"> </w:t>
      </w:r>
      <w:r>
        <w:rPr>
          <w:w w:val="105"/>
        </w:rPr>
        <w:t>measures to reduce the levels of these toxins in the environment. This may in-</w:t>
      </w:r>
      <w:r>
        <w:rPr>
          <w:spacing w:val="1"/>
          <w:w w:val="105"/>
        </w:rPr>
        <w:t xml:space="preserve"> </w:t>
      </w:r>
      <w:proofErr w:type="spellStart"/>
      <w:r>
        <w:t>clude</w:t>
      </w:r>
      <w:proofErr w:type="spellEnd"/>
      <w:r>
        <w:rPr>
          <w:spacing w:val="-3"/>
        </w:rPr>
        <w:t xml:space="preserve"> </w:t>
      </w:r>
      <w:r>
        <w:t>implementing</w:t>
      </w:r>
      <w:r>
        <w:rPr>
          <w:spacing w:val="-6"/>
        </w:rPr>
        <w:t xml:space="preserve"> </w:t>
      </w:r>
      <w:r>
        <w:t>remediation</w:t>
      </w:r>
      <w:r>
        <w:rPr>
          <w:spacing w:val="-7"/>
        </w:rPr>
        <w:t xml:space="preserve"> </w:t>
      </w:r>
      <w:r>
        <w:t>strategies,</w:t>
      </w:r>
      <w:r>
        <w:rPr>
          <w:spacing w:val="-8"/>
        </w:rPr>
        <w:t xml:space="preserve"> </w:t>
      </w:r>
      <w:r>
        <w:t>such</w:t>
      </w:r>
      <w:r>
        <w:rPr>
          <w:spacing w:val="-7"/>
        </w:rPr>
        <w:t xml:space="preserve"> </w:t>
      </w:r>
      <w:r>
        <w:t>as</w:t>
      </w:r>
      <w:r>
        <w:rPr>
          <w:spacing w:val="-8"/>
        </w:rPr>
        <w:t xml:space="preserve"> </w:t>
      </w:r>
      <w:r>
        <w:t>soil</w:t>
      </w:r>
      <w:r>
        <w:rPr>
          <w:spacing w:val="-9"/>
        </w:rPr>
        <w:t xml:space="preserve"> </w:t>
      </w:r>
      <w:r>
        <w:t>washing</w:t>
      </w:r>
      <w:r>
        <w:rPr>
          <w:spacing w:val="-7"/>
        </w:rPr>
        <w:t xml:space="preserve"> </w:t>
      </w:r>
      <w:r>
        <w:t>or</w:t>
      </w:r>
      <w:r>
        <w:rPr>
          <w:spacing w:val="-9"/>
        </w:rPr>
        <w:t xml:space="preserve"> </w:t>
      </w:r>
      <w:r>
        <w:t>bioremediation,</w:t>
      </w:r>
      <w:r>
        <w:rPr>
          <w:spacing w:val="-47"/>
        </w:rPr>
        <w:t xml:space="preserve"> </w:t>
      </w:r>
      <w:r>
        <w:t>to</w:t>
      </w:r>
      <w:r>
        <w:rPr>
          <w:spacing w:val="-6"/>
        </w:rPr>
        <w:t xml:space="preserve"> </w:t>
      </w:r>
      <w:r>
        <w:t>remove</w:t>
      </w:r>
      <w:r>
        <w:rPr>
          <w:spacing w:val="-6"/>
        </w:rPr>
        <w:t xml:space="preserve"> </w:t>
      </w:r>
      <w:r>
        <w:t>the</w:t>
      </w:r>
      <w:r>
        <w:rPr>
          <w:spacing w:val="-5"/>
        </w:rPr>
        <w:t xml:space="preserve"> </w:t>
      </w:r>
      <w:r>
        <w:t>heavy</w:t>
      </w:r>
      <w:r>
        <w:rPr>
          <w:spacing w:val="-5"/>
        </w:rPr>
        <w:t xml:space="preserve"> </w:t>
      </w:r>
      <w:r>
        <w:t>metals</w:t>
      </w:r>
      <w:r>
        <w:rPr>
          <w:spacing w:val="-5"/>
        </w:rPr>
        <w:t xml:space="preserve"> </w:t>
      </w:r>
      <w:r>
        <w:t>from</w:t>
      </w:r>
      <w:r>
        <w:rPr>
          <w:spacing w:val="-6"/>
        </w:rPr>
        <w:t xml:space="preserve"> </w:t>
      </w:r>
      <w:r>
        <w:t>the</w:t>
      </w:r>
      <w:r>
        <w:rPr>
          <w:spacing w:val="-6"/>
        </w:rPr>
        <w:t xml:space="preserve"> </w:t>
      </w:r>
      <w:r>
        <w:t>soil</w:t>
      </w:r>
      <w:r>
        <w:rPr>
          <w:spacing w:val="-6"/>
        </w:rPr>
        <w:t xml:space="preserve"> </w:t>
      </w:r>
      <w:hyperlink w:anchor="_bookmark42" w:history="1">
        <w:r>
          <w:rPr>
            <w:color w:val="943634"/>
          </w:rPr>
          <w:t>(Lawal</w:t>
        </w:r>
        <w:r>
          <w:rPr>
            <w:color w:val="943634"/>
            <w:spacing w:val="-1"/>
          </w:rPr>
          <w:t xml:space="preserve"> </w:t>
        </w:r>
        <w:r>
          <w:rPr>
            <w:color w:val="943634"/>
          </w:rPr>
          <w:t>et al., 2021)</w:t>
        </w:r>
        <w:r>
          <w:t>.</w:t>
        </w:r>
        <w:r>
          <w:rPr>
            <w:spacing w:val="-6"/>
          </w:rPr>
          <w:t xml:space="preserve"> </w:t>
        </w:r>
      </w:hyperlink>
      <w:r>
        <w:t>It</w:t>
      </w:r>
      <w:r>
        <w:rPr>
          <w:spacing w:val="-6"/>
        </w:rPr>
        <w:t xml:space="preserve"> </w:t>
      </w:r>
      <w:r>
        <w:t>may</w:t>
      </w:r>
      <w:r>
        <w:rPr>
          <w:spacing w:val="-5"/>
        </w:rPr>
        <w:t xml:space="preserve"> </w:t>
      </w:r>
      <w:r>
        <w:t>also</w:t>
      </w:r>
      <w:r>
        <w:rPr>
          <w:spacing w:val="-5"/>
        </w:rPr>
        <w:t xml:space="preserve"> </w:t>
      </w:r>
      <w:r>
        <w:t>be</w:t>
      </w:r>
      <w:r>
        <w:rPr>
          <w:spacing w:val="-7"/>
        </w:rPr>
        <w:t xml:space="preserve"> </w:t>
      </w:r>
      <w:proofErr w:type="spellStart"/>
      <w:r>
        <w:t>neces</w:t>
      </w:r>
      <w:proofErr w:type="spellEnd"/>
      <w:r>
        <w:t>-</w:t>
      </w:r>
      <w:r>
        <w:rPr>
          <w:spacing w:val="-47"/>
        </w:rPr>
        <w:t xml:space="preserve"> </w:t>
      </w:r>
      <w:proofErr w:type="spellStart"/>
      <w:r>
        <w:rPr>
          <w:spacing w:val="-2"/>
          <w:w w:val="105"/>
        </w:rPr>
        <w:t>sary</w:t>
      </w:r>
      <w:proofErr w:type="spellEnd"/>
      <w:r>
        <w:rPr>
          <w:spacing w:val="-11"/>
          <w:w w:val="105"/>
        </w:rPr>
        <w:t xml:space="preserve"> </w:t>
      </w:r>
      <w:r>
        <w:rPr>
          <w:spacing w:val="-2"/>
          <w:w w:val="105"/>
        </w:rPr>
        <w:t>to</w:t>
      </w:r>
      <w:r>
        <w:rPr>
          <w:spacing w:val="-9"/>
          <w:w w:val="105"/>
        </w:rPr>
        <w:t xml:space="preserve"> </w:t>
      </w:r>
      <w:r>
        <w:rPr>
          <w:spacing w:val="-2"/>
          <w:w w:val="105"/>
        </w:rPr>
        <w:t>consider</w:t>
      </w:r>
      <w:r>
        <w:rPr>
          <w:spacing w:val="-11"/>
          <w:w w:val="105"/>
        </w:rPr>
        <w:t xml:space="preserve"> </w:t>
      </w:r>
      <w:r>
        <w:rPr>
          <w:spacing w:val="-2"/>
          <w:w w:val="105"/>
        </w:rPr>
        <w:t>alternative</w:t>
      </w:r>
      <w:r>
        <w:rPr>
          <w:spacing w:val="-11"/>
          <w:w w:val="105"/>
        </w:rPr>
        <w:t xml:space="preserve"> </w:t>
      </w:r>
      <w:r>
        <w:rPr>
          <w:spacing w:val="-2"/>
          <w:w w:val="105"/>
        </w:rPr>
        <w:t>sources</w:t>
      </w:r>
      <w:r>
        <w:rPr>
          <w:spacing w:val="-10"/>
          <w:w w:val="105"/>
        </w:rPr>
        <w:t xml:space="preserve"> </w:t>
      </w:r>
      <w:r>
        <w:rPr>
          <w:spacing w:val="-2"/>
          <w:w w:val="105"/>
        </w:rPr>
        <w:t>of</w:t>
      </w:r>
      <w:r>
        <w:rPr>
          <w:spacing w:val="-10"/>
          <w:w w:val="105"/>
        </w:rPr>
        <w:t xml:space="preserve"> </w:t>
      </w:r>
      <w:r>
        <w:rPr>
          <w:spacing w:val="-2"/>
          <w:w w:val="105"/>
        </w:rPr>
        <w:t>drinking</w:t>
      </w:r>
      <w:r>
        <w:rPr>
          <w:spacing w:val="-11"/>
          <w:w w:val="105"/>
        </w:rPr>
        <w:t xml:space="preserve"> </w:t>
      </w:r>
      <w:r>
        <w:rPr>
          <w:spacing w:val="-2"/>
          <w:w w:val="105"/>
        </w:rPr>
        <w:t>water</w:t>
      </w:r>
      <w:r>
        <w:rPr>
          <w:spacing w:val="-10"/>
          <w:w w:val="105"/>
        </w:rPr>
        <w:t xml:space="preserve"> </w:t>
      </w:r>
      <w:r>
        <w:rPr>
          <w:spacing w:val="-2"/>
          <w:w w:val="105"/>
        </w:rPr>
        <w:t>and</w:t>
      </w:r>
      <w:r>
        <w:rPr>
          <w:spacing w:val="-9"/>
          <w:w w:val="105"/>
        </w:rPr>
        <w:t xml:space="preserve"> </w:t>
      </w:r>
      <w:r>
        <w:rPr>
          <w:spacing w:val="-2"/>
          <w:w w:val="105"/>
        </w:rPr>
        <w:t>food</w:t>
      </w:r>
      <w:r>
        <w:rPr>
          <w:spacing w:val="-10"/>
          <w:w w:val="105"/>
        </w:rPr>
        <w:t xml:space="preserve"> </w:t>
      </w:r>
      <w:r>
        <w:rPr>
          <w:spacing w:val="-2"/>
          <w:w w:val="105"/>
        </w:rPr>
        <w:t>for</w:t>
      </w:r>
      <w:r>
        <w:rPr>
          <w:spacing w:val="-10"/>
          <w:w w:val="105"/>
        </w:rPr>
        <w:t xml:space="preserve"> </w:t>
      </w:r>
      <w:r>
        <w:rPr>
          <w:spacing w:val="-2"/>
          <w:w w:val="105"/>
        </w:rPr>
        <w:t>the</w:t>
      </w:r>
      <w:r>
        <w:rPr>
          <w:spacing w:val="-11"/>
          <w:w w:val="105"/>
        </w:rPr>
        <w:t xml:space="preserve"> </w:t>
      </w:r>
      <w:r>
        <w:rPr>
          <w:spacing w:val="-2"/>
          <w:w w:val="105"/>
        </w:rPr>
        <w:t>residents</w:t>
      </w:r>
      <w:r>
        <w:rPr>
          <w:spacing w:val="-9"/>
          <w:w w:val="105"/>
        </w:rPr>
        <w:t xml:space="preserve"> </w:t>
      </w:r>
      <w:r>
        <w:rPr>
          <w:spacing w:val="-1"/>
          <w:w w:val="105"/>
        </w:rPr>
        <w:t>of</w:t>
      </w:r>
      <w:r>
        <w:rPr>
          <w:spacing w:val="-50"/>
          <w:w w:val="105"/>
        </w:rPr>
        <w:t xml:space="preserve"> </w:t>
      </w:r>
      <w:r>
        <w:rPr>
          <w:w w:val="105"/>
        </w:rPr>
        <w:t>the</w:t>
      </w:r>
      <w:r>
        <w:rPr>
          <w:spacing w:val="-10"/>
          <w:w w:val="105"/>
        </w:rPr>
        <w:t xml:space="preserve"> </w:t>
      </w:r>
      <w:r>
        <w:rPr>
          <w:w w:val="105"/>
        </w:rPr>
        <w:t>community</w:t>
      </w:r>
      <w:r>
        <w:rPr>
          <w:spacing w:val="-10"/>
          <w:w w:val="105"/>
        </w:rPr>
        <w:t xml:space="preserve"> </w:t>
      </w:r>
      <w:r>
        <w:rPr>
          <w:w w:val="105"/>
        </w:rPr>
        <w:t>to</w:t>
      </w:r>
      <w:r>
        <w:rPr>
          <w:spacing w:val="-9"/>
          <w:w w:val="105"/>
        </w:rPr>
        <w:t xml:space="preserve"> </w:t>
      </w:r>
      <w:r>
        <w:rPr>
          <w:w w:val="105"/>
        </w:rPr>
        <w:t>minimize</w:t>
      </w:r>
      <w:r>
        <w:rPr>
          <w:spacing w:val="-9"/>
          <w:w w:val="105"/>
        </w:rPr>
        <w:t xml:space="preserve"> </w:t>
      </w:r>
      <w:r>
        <w:rPr>
          <w:w w:val="105"/>
        </w:rPr>
        <w:t>their</w:t>
      </w:r>
      <w:r>
        <w:rPr>
          <w:spacing w:val="-10"/>
          <w:w w:val="105"/>
        </w:rPr>
        <w:t xml:space="preserve"> </w:t>
      </w:r>
      <w:r>
        <w:rPr>
          <w:w w:val="105"/>
        </w:rPr>
        <w:t>exposure</w:t>
      </w:r>
      <w:r>
        <w:rPr>
          <w:spacing w:val="-9"/>
          <w:w w:val="105"/>
        </w:rPr>
        <w:t xml:space="preserve"> </w:t>
      </w:r>
      <w:r>
        <w:rPr>
          <w:w w:val="105"/>
        </w:rPr>
        <w:t>to</w:t>
      </w:r>
      <w:r>
        <w:rPr>
          <w:spacing w:val="-10"/>
          <w:w w:val="105"/>
        </w:rPr>
        <w:t xml:space="preserve"> </w:t>
      </w:r>
      <w:r>
        <w:rPr>
          <w:w w:val="105"/>
        </w:rPr>
        <w:t>these</w:t>
      </w:r>
      <w:r>
        <w:rPr>
          <w:spacing w:val="-10"/>
          <w:w w:val="105"/>
        </w:rPr>
        <w:t xml:space="preserve"> </w:t>
      </w:r>
      <w:r>
        <w:rPr>
          <w:w w:val="105"/>
        </w:rPr>
        <w:t>toxins.</w:t>
      </w:r>
      <w:r>
        <w:rPr>
          <w:spacing w:val="-9"/>
          <w:w w:val="105"/>
        </w:rPr>
        <w:t xml:space="preserve"> </w:t>
      </w:r>
      <w:r>
        <w:rPr>
          <w:w w:val="105"/>
        </w:rPr>
        <w:t>In</w:t>
      </w:r>
      <w:r>
        <w:rPr>
          <w:spacing w:val="-9"/>
          <w:w w:val="105"/>
        </w:rPr>
        <w:t xml:space="preserve"> </w:t>
      </w:r>
      <w:r>
        <w:rPr>
          <w:w w:val="105"/>
        </w:rPr>
        <w:t>addition,</w:t>
      </w:r>
      <w:r>
        <w:rPr>
          <w:spacing w:val="-10"/>
          <w:w w:val="105"/>
        </w:rPr>
        <w:t xml:space="preserve"> </w:t>
      </w:r>
      <w:r>
        <w:rPr>
          <w:w w:val="105"/>
        </w:rPr>
        <w:t>it</w:t>
      </w:r>
      <w:r>
        <w:rPr>
          <w:spacing w:val="-9"/>
          <w:w w:val="105"/>
        </w:rPr>
        <w:t xml:space="preserve"> </w:t>
      </w:r>
      <w:r>
        <w:rPr>
          <w:w w:val="105"/>
        </w:rPr>
        <w:t>may</w:t>
      </w:r>
      <w:r>
        <w:rPr>
          <w:spacing w:val="-10"/>
          <w:w w:val="105"/>
        </w:rPr>
        <w:t xml:space="preserve"> </w:t>
      </w:r>
      <w:r>
        <w:rPr>
          <w:w w:val="105"/>
        </w:rPr>
        <w:t>be</w:t>
      </w:r>
      <w:r>
        <w:rPr>
          <w:spacing w:val="-50"/>
          <w:w w:val="105"/>
        </w:rPr>
        <w:t xml:space="preserve"> </w:t>
      </w:r>
      <w:r>
        <w:rPr>
          <w:spacing w:val="-3"/>
          <w:w w:val="105"/>
        </w:rPr>
        <w:t>necessary</w:t>
      </w:r>
      <w:r>
        <w:rPr>
          <w:spacing w:val="-10"/>
          <w:w w:val="105"/>
        </w:rPr>
        <w:t xml:space="preserve"> </w:t>
      </w:r>
      <w:r>
        <w:rPr>
          <w:spacing w:val="-3"/>
          <w:w w:val="105"/>
        </w:rPr>
        <w:t>to</w:t>
      </w:r>
      <w:r>
        <w:rPr>
          <w:spacing w:val="-8"/>
          <w:w w:val="105"/>
        </w:rPr>
        <w:t xml:space="preserve"> </w:t>
      </w:r>
      <w:r>
        <w:rPr>
          <w:spacing w:val="-3"/>
          <w:w w:val="105"/>
        </w:rPr>
        <w:t>consider</w:t>
      </w:r>
      <w:r>
        <w:rPr>
          <w:spacing w:val="-9"/>
          <w:w w:val="105"/>
        </w:rPr>
        <w:t xml:space="preserve"> </w:t>
      </w:r>
      <w:r>
        <w:rPr>
          <w:spacing w:val="-3"/>
          <w:w w:val="105"/>
        </w:rPr>
        <w:t>the</w:t>
      </w:r>
      <w:r>
        <w:rPr>
          <w:spacing w:val="-10"/>
          <w:w w:val="105"/>
        </w:rPr>
        <w:t xml:space="preserve"> </w:t>
      </w:r>
      <w:r>
        <w:rPr>
          <w:spacing w:val="-3"/>
          <w:w w:val="105"/>
        </w:rPr>
        <w:t>potential</w:t>
      </w:r>
      <w:r>
        <w:rPr>
          <w:spacing w:val="-10"/>
          <w:w w:val="105"/>
        </w:rPr>
        <w:t xml:space="preserve"> </w:t>
      </w:r>
      <w:r>
        <w:rPr>
          <w:spacing w:val="-3"/>
          <w:w w:val="105"/>
        </w:rPr>
        <w:t>impacts</w:t>
      </w:r>
      <w:r>
        <w:rPr>
          <w:spacing w:val="-9"/>
          <w:w w:val="105"/>
        </w:rPr>
        <w:t xml:space="preserve"> </w:t>
      </w:r>
      <w:r>
        <w:rPr>
          <w:spacing w:val="-3"/>
          <w:w w:val="105"/>
        </w:rPr>
        <w:t>of</w:t>
      </w:r>
      <w:r>
        <w:rPr>
          <w:spacing w:val="-9"/>
          <w:w w:val="105"/>
        </w:rPr>
        <w:t xml:space="preserve"> </w:t>
      </w:r>
      <w:r>
        <w:rPr>
          <w:spacing w:val="-3"/>
          <w:w w:val="105"/>
        </w:rPr>
        <w:t>these</w:t>
      </w:r>
      <w:r>
        <w:rPr>
          <w:spacing w:val="-9"/>
          <w:w w:val="105"/>
        </w:rPr>
        <w:t xml:space="preserve"> </w:t>
      </w:r>
      <w:r>
        <w:rPr>
          <w:spacing w:val="-3"/>
          <w:w w:val="105"/>
        </w:rPr>
        <w:t>metals</w:t>
      </w:r>
      <w:r>
        <w:rPr>
          <w:spacing w:val="-9"/>
          <w:w w:val="105"/>
        </w:rPr>
        <w:t xml:space="preserve"> </w:t>
      </w:r>
      <w:r>
        <w:rPr>
          <w:spacing w:val="-3"/>
          <w:w w:val="105"/>
        </w:rPr>
        <w:t>on</w:t>
      </w:r>
      <w:r>
        <w:rPr>
          <w:spacing w:val="-9"/>
          <w:w w:val="105"/>
        </w:rPr>
        <w:t xml:space="preserve"> </w:t>
      </w:r>
      <w:r>
        <w:rPr>
          <w:spacing w:val="-2"/>
          <w:w w:val="105"/>
        </w:rPr>
        <w:t>the</w:t>
      </w:r>
      <w:r>
        <w:rPr>
          <w:spacing w:val="-9"/>
          <w:w w:val="105"/>
        </w:rPr>
        <w:t xml:space="preserve"> </w:t>
      </w:r>
      <w:r>
        <w:rPr>
          <w:spacing w:val="-2"/>
          <w:w w:val="105"/>
        </w:rPr>
        <w:t>local</w:t>
      </w:r>
      <w:r>
        <w:rPr>
          <w:spacing w:val="-9"/>
          <w:w w:val="105"/>
        </w:rPr>
        <w:t xml:space="preserve"> </w:t>
      </w:r>
      <w:r>
        <w:rPr>
          <w:spacing w:val="-2"/>
          <w:w w:val="105"/>
        </w:rPr>
        <w:t>ecosystem,</w:t>
      </w:r>
      <w:r>
        <w:rPr>
          <w:spacing w:val="-51"/>
          <w:w w:val="105"/>
        </w:rPr>
        <w:t xml:space="preserve"> </w:t>
      </w:r>
      <w:r>
        <w:rPr>
          <w:w w:val="105"/>
        </w:rPr>
        <w:t>including plants, animals, and microorganisms. The concentrations of Chro-</w:t>
      </w:r>
      <w:r>
        <w:rPr>
          <w:spacing w:val="1"/>
          <w:w w:val="105"/>
        </w:rPr>
        <w:t xml:space="preserve"> </w:t>
      </w:r>
      <w:proofErr w:type="spellStart"/>
      <w:r>
        <w:rPr>
          <w:w w:val="105"/>
        </w:rPr>
        <w:t>mium</w:t>
      </w:r>
      <w:proofErr w:type="spellEnd"/>
      <w:r>
        <w:rPr>
          <w:w w:val="105"/>
        </w:rPr>
        <w:t xml:space="preserve"> (Cr) levels in the soil samples (PT1-PT24) from the </w:t>
      </w:r>
      <w:proofErr w:type="spellStart"/>
      <w:r>
        <w:rPr>
          <w:w w:val="105"/>
        </w:rPr>
        <w:t>Ihwrekreka</w:t>
      </w:r>
      <w:proofErr w:type="spellEnd"/>
      <w:r>
        <w:rPr>
          <w:w w:val="105"/>
        </w:rPr>
        <w:t xml:space="preserve"> </w:t>
      </w:r>
      <w:proofErr w:type="spellStart"/>
      <w:r>
        <w:rPr>
          <w:w w:val="105"/>
        </w:rPr>
        <w:t>commu</w:t>
      </w:r>
      <w:proofErr w:type="spellEnd"/>
      <w:r>
        <w:rPr>
          <w:w w:val="105"/>
        </w:rPr>
        <w:t>-</w:t>
      </w:r>
      <w:r>
        <w:rPr>
          <w:spacing w:val="-50"/>
          <w:w w:val="105"/>
        </w:rPr>
        <w:t xml:space="preserve"> </w:t>
      </w:r>
      <w:proofErr w:type="spellStart"/>
      <w:r>
        <w:rPr>
          <w:w w:val="105"/>
        </w:rPr>
        <w:t>nity</w:t>
      </w:r>
      <w:proofErr w:type="spellEnd"/>
      <w:r>
        <w:rPr>
          <w:spacing w:val="18"/>
          <w:w w:val="105"/>
        </w:rPr>
        <w:t xml:space="preserve"> </w:t>
      </w:r>
      <w:r>
        <w:rPr>
          <w:w w:val="105"/>
        </w:rPr>
        <w:t>as</w:t>
      </w:r>
      <w:r>
        <w:rPr>
          <w:spacing w:val="18"/>
          <w:w w:val="105"/>
        </w:rPr>
        <w:t xml:space="preserve"> </w:t>
      </w:r>
      <w:r>
        <w:rPr>
          <w:w w:val="105"/>
        </w:rPr>
        <w:t>detailed</w:t>
      </w:r>
      <w:r>
        <w:rPr>
          <w:spacing w:val="18"/>
          <w:w w:val="105"/>
        </w:rPr>
        <w:t xml:space="preserve"> </w:t>
      </w:r>
      <w:r>
        <w:rPr>
          <w:w w:val="105"/>
        </w:rPr>
        <w:t>in</w:t>
      </w:r>
      <w:r>
        <w:rPr>
          <w:spacing w:val="18"/>
          <w:w w:val="105"/>
        </w:rPr>
        <w:t xml:space="preserve"> </w:t>
      </w:r>
      <w:hyperlink w:anchor="_bookmark3" w:history="1">
        <w:r>
          <w:rPr>
            <w:rFonts w:ascii="Calibri"/>
            <w:b/>
            <w:color w:val="943634"/>
            <w:w w:val="105"/>
          </w:rPr>
          <w:t>Figure</w:t>
        </w:r>
        <w:r>
          <w:rPr>
            <w:rFonts w:ascii="Calibri"/>
            <w:b/>
            <w:color w:val="943634"/>
            <w:spacing w:val="28"/>
            <w:w w:val="105"/>
          </w:rPr>
          <w:t xml:space="preserve"> </w:t>
        </w:r>
        <w:r>
          <w:rPr>
            <w:rFonts w:ascii="Calibri"/>
            <w:b/>
            <w:color w:val="943634"/>
            <w:w w:val="105"/>
          </w:rPr>
          <w:t>2</w:t>
        </w:r>
      </w:hyperlink>
      <w:r>
        <w:rPr>
          <w:rFonts w:ascii="Calibri"/>
          <w:b/>
          <w:color w:val="943634"/>
          <w:spacing w:val="27"/>
          <w:w w:val="105"/>
        </w:rPr>
        <w:t xml:space="preserve"> </w:t>
      </w:r>
      <w:r>
        <w:rPr>
          <w:w w:val="105"/>
        </w:rPr>
        <w:t>shows</w:t>
      </w:r>
      <w:r>
        <w:rPr>
          <w:spacing w:val="19"/>
          <w:w w:val="105"/>
        </w:rPr>
        <w:t xml:space="preserve"> </w:t>
      </w:r>
      <w:r>
        <w:rPr>
          <w:w w:val="105"/>
        </w:rPr>
        <w:t>that</w:t>
      </w:r>
      <w:r>
        <w:rPr>
          <w:spacing w:val="18"/>
          <w:w w:val="105"/>
        </w:rPr>
        <w:t xml:space="preserve"> </w:t>
      </w:r>
      <w:r>
        <w:rPr>
          <w:w w:val="105"/>
        </w:rPr>
        <w:t>Cr</w:t>
      </w:r>
      <w:r>
        <w:rPr>
          <w:spacing w:val="18"/>
          <w:w w:val="105"/>
        </w:rPr>
        <w:t xml:space="preserve"> </w:t>
      </w:r>
      <w:r>
        <w:rPr>
          <w:w w:val="105"/>
        </w:rPr>
        <w:t>is</w:t>
      </w:r>
      <w:r>
        <w:rPr>
          <w:spacing w:val="19"/>
          <w:w w:val="105"/>
        </w:rPr>
        <w:t xml:space="preserve"> </w:t>
      </w:r>
      <w:r>
        <w:rPr>
          <w:w w:val="105"/>
        </w:rPr>
        <w:t>generally</w:t>
      </w:r>
      <w:r>
        <w:rPr>
          <w:spacing w:val="19"/>
          <w:w w:val="105"/>
        </w:rPr>
        <w:t xml:space="preserve"> </w:t>
      </w:r>
      <w:r>
        <w:rPr>
          <w:w w:val="105"/>
        </w:rPr>
        <w:t>below</w:t>
      </w:r>
      <w:r>
        <w:rPr>
          <w:spacing w:val="19"/>
          <w:w w:val="105"/>
        </w:rPr>
        <w:t xml:space="preserve"> </w:t>
      </w:r>
      <w:r>
        <w:rPr>
          <w:w w:val="105"/>
        </w:rPr>
        <w:t>the</w:t>
      </w:r>
      <w:r>
        <w:rPr>
          <w:spacing w:val="18"/>
          <w:w w:val="105"/>
        </w:rPr>
        <w:t xml:space="preserve"> </w:t>
      </w:r>
      <w:r>
        <w:rPr>
          <w:w w:val="105"/>
        </w:rPr>
        <w:t>permissible</w:t>
      </w:r>
    </w:p>
    <w:p w14:paraId="5ED91549" w14:textId="77777777" w:rsidR="00465F7C" w:rsidRDefault="00465F7C">
      <w:pPr>
        <w:spacing w:line="309" w:lineRule="auto"/>
        <w:jc w:val="both"/>
        <w:sectPr w:rsidR="00465F7C">
          <w:pgSz w:w="11910" w:h="16170"/>
          <w:pgMar w:top="1140" w:right="1000" w:bottom="1320" w:left="1020" w:header="887" w:footer="1129" w:gutter="0"/>
          <w:cols w:space="720"/>
        </w:sectPr>
      </w:pPr>
    </w:p>
    <w:p w14:paraId="49128B34" w14:textId="77777777" w:rsidR="00465F7C" w:rsidRDefault="00465F7C">
      <w:pPr>
        <w:pStyle w:val="BodyText"/>
        <w:spacing w:before="7"/>
        <w:rPr>
          <w:sz w:val="22"/>
        </w:rPr>
      </w:pPr>
    </w:p>
    <w:p w14:paraId="67732321" w14:textId="77777777" w:rsidR="00465F7C" w:rsidRDefault="00000000">
      <w:pPr>
        <w:pStyle w:val="BodyText"/>
        <w:ind w:left="144"/>
      </w:pPr>
      <w:r>
        <w:rPr>
          <w:noProof/>
        </w:rPr>
        <w:drawing>
          <wp:inline distT="0" distB="0" distL="0" distR="0" wp14:anchorId="44943BE6" wp14:editId="05CAAD16">
            <wp:extent cx="6122151" cy="3361944"/>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pic:nvPicPr>
                  <pic:blipFill>
                    <a:blip r:embed="rId19" cstate="print"/>
                    <a:stretch>
                      <a:fillRect/>
                    </a:stretch>
                  </pic:blipFill>
                  <pic:spPr>
                    <a:xfrm>
                      <a:off x="0" y="0"/>
                      <a:ext cx="6122151" cy="3361944"/>
                    </a:xfrm>
                    <a:prstGeom prst="rect">
                      <a:avLst/>
                    </a:prstGeom>
                  </pic:spPr>
                </pic:pic>
              </a:graphicData>
            </a:graphic>
          </wp:inline>
        </w:drawing>
      </w:r>
    </w:p>
    <w:p w14:paraId="47178FA4" w14:textId="77777777" w:rsidR="00465F7C" w:rsidRDefault="00000000">
      <w:pPr>
        <w:spacing w:before="128"/>
        <w:ind w:left="114"/>
        <w:rPr>
          <w:sz w:val="18"/>
        </w:rPr>
      </w:pPr>
      <w:bookmarkStart w:id="11" w:name="_bookmark3"/>
      <w:bookmarkEnd w:id="11"/>
      <w:r>
        <w:rPr>
          <w:rFonts w:ascii="Calibri"/>
          <w:b/>
          <w:color w:val="943634"/>
          <w:spacing w:val="-1"/>
          <w:w w:val="105"/>
          <w:sz w:val="18"/>
        </w:rPr>
        <w:t>Figure</w:t>
      </w:r>
      <w:r>
        <w:rPr>
          <w:rFonts w:ascii="Calibri"/>
          <w:b/>
          <w:color w:val="943634"/>
          <w:spacing w:val="2"/>
          <w:w w:val="105"/>
          <w:sz w:val="18"/>
        </w:rPr>
        <w:t xml:space="preserve"> </w:t>
      </w:r>
      <w:r>
        <w:rPr>
          <w:rFonts w:ascii="Calibri"/>
          <w:b/>
          <w:color w:val="943634"/>
          <w:w w:val="105"/>
          <w:sz w:val="18"/>
        </w:rPr>
        <w:t>2.</w:t>
      </w:r>
      <w:r>
        <w:rPr>
          <w:rFonts w:ascii="Calibri"/>
          <w:b/>
          <w:color w:val="943634"/>
          <w:spacing w:val="2"/>
          <w:w w:val="105"/>
          <w:sz w:val="18"/>
        </w:rPr>
        <w:t xml:space="preserve"> </w:t>
      </w:r>
      <w:r>
        <w:rPr>
          <w:w w:val="105"/>
          <w:sz w:val="18"/>
        </w:rPr>
        <w:t>Concentration</w:t>
      </w:r>
      <w:r>
        <w:rPr>
          <w:spacing w:val="-11"/>
          <w:w w:val="105"/>
          <w:sz w:val="18"/>
        </w:rPr>
        <w:t xml:space="preserve"> </w:t>
      </w:r>
      <w:r>
        <w:rPr>
          <w:w w:val="105"/>
          <w:sz w:val="18"/>
        </w:rPr>
        <w:t>of</w:t>
      </w:r>
      <w:r>
        <w:rPr>
          <w:spacing w:val="-10"/>
          <w:w w:val="105"/>
          <w:sz w:val="18"/>
        </w:rPr>
        <w:t xml:space="preserve"> </w:t>
      </w:r>
      <w:r>
        <w:rPr>
          <w:w w:val="105"/>
          <w:sz w:val="18"/>
        </w:rPr>
        <w:t>Cr</w:t>
      </w:r>
      <w:r>
        <w:rPr>
          <w:spacing w:val="-11"/>
          <w:w w:val="105"/>
          <w:sz w:val="18"/>
        </w:rPr>
        <w:t xml:space="preserve"> </w:t>
      </w:r>
      <w:r>
        <w:rPr>
          <w:w w:val="105"/>
          <w:sz w:val="18"/>
        </w:rPr>
        <w:t>in</w:t>
      </w:r>
      <w:r>
        <w:rPr>
          <w:spacing w:val="-11"/>
          <w:w w:val="105"/>
          <w:sz w:val="18"/>
        </w:rPr>
        <w:t xml:space="preserve"> </w:t>
      </w:r>
      <w:r>
        <w:rPr>
          <w:w w:val="105"/>
          <w:sz w:val="18"/>
        </w:rPr>
        <w:t>crude</w:t>
      </w:r>
      <w:r>
        <w:rPr>
          <w:spacing w:val="-11"/>
          <w:w w:val="105"/>
          <w:sz w:val="18"/>
        </w:rPr>
        <w:t xml:space="preserve"> </w:t>
      </w:r>
      <w:r>
        <w:rPr>
          <w:w w:val="105"/>
          <w:sz w:val="18"/>
        </w:rPr>
        <w:t>oil-polluted</w:t>
      </w:r>
      <w:r>
        <w:rPr>
          <w:spacing w:val="-10"/>
          <w:w w:val="105"/>
          <w:sz w:val="18"/>
        </w:rPr>
        <w:t xml:space="preserve"> </w:t>
      </w:r>
      <w:r>
        <w:rPr>
          <w:w w:val="105"/>
          <w:sz w:val="18"/>
        </w:rPr>
        <w:t>soil</w:t>
      </w:r>
      <w:r>
        <w:rPr>
          <w:spacing w:val="-11"/>
          <w:w w:val="105"/>
          <w:sz w:val="18"/>
        </w:rPr>
        <w:t xml:space="preserve"> </w:t>
      </w:r>
      <w:r>
        <w:rPr>
          <w:w w:val="105"/>
          <w:sz w:val="18"/>
        </w:rPr>
        <w:t>in</w:t>
      </w:r>
      <w:r>
        <w:rPr>
          <w:spacing w:val="-10"/>
          <w:w w:val="105"/>
          <w:sz w:val="18"/>
        </w:rPr>
        <w:t xml:space="preserve"> </w:t>
      </w:r>
      <w:proofErr w:type="spellStart"/>
      <w:r>
        <w:rPr>
          <w:w w:val="105"/>
          <w:sz w:val="18"/>
        </w:rPr>
        <w:t>Ihwrekreka</w:t>
      </w:r>
      <w:proofErr w:type="spellEnd"/>
      <w:r>
        <w:rPr>
          <w:spacing w:val="-12"/>
          <w:w w:val="105"/>
          <w:sz w:val="18"/>
        </w:rPr>
        <w:t xml:space="preserve"> </w:t>
      </w:r>
      <w:r>
        <w:rPr>
          <w:w w:val="105"/>
          <w:sz w:val="18"/>
        </w:rPr>
        <w:t>community.</w:t>
      </w:r>
    </w:p>
    <w:p w14:paraId="6DEE5A92" w14:textId="77777777" w:rsidR="00465F7C" w:rsidRDefault="00465F7C">
      <w:pPr>
        <w:pStyle w:val="BodyText"/>
        <w:spacing w:before="10"/>
        <w:rPr>
          <w:sz w:val="25"/>
        </w:rPr>
      </w:pPr>
    </w:p>
    <w:p w14:paraId="6C1584A1" w14:textId="77777777" w:rsidR="00465F7C" w:rsidRDefault="00000000">
      <w:pPr>
        <w:pStyle w:val="BodyText"/>
        <w:spacing w:line="309" w:lineRule="auto"/>
        <w:ind w:left="3113" w:right="134"/>
        <w:jc w:val="both"/>
      </w:pPr>
      <w:r>
        <w:rPr>
          <w:w w:val="105"/>
        </w:rPr>
        <w:t>allowable</w:t>
      </w:r>
      <w:r>
        <w:rPr>
          <w:spacing w:val="-7"/>
          <w:w w:val="105"/>
        </w:rPr>
        <w:t xml:space="preserve"> </w:t>
      </w:r>
      <w:r>
        <w:rPr>
          <w:w w:val="105"/>
        </w:rPr>
        <w:t>limits</w:t>
      </w:r>
      <w:r>
        <w:rPr>
          <w:spacing w:val="-7"/>
          <w:w w:val="105"/>
        </w:rPr>
        <w:t xml:space="preserve"> </w:t>
      </w:r>
      <w:r>
        <w:rPr>
          <w:w w:val="105"/>
        </w:rPr>
        <w:t>set</w:t>
      </w:r>
      <w:r>
        <w:rPr>
          <w:spacing w:val="-6"/>
          <w:w w:val="105"/>
        </w:rPr>
        <w:t xml:space="preserve"> </w:t>
      </w:r>
      <w:r>
        <w:rPr>
          <w:w w:val="105"/>
        </w:rPr>
        <w:t>by</w:t>
      </w:r>
      <w:r>
        <w:rPr>
          <w:spacing w:val="-7"/>
          <w:w w:val="105"/>
        </w:rPr>
        <w:t xml:space="preserve"> </w:t>
      </w:r>
      <w:r>
        <w:rPr>
          <w:w w:val="105"/>
        </w:rPr>
        <w:t>the</w:t>
      </w:r>
      <w:r>
        <w:rPr>
          <w:spacing w:val="-6"/>
          <w:w w:val="105"/>
        </w:rPr>
        <w:t xml:space="preserve"> </w:t>
      </w:r>
      <w:r>
        <w:rPr>
          <w:w w:val="105"/>
        </w:rPr>
        <w:t>World</w:t>
      </w:r>
      <w:r>
        <w:rPr>
          <w:spacing w:val="-7"/>
          <w:w w:val="105"/>
        </w:rPr>
        <w:t xml:space="preserve"> </w:t>
      </w:r>
      <w:r>
        <w:rPr>
          <w:w w:val="105"/>
        </w:rPr>
        <w:t>Health</w:t>
      </w:r>
      <w:r>
        <w:rPr>
          <w:spacing w:val="-6"/>
          <w:w w:val="105"/>
        </w:rPr>
        <w:t xml:space="preserve"> </w:t>
      </w:r>
      <w:r>
        <w:rPr>
          <w:w w:val="105"/>
        </w:rPr>
        <w:t>Organization</w:t>
      </w:r>
      <w:r>
        <w:rPr>
          <w:spacing w:val="-7"/>
          <w:w w:val="105"/>
        </w:rPr>
        <w:t xml:space="preserve"> </w:t>
      </w:r>
      <w:r>
        <w:rPr>
          <w:w w:val="105"/>
        </w:rPr>
        <w:t>(WHO)</w:t>
      </w:r>
      <w:r>
        <w:rPr>
          <w:spacing w:val="-6"/>
          <w:w w:val="105"/>
        </w:rPr>
        <w:t xml:space="preserve"> </w:t>
      </w:r>
      <w:r>
        <w:rPr>
          <w:w w:val="105"/>
        </w:rPr>
        <w:t>of</w:t>
      </w:r>
      <w:r>
        <w:rPr>
          <w:spacing w:val="-6"/>
          <w:w w:val="105"/>
        </w:rPr>
        <w:t xml:space="preserve"> </w:t>
      </w:r>
      <w:r>
        <w:rPr>
          <w:w w:val="105"/>
        </w:rPr>
        <w:t>100</w:t>
      </w:r>
      <w:r>
        <w:rPr>
          <w:spacing w:val="-6"/>
          <w:w w:val="105"/>
        </w:rPr>
        <w:t xml:space="preserve"> </w:t>
      </w:r>
      <w:r>
        <w:rPr>
          <w:w w:val="105"/>
        </w:rPr>
        <w:t>mg/Kg</w:t>
      </w:r>
      <w:r>
        <w:rPr>
          <w:spacing w:val="-6"/>
          <w:w w:val="105"/>
        </w:rPr>
        <w:t xml:space="preserve"> </w:t>
      </w:r>
      <w:r>
        <w:rPr>
          <w:w w:val="105"/>
        </w:rPr>
        <w:t>in</w:t>
      </w:r>
      <w:r>
        <w:rPr>
          <w:spacing w:val="-50"/>
          <w:w w:val="105"/>
        </w:rPr>
        <w:t xml:space="preserve"> </w:t>
      </w:r>
      <w:r>
        <w:rPr>
          <w:w w:val="105"/>
        </w:rPr>
        <w:t>soil</w:t>
      </w:r>
      <w:r>
        <w:rPr>
          <w:spacing w:val="-7"/>
          <w:w w:val="105"/>
        </w:rPr>
        <w:t xml:space="preserve"> </w:t>
      </w:r>
      <w:hyperlink w:anchor="_bookmark59" w:history="1">
        <w:r>
          <w:rPr>
            <w:color w:val="943634"/>
            <w:w w:val="105"/>
          </w:rPr>
          <w:t>(Osmani</w:t>
        </w:r>
        <w:r>
          <w:rPr>
            <w:color w:val="943634"/>
            <w:spacing w:val="-5"/>
            <w:w w:val="105"/>
          </w:rPr>
          <w:t xml:space="preserve"> </w:t>
        </w:r>
        <w:r>
          <w:rPr>
            <w:color w:val="943634"/>
            <w:w w:val="105"/>
          </w:rPr>
          <w:t>et</w:t>
        </w:r>
        <w:r>
          <w:rPr>
            <w:color w:val="943634"/>
            <w:spacing w:val="-6"/>
            <w:w w:val="105"/>
          </w:rPr>
          <w:t xml:space="preserve"> </w:t>
        </w:r>
        <w:r>
          <w:rPr>
            <w:color w:val="943634"/>
            <w:w w:val="105"/>
          </w:rPr>
          <w:t>al.,</w:t>
        </w:r>
        <w:r>
          <w:rPr>
            <w:color w:val="943634"/>
            <w:spacing w:val="-6"/>
            <w:w w:val="105"/>
          </w:rPr>
          <w:t xml:space="preserve"> </w:t>
        </w:r>
        <w:r>
          <w:rPr>
            <w:color w:val="943634"/>
            <w:w w:val="105"/>
          </w:rPr>
          <w:t>2015)</w:t>
        </w:r>
        <w:r>
          <w:rPr>
            <w:w w:val="105"/>
          </w:rPr>
          <w:t>.</w:t>
        </w:r>
      </w:hyperlink>
    </w:p>
    <w:p w14:paraId="108DFC6B" w14:textId="77777777" w:rsidR="00465F7C" w:rsidRDefault="00000000">
      <w:pPr>
        <w:pStyle w:val="BodyText"/>
        <w:spacing w:before="3" w:line="312" w:lineRule="auto"/>
        <w:ind w:left="3113" w:right="132" w:firstLine="200"/>
        <w:jc w:val="both"/>
      </w:pPr>
      <w:r>
        <w:rPr>
          <w:w w:val="105"/>
        </w:rPr>
        <w:t>There is a need for the continuous monitoring of these concentrations as an</w:t>
      </w:r>
      <w:r>
        <w:rPr>
          <w:spacing w:val="1"/>
          <w:w w:val="105"/>
        </w:rPr>
        <w:t xml:space="preserve"> </w:t>
      </w:r>
      <w:r>
        <w:rPr>
          <w:w w:val="105"/>
        </w:rPr>
        <w:t>increase</w:t>
      </w:r>
      <w:r>
        <w:rPr>
          <w:spacing w:val="-5"/>
          <w:w w:val="105"/>
        </w:rPr>
        <w:t xml:space="preserve"> </w:t>
      </w:r>
      <w:r>
        <w:rPr>
          <w:w w:val="105"/>
        </w:rPr>
        <w:t>can</w:t>
      </w:r>
      <w:r>
        <w:rPr>
          <w:spacing w:val="-5"/>
          <w:w w:val="105"/>
        </w:rPr>
        <w:t xml:space="preserve"> </w:t>
      </w:r>
      <w:r>
        <w:rPr>
          <w:w w:val="105"/>
        </w:rPr>
        <w:t>result</w:t>
      </w:r>
      <w:r>
        <w:rPr>
          <w:spacing w:val="-5"/>
          <w:w w:val="105"/>
        </w:rPr>
        <w:t xml:space="preserve"> </w:t>
      </w:r>
      <w:r>
        <w:rPr>
          <w:w w:val="105"/>
        </w:rPr>
        <w:t>to</w:t>
      </w:r>
      <w:r>
        <w:rPr>
          <w:spacing w:val="-4"/>
          <w:w w:val="105"/>
        </w:rPr>
        <w:t xml:space="preserve"> </w:t>
      </w:r>
      <w:r>
        <w:rPr>
          <w:w w:val="105"/>
        </w:rPr>
        <w:t>potential</w:t>
      </w:r>
      <w:r>
        <w:rPr>
          <w:spacing w:val="-5"/>
          <w:w w:val="105"/>
        </w:rPr>
        <w:t xml:space="preserve"> </w:t>
      </w:r>
      <w:r>
        <w:rPr>
          <w:w w:val="105"/>
        </w:rPr>
        <w:t>health</w:t>
      </w:r>
      <w:r>
        <w:rPr>
          <w:spacing w:val="-4"/>
          <w:w w:val="105"/>
        </w:rPr>
        <w:t xml:space="preserve"> </w:t>
      </w:r>
      <w:r>
        <w:rPr>
          <w:w w:val="105"/>
        </w:rPr>
        <w:t>risks,</w:t>
      </w:r>
      <w:r>
        <w:rPr>
          <w:spacing w:val="-5"/>
          <w:w w:val="105"/>
        </w:rPr>
        <w:t xml:space="preserve"> </w:t>
      </w:r>
      <w:r>
        <w:rPr>
          <w:w w:val="105"/>
        </w:rPr>
        <w:t>and</w:t>
      </w:r>
      <w:r>
        <w:rPr>
          <w:spacing w:val="-4"/>
          <w:w w:val="105"/>
        </w:rPr>
        <w:t xml:space="preserve"> </w:t>
      </w:r>
      <w:r>
        <w:rPr>
          <w:w w:val="105"/>
        </w:rPr>
        <w:t>ecological</w:t>
      </w:r>
      <w:r>
        <w:rPr>
          <w:spacing w:val="-5"/>
          <w:w w:val="105"/>
        </w:rPr>
        <w:t xml:space="preserve"> </w:t>
      </w:r>
      <w:r>
        <w:rPr>
          <w:w w:val="105"/>
        </w:rPr>
        <w:t>disruptions,</w:t>
      </w:r>
      <w:r>
        <w:rPr>
          <w:spacing w:val="-5"/>
          <w:w w:val="105"/>
        </w:rPr>
        <w:t xml:space="preserve"> </w:t>
      </w:r>
      <w:r>
        <w:rPr>
          <w:w w:val="105"/>
        </w:rPr>
        <w:t>may</w:t>
      </w:r>
      <w:r>
        <w:rPr>
          <w:spacing w:val="-4"/>
          <w:w w:val="105"/>
        </w:rPr>
        <w:t xml:space="preserve"> </w:t>
      </w:r>
      <w:proofErr w:type="spellStart"/>
      <w:r>
        <w:rPr>
          <w:w w:val="105"/>
        </w:rPr>
        <w:t>en</w:t>
      </w:r>
      <w:proofErr w:type="spellEnd"/>
      <w:r>
        <w:rPr>
          <w:w w:val="105"/>
        </w:rPr>
        <w:t>-</w:t>
      </w:r>
      <w:r>
        <w:rPr>
          <w:spacing w:val="-51"/>
          <w:w w:val="105"/>
        </w:rPr>
        <w:t xml:space="preserve"> </w:t>
      </w:r>
      <w:r>
        <w:rPr>
          <w:w w:val="105"/>
        </w:rPr>
        <w:t>sue,</w:t>
      </w:r>
      <w:r>
        <w:rPr>
          <w:spacing w:val="-5"/>
          <w:w w:val="105"/>
        </w:rPr>
        <w:t xml:space="preserve"> </w:t>
      </w:r>
      <w:r>
        <w:rPr>
          <w:w w:val="105"/>
        </w:rPr>
        <w:t>necessitating</w:t>
      </w:r>
      <w:r>
        <w:rPr>
          <w:spacing w:val="-5"/>
          <w:w w:val="105"/>
        </w:rPr>
        <w:t xml:space="preserve"> </w:t>
      </w:r>
      <w:r>
        <w:rPr>
          <w:w w:val="105"/>
        </w:rPr>
        <w:t>immediate</w:t>
      </w:r>
      <w:r>
        <w:rPr>
          <w:spacing w:val="-6"/>
          <w:w w:val="105"/>
        </w:rPr>
        <w:t xml:space="preserve"> </w:t>
      </w:r>
      <w:r>
        <w:rPr>
          <w:w w:val="105"/>
        </w:rPr>
        <w:t>attention</w:t>
      </w:r>
      <w:r>
        <w:rPr>
          <w:spacing w:val="-5"/>
          <w:w w:val="105"/>
        </w:rPr>
        <w:t xml:space="preserve"> </w:t>
      </w:r>
      <w:r>
        <w:rPr>
          <w:w w:val="105"/>
        </w:rPr>
        <w:t>and</w:t>
      </w:r>
      <w:r>
        <w:rPr>
          <w:spacing w:val="-6"/>
          <w:w w:val="105"/>
        </w:rPr>
        <w:t xml:space="preserve"> </w:t>
      </w:r>
      <w:r>
        <w:rPr>
          <w:w w:val="105"/>
        </w:rPr>
        <w:t>remediation</w:t>
      </w:r>
      <w:r>
        <w:rPr>
          <w:spacing w:val="-6"/>
          <w:w w:val="105"/>
        </w:rPr>
        <w:t xml:space="preserve"> </w:t>
      </w:r>
      <w:r>
        <w:rPr>
          <w:w w:val="105"/>
        </w:rPr>
        <w:t>measures.</w:t>
      </w:r>
      <w:r>
        <w:rPr>
          <w:spacing w:val="-4"/>
          <w:w w:val="105"/>
        </w:rPr>
        <w:t xml:space="preserve"> </w:t>
      </w:r>
      <w:r>
        <w:rPr>
          <w:w w:val="105"/>
        </w:rPr>
        <w:t>Possible</w:t>
      </w:r>
      <w:r>
        <w:rPr>
          <w:spacing w:val="-6"/>
          <w:w w:val="105"/>
        </w:rPr>
        <w:t xml:space="preserve"> </w:t>
      </w:r>
      <w:r>
        <w:rPr>
          <w:w w:val="105"/>
        </w:rPr>
        <w:t>eco-</w:t>
      </w:r>
      <w:r>
        <w:rPr>
          <w:spacing w:val="-50"/>
          <w:w w:val="105"/>
        </w:rPr>
        <w:t xml:space="preserve"> </w:t>
      </w:r>
      <w:r>
        <w:rPr>
          <w:w w:val="105"/>
        </w:rPr>
        <w:t>logical</w:t>
      </w:r>
      <w:r>
        <w:rPr>
          <w:spacing w:val="-7"/>
          <w:w w:val="105"/>
        </w:rPr>
        <w:t xml:space="preserve"> </w:t>
      </w:r>
      <w:r>
        <w:rPr>
          <w:w w:val="105"/>
        </w:rPr>
        <w:t>disruptions</w:t>
      </w:r>
      <w:r>
        <w:rPr>
          <w:spacing w:val="-7"/>
          <w:w w:val="105"/>
        </w:rPr>
        <w:t xml:space="preserve"> </w:t>
      </w:r>
      <w:r>
        <w:rPr>
          <w:w w:val="105"/>
        </w:rPr>
        <w:t>resulting</w:t>
      </w:r>
      <w:r>
        <w:rPr>
          <w:spacing w:val="-8"/>
          <w:w w:val="105"/>
        </w:rPr>
        <w:t xml:space="preserve"> </w:t>
      </w:r>
      <w:r>
        <w:rPr>
          <w:w w:val="105"/>
        </w:rPr>
        <w:t>from</w:t>
      </w:r>
      <w:r>
        <w:rPr>
          <w:spacing w:val="-7"/>
          <w:w w:val="105"/>
        </w:rPr>
        <w:t xml:space="preserve"> </w:t>
      </w:r>
      <w:r>
        <w:rPr>
          <w:w w:val="105"/>
        </w:rPr>
        <w:t>elevated</w:t>
      </w:r>
      <w:r>
        <w:rPr>
          <w:spacing w:val="-6"/>
          <w:w w:val="105"/>
        </w:rPr>
        <w:t xml:space="preserve"> </w:t>
      </w:r>
      <w:r>
        <w:rPr>
          <w:w w:val="105"/>
        </w:rPr>
        <w:t>Chromium</w:t>
      </w:r>
      <w:r>
        <w:rPr>
          <w:spacing w:val="-7"/>
          <w:w w:val="105"/>
        </w:rPr>
        <w:t xml:space="preserve"> </w:t>
      </w:r>
      <w:r>
        <w:rPr>
          <w:w w:val="105"/>
        </w:rPr>
        <w:t>concentrations</w:t>
      </w:r>
      <w:r>
        <w:rPr>
          <w:spacing w:val="-7"/>
          <w:w w:val="105"/>
        </w:rPr>
        <w:t xml:space="preserve"> </w:t>
      </w:r>
      <w:r>
        <w:rPr>
          <w:w w:val="105"/>
        </w:rPr>
        <w:t>in</w:t>
      </w:r>
      <w:r>
        <w:rPr>
          <w:spacing w:val="-7"/>
          <w:w w:val="105"/>
        </w:rPr>
        <w:t xml:space="preserve"> </w:t>
      </w:r>
      <w:r>
        <w:rPr>
          <w:w w:val="105"/>
        </w:rPr>
        <w:t>the</w:t>
      </w:r>
      <w:r>
        <w:rPr>
          <w:spacing w:val="-8"/>
          <w:w w:val="105"/>
        </w:rPr>
        <w:t xml:space="preserve"> </w:t>
      </w:r>
      <w:r>
        <w:rPr>
          <w:w w:val="105"/>
        </w:rPr>
        <w:t>soil</w:t>
      </w:r>
      <w:r>
        <w:rPr>
          <w:spacing w:val="-50"/>
          <w:w w:val="105"/>
        </w:rPr>
        <w:t xml:space="preserve"> </w:t>
      </w:r>
      <w:r>
        <w:rPr>
          <w:w w:val="105"/>
        </w:rPr>
        <w:t>include</w:t>
      </w:r>
      <w:r>
        <w:rPr>
          <w:spacing w:val="-9"/>
          <w:w w:val="105"/>
        </w:rPr>
        <w:t xml:space="preserve"> </w:t>
      </w:r>
      <w:r>
        <w:rPr>
          <w:w w:val="105"/>
        </w:rPr>
        <w:t>contamination</w:t>
      </w:r>
      <w:r>
        <w:rPr>
          <w:spacing w:val="-7"/>
          <w:w w:val="105"/>
        </w:rPr>
        <w:t xml:space="preserve"> </w:t>
      </w:r>
      <w:r>
        <w:rPr>
          <w:w w:val="105"/>
        </w:rPr>
        <w:t>of</w:t>
      </w:r>
      <w:r>
        <w:rPr>
          <w:spacing w:val="-8"/>
          <w:w w:val="105"/>
        </w:rPr>
        <w:t xml:space="preserve"> </w:t>
      </w:r>
      <w:r>
        <w:rPr>
          <w:w w:val="105"/>
        </w:rPr>
        <w:t>water</w:t>
      </w:r>
      <w:r>
        <w:rPr>
          <w:spacing w:val="-8"/>
          <w:w w:val="105"/>
        </w:rPr>
        <w:t xml:space="preserve"> </w:t>
      </w:r>
      <w:r>
        <w:rPr>
          <w:w w:val="105"/>
        </w:rPr>
        <w:t>sources,</w:t>
      </w:r>
      <w:r>
        <w:rPr>
          <w:spacing w:val="-8"/>
          <w:w w:val="105"/>
        </w:rPr>
        <w:t xml:space="preserve"> </w:t>
      </w:r>
      <w:r>
        <w:rPr>
          <w:w w:val="105"/>
        </w:rPr>
        <w:t>bioaccumulation</w:t>
      </w:r>
      <w:r>
        <w:rPr>
          <w:spacing w:val="-7"/>
          <w:w w:val="105"/>
        </w:rPr>
        <w:t xml:space="preserve"> </w:t>
      </w:r>
      <w:r>
        <w:rPr>
          <w:w w:val="105"/>
        </w:rPr>
        <w:t>in</w:t>
      </w:r>
      <w:r>
        <w:rPr>
          <w:spacing w:val="-8"/>
          <w:w w:val="105"/>
        </w:rPr>
        <w:t xml:space="preserve"> </w:t>
      </w:r>
      <w:r>
        <w:rPr>
          <w:w w:val="105"/>
        </w:rPr>
        <w:t>plants</w:t>
      </w:r>
      <w:r>
        <w:rPr>
          <w:spacing w:val="-7"/>
          <w:w w:val="105"/>
        </w:rPr>
        <w:t xml:space="preserve"> </w:t>
      </w:r>
      <w:r>
        <w:rPr>
          <w:w w:val="105"/>
        </w:rPr>
        <w:t>and</w:t>
      </w:r>
      <w:r>
        <w:rPr>
          <w:spacing w:val="-8"/>
          <w:w w:val="105"/>
        </w:rPr>
        <w:t xml:space="preserve"> </w:t>
      </w:r>
      <w:r>
        <w:rPr>
          <w:w w:val="105"/>
        </w:rPr>
        <w:t>animals,</w:t>
      </w:r>
      <w:r>
        <w:rPr>
          <w:spacing w:val="-50"/>
          <w:w w:val="105"/>
        </w:rPr>
        <w:t xml:space="preserve"> </w:t>
      </w:r>
      <w:r>
        <w:rPr>
          <w:w w:val="105"/>
        </w:rPr>
        <w:t>disruption</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food</w:t>
      </w:r>
      <w:r>
        <w:rPr>
          <w:spacing w:val="-8"/>
          <w:w w:val="105"/>
        </w:rPr>
        <w:t xml:space="preserve"> </w:t>
      </w:r>
      <w:r>
        <w:rPr>
          <w:w w:val="105"/>
        </w:rPr>
        <w:t>chain,</w:t>
      </w:r>
      <w:r>
        <w:rPr>
          <w:spacing w:val="-9"/>
          <w:w w:val="105"/>
        </w:rPr>
        <w:t xml:space="preserve"> </w:t>
      </w:r>
      <w:r>
        <w:rPr>
          <w:w w:val="105"/>
        </w:rPr>
        <w:t>and</w:t>
      </w:r>
      <w:r>
        <w:rPr>
          <w:spacing w:val="-8"/>
          <w:w w:val="105"/>
        </w:rPr>
        <w:t xml:space="preserve"> </w:t>
      </w:r>
      <w:r>
        <w:rPr>
          <w:w w:val="105"/>
        </w:rPr>
        <w:t>adverse</w:t>
      </w:r>
      <w:r>
        <w:rPr>
          <w:spacing w:val="-9"/>
          <w:w w:val="105"/>
        </w:rPr>
        <w:t xml:space="preserve"> </w:t>
      </w:r>
      <w:r>
        <w:rPr>
          <w:w w:val="105"/>
        </w:rPr>
        <w:t>impacts</w:t>
      </w:r>
      <w:r>
        <w:rPr>
          <w:spacing w:val="-8"/>
          <w:w w:val="105"/>
        </w:rPr>
        <w:t xml:space="preserve"> </w:t>
      </w:r>
      <w:r>
        <w:rPr>
          <w:w w:val="105"/>
        </w:rPr>
        <w:t>on</w:t>
      </w:r>
      <w:r>
        <w:rPr>
          <w:spacing w:val="-9"/>
          <w:w w:val="105"/>
        </w:rPr>
        <w:t xml:space="preserve"> </w:t>
      </w:r>
      <w:r>
        <w:rPr>
          <w:w w:val="105"/>
        </w:rPr>
        <w:t>aquatic</w:t>
      </w:r>
      <w:r>
        <w:rPr>
          <w:spacing w:val="-9"/>
          <w:w w:val="105"/>
        </w:rPr>
        <w:t xml:space="preserve"> </w:t>
      </w:r>
      <w:r>
        <w:rPr>
          <w:w w:val="105"/>
        </w:rPr>
        <w:t>ecosystems,</w:t>
      </w:r>
      <w:r>
        <w:rPr>
          <w:spacing w:val="-8"/>
          <w:w w:val="105"/>
        </w:rPr>
        <w:t xml:space="preserve"> </w:t>
      </w:r>
      <w:proofErr w:type="spellStart"/>
      <w:r>
        <w:rPr>
          <w:w w:val="105"/>
        </w:rPr>
        <w:t>poten</w:t>
      </w:r>
      <w:proofErr w:type="spellEnd"/>
      <w:r>
        <w:rPr>
          <w:w w:val="105"/>
        </w:rPr>
        <w:t>-</w:t>
      </w:r>
      <w:r>
        <w:rPr>
          <w:spacing w:val="-50"/>
          <w:w w:val="105"/>
        </w:rPr>
        <w:t xml:space="preserve"> </w:t>
      </w:r>
      <w:proofErr w:type="spellStart"/>
      <w:r>
        <w:rPr>
          <w:w w:val="105"/>
        </w:rPr>
        <w:t>tially</w:t>
      </w:r>
      <w:proofErr w:type="spellEnd"/>
      <w:r>
        <w:rPr>
          <w:spacing w:val="-10"/>
          <w:w w:val="105"/>
        </w:rPr>
        <w:t xml:space="preserve"> </w:t>
      </w:r>
      <w:r>
        <w:rPr>
          <w:w w:val="105"/>
        </w:rPr>
        <w:t>leading</w:t>
      </w:r>
      <w:r>
        <w:rPr>
          <w:spacing w:val="-9"/>
          <w:w w:val="105"/>
        </w:rPr>
        <w:t xml:space="preserve"> </w:t>
      </w:r>
      <w:r>
        <w:rPr>
          <w:w w:val="105"/>
        </w:rPr>
        <w:t>to</w:t>
      </w:r>
      <w:r>
        <w:rPr>
          <w:spacing w:val="-9"/>
          <w:w w:val="105"/>
        </w:rPr>
        <w:t xml:space="preserve"> </w:t>
      </w:r>
      <w:r>
        <w:rPr>
          <w:w w:val="105"/>
        </w:rPr>
        <w:t>the</w:t>
      </w:r>
      <w:r>
        <w:rPr>
          <w:spacing w:val="-9"/>
          <w:w w:val="105"/>
        </w:rPr>
        <w:t xml:space="preserve"> </w:t>
      </w:r>
      <w:r>
        <w:rPr>
          <w:w w:val="105"/>
        </w:rPr>
        <w:t>decline</w:t>
      </w:r>
      <w:r>
        <w:rPr>
          <w:spacing w:val="-9"/>
          <w:w w:val="105"/>
        </w:rPr>
        <w:t xml:space="preserve"> </w:t>
      </w:r>
      <w:r>
        <w:rPr>
          <w:w w:val="105"/>
        </w:rPr>
        <w:t>of</w:t>
      </w:r>
      <w:r>
        <w:rPr>
          <w:spacing w:val="-9"/>
          <w:w w:val="105"/>
        </w:rPr>
        <w:t xml:space="preserve"> </w:t>
      </w:r>
      <w:r>
        <w:rPr>
          <w:w w:val="105"/>
        </w:rPr>
        <w:t>certain</w:t>
      </w:r>
      <w:r>
        <w:rPr>
          <w:spacing w:val="-9"/>
          <w:w w:val="105"/>
        </w:rPr>
        <w:t xml:space="preserve"> </w:t>
      </w:r>
      <w:r>
        <w:rPr>
          <w:w w:val="105"/>
        </w:rPr>
        <w:t>species</w:t>
      </w:r>
      <w:r>
        <w:rPr>
          <w:spacing w:val="-9"/>
          <w:w w:val="105"/>
        </w:rPr>
        <w:t xml:space="preserve"> </w:t>
      </w:r>
      <w:r>
        <w:rPr>
          <w:w w:val="105"/>
        </w:rPr>
        <w:t>and</w:t>
      </w:r>
      <w:r>
        <w:rPr>
          <w:spacing w:val="-8"/>
          <w:w w:val="105"/>
        </w:rPr>
        <w:t xml:space="preserve"> </w:t>
      </w:r>
      <w:r>
        <w:rPr>
          <w:w w:val="105"/>
        </w:rPr>
        <w:t>overall</w:t>
      </w:r>
      <w:r>
        <w:rPr>
          <w:spacing w:val="-10"/>
          <w:w w:val="105"/>
        </w:rPr>
        <w:t xml:space="preserve"> </w:t>
      </w:r>
      <w:r>
        <w:rPr>
          <w:w w:val="105"/>
        </w:rPr>
        <w:t>biodiversity</w:t>
      </w:r>
      <w:r>
        <w:rPr>
          <w:spacing w:val="-9"/>
          <w:w w:val="105"/>
        </w:rPr>
        <w:t xml:space="preserve"> </w:t>
      </w:r>
      <w:hyperlink w:anchor="_bookmark21" w:history="1">
        <w:r>
          <w:rPr>
            <w:color w:val="943634"/>
            <w:w w:val="105"/>
          </w:rPr>
          <w:t>(</w:t>
        </w:r>
      </w:hyperlink>
      <w:hyperlink w:anchor="_bookmark21" w:history="1">
        <w:r>
          <w:rPr>
            <w:color w:val="943634"/>
            <w:w w:val="105"/>
          </w:rPr>
          <w:t>Ao</w:t>
        </w:r>
        <w:r>
          <w:rPr>
            <w:color w:val="943634"/>
            <w:spacing w:val="-9"/>
            <w:w w:val="105"/>
          </w:rPr>
          <w:t xml:space="preserve"> </w:t>
        </w:r>
        <w:r>
          <w:rPr>
            <w:color w:val="943634"/>
            <w:w w:val="105"/>
          </w:rPr>
          <w:t>et</w:t>
        </w:r>
        <w:r>
          <w:rPr>
            <w:color w:val="943634"/>
            <w:spacing w:val="-9"/>
            <w:w w:val="105"/>
          </w:rPr>
          <w:t xml:space="preserve"> </w:t>
        </w:r>
        <w:r>
          <w:rPr>
            <w:color w:val="943634"/>
            <w:w w:val="105"/>
          </w:rPr>
          <w:t>al.,</w:t>
        </w:r>
      </w:hyperlink>
      <w:r>
        <w:rPr>
          <w:color w:val="943634"/>
          <w:spacing w:val="-50"/>
          <w:w w:val="105"/>
        </w:rPr>
        <w:t xml:space="preserve"> </w:t>
      </w:r>
      <w:hyperlink w:anchor="_bookmark21" w:history="1">
        <w:r>
          <w:rPr>
            <w:color w:val="943634"/>
            <w:w w:val="105"/>
          </w:rPr>
          <w:t xml:space="preserve">2022; </w:t>
        </w:r>
      </w:hyperlink>
      <w:hyperlink w:anchor="_bookmark66" w:history="1">
        <w:proofErr w:type="spellStart"/>
        <w:r>
          <w:rPr>
            <w:color w:val="943634"/>
            <w:w w:val="105"/>
          </w:rPr>
          <w:t>Saidon</w:t>
        </w:r>
        <w:proofErr w:type="spellEnd"/>
        <w:r>
          <w:rPr>
            <w:color w:val="943634"/>
            <w:w w:val="105"/>
          </w:rPr>
          <w:t xml:space="preserve"> et al., 2024)</w:t>
        </w:r>
        <w:r>
          <w:rPr>
            <w:w w:val="105"/>
          </w:rPr>
          <w:t xml:space="preserve">. </w:t>
        </w:r>
      </w:hyperlink>
      <w:r>
        <w:rPr>
          <w:w w:val="105"/>
        </w:rPr>
        <w:t>Previous research has indicated that exposure to in-</w:t>
      </w:r>
      <w:r>
        <w:rPr>
          <w:spacing w:val="-50"/>
          <w:w w:val="105"/>
        </w:rPr>
        <w:t xml:space="preserve"> </w:t>
      </w:r>
      <w:r>
        <w:rPr>
          <w:w w:val="105"/>
        </w:rPr>
        <w:t>creased concentration of Cr can cause a variety of adverse health impacts, in-</w:t>
      </w:r>
      <w:r>
        <w:rPr>
          <w:spacing w:val="1"/>
          <w:w w:val="105"/>
        </w:rPr>
        <w:t xml:space="preserve"> </w:t>
      </w:r>
      <w:proofErr w:type="spellStart"/>
      <w:r>
        <w:rPr>
          <w:w w:val="105"/>
        </w:rPr>
        <w:t>cluding</w:t>
      </w:r>
      <w:proofErr w:type="spellEnd"/>
      <w:r>
        <w:rPr>
          <w:w w:val="105"/>
        </w:rPr>
        <w:t xml:space="preserve"> skin and respiratory irritation, kidney and liver problems, pulmonary</w:t>
      </w:r>
      <w:r>
        <w:rPr>
          <w:spacing w:val="1"/>
          <w:w w:val="105"/>
        </w:rPr>
        <w:t xml:space="preserve"> </w:t>
      </w:r>
      <w:r>
        <w:rPr>
          <w:w w:val="105"/>
        </w:rPr>
        <w:t>congestion and edema, upper abdominal pain, nose irritation and damage, and</w:t>
      </w:r>
      <w:r>
        <w:rPr>
          <w:spacing w:val="1"/>
          <w:w w:val="105"/>
        </w:rPr>
        <w:t xml:space="preserve"> </w:t>
      </w:r>
      <w:r>
        <w:rPr>
          <w:w w:val="105"/>
        </w:rPr>
        <w:t>potentially</w:t>
      </w:r>
      <w:r>
        <w:rPr>
          <w:spacing w:val="-8"/>
          <w:w w:val="105"/>
        </w:rPr>
        <w:t xml:space="preserve"> </w:t>
      </w:r>
      <w:r>
        <w:rPr>
          <w:w w:val="105"/>
        </w:rPr>
        <w:t>respiratory</w:t>
      </w:r>
      <w:r>
        <w:rPr>
          <w:spacing w:val="-7"/>
          <w:w w:val="105"/>
        </w:rPr>
        <w:t xml:space="preserve"> </w:t>
      </w:r>
      <w:r>
        <w:rPr>
          <w:w w:val="105"/>
        </w:rPr>
        <w:t>cancer</w:t>
      </w:r>
      <w:r>
        <w:rPr>
          <w:spacing w:val="-8"/>
          <w:w w:val="105"/>
        </w:rPr>
        <w:t xml:space="preserve"> </w:t>
      </w:r>
      <w:hyperlink w:anchor="_bookmark75" w:history="1">
        <w:r>
          <w:rPr>
            <w:color w:val="943634"/>
            <w:w w:val="105"/>
          </w:rPr>
          <w:t>(Wilbur</w:t>
        </w:r>
        <w:r>
          <w:rPr>
            <w:color w:val="943634"/>
            <w:spacing w:val="-7"/>
            <w:w w:val="105"/>
          </w:rPr>
          <w:t xml:space="preserve"> </w:t>
        </w:r>
        <w:r>
          <w:rPr>
            <w:color w:val="943634"/>
            <w:w w:val="105"/>
          </w:rPr>
          <w:t>et</w:t>
        </w:r>
        <w:r>
          <w:rPr>
            <w:color w:val="943634"/>
            <w:spacing w:val="-8"/>
            <w:w w:val="105"/>
          </w:rPr>
          <w:t xml:space="preserve"> </w:t>
        </w:r>
        <w:r>
          <w:rPr>
            <w:color w:val="943634"/>
            <w:w w:val="105"/>
          </w:rPr>
          <w:t>al.,</w:t>
        </w:r>
        <w:r>
          <w:rPr>
            <w:color w:val="943634"/>
            <w:spacing w:val="-6"/>
            <w:w w:val="105"/>
          </w:rPr>
          <w:t xml:space="preserve"> </w:t>
        </w:r>
        <w:r>
          <w:rPr>
            <w:color w:val="943634"/>
            <w:w w:val="105"/>
          </w:rPr>
          <w:t>2012)</w:t>
        </w:r>
        <w:r>
          <w:rPr>
            <w:w w:val="105"/>
          </w:rPr>
          <w:t>.</w:t>
        </w:r>
      </w:hyperlink>
    </w:p>
    <w:p w14:paraId="321945F3" w14:textId="77777777" w:rsidR="00465F7C" w:rsidRDefault="00000000">
      <w:pPr>
        <w:pStyle w:val="BodyText"/>
        <w:spacing w:before="12" w:line="312" w:lineRule="auto"/>
        <w:ind w:left="3113" w:right="131" w:firstLine="196"/>
        <w:jc w:val="both"/>
      </w:pPr>
      <w:r>
        <w:rPr>
          <w:spacing w:val="-1"/>
          <w:w w:val="105"/>
        </w:rPr>
        <w:t>It</w:t>
      </w:r>
      <w:r>
        <w:rPr>
          <w:spacing w:val="-12"/>
          <w:w w:val="105"/>
        </w:rPr>
        <w:t xml:space="preserve"> </w:t>
      </w:r>
      <w:r>
        <w:rPr>
          <w:spacing w:val="-1"/>
          <w:w w:val="105"/>
        </w:rPr>
        <w:t>is</w:t>
      </w:r>
      <w:r>
        <w:rPr>
          <w:spacing w:val="-11"/>
          <w:w w:val="105"/>
        </w:rPr>
        <w:t xml:space="preserve"> </w:t>
      </w:r>
      <w:r>
        <w:rPr>
          <w:spacing w:val="-1"/>
          <w:w w:val="105"/>
        </w:rPr>
        <w:t>important</w:t>
      </w:r>
      <w:r>
        <w:rPr>
          <w:spacing w:val="-11"/>
          <w:w w:val="105"/>
        </w:rPr>
        <w:t xml:space="preserve"> </w:t>
      </w:r>
      <w:r>
        <w:rPr>
          <w:spacing w:val="-1"/>
          <w:w w:val="105"/>
        </w:rPr>
        <w:t>to</w:t>
      </w:r>
      <w:r>
        <w:rPr>
          <w:spacing w:val="-11"/>
          <w:w w:val="105"/>
        </w:rPr>
        <w:t xml:space="preserve"> </w:t>
      </w:r>
      <w:r>
        <w:rPr>
          <w:spacing w:val="-1"/>
          <w:w w:val="105"/>
        </w:rPr>
        <w:t>carefully</w:t>
      </w:r>
      <w:r>
        <w:rPr>
          <w:spacing w:val="-12"/>
          <w:w w:val="105"/>
        </w:rPr>
        <w:t xml:space="preserve"> </w:t>
      </w:r>
      <w:r>
        <w:rPr>
          <w:spacing w:val="-1"/>
          <w:w w:val="105"/>
        </w:rPr>
        <w:t>consider</w:t>
      </w:r>
      <w:r>
        <w:rPr>
          <w:spacing w:val="-12"/>
          <w:w w:val="105"/>
        </w:rPr>
        <w:t xml:space="preserve"> </w:t>
      </w:r>
      <w:r>
        <w:rPr>
          <w:w w:val="105"/>
        </w:rPr>
        <w:t>the</w:t>
      </w:r>
      <w:r>
        <w:rPr>
          <w:spacing w:val="-12"/>
          <w:w w:val="105"/>
        </w:rPr>
        <w:t xml:space="preserve"> </w:t>
      </w:r>
      <w:r>
        <w:rPr>
          <w:w w:val="105"/>
        </w:rPr>
        <w:t>potential</w:t>
      </w:r>
      <w:r>
        <w:rPr>
          <w:spacing w:val="-10"/>
          <w:w w:val="105"/>
        </w:rPr>
        <w:t xml:space="preserve"> </w:t>
      </w:r>
      <w:r>
        <w:rPr>
          <w:w w:val="105"/>
        </w:rPr>
        <w:t>risks</w:t>
      </w:r>
      <w:r>
        <w:rPr>
          <w:spacing w:val="-12"/>
          <w:w w:val="105"/>
        </w:rPr>
        <w:t xml:space="preserve"> </w:t>
      </w:r>
      <w:r>
        <w:rPr>
          <w:w w:val="105"/>
        </w:rPr>
        <w:t>linked</w:t>
      </w:r>
      <w:r>
        <w:rPr>
          <w:spacing w:val="-11"/>
          <w:w w:val="105"/>
        </w:rPr>
        <w:t xml:space="preserve"> </w:t>
      </w:r>
      <w:r>
        <w:rPr>
          <w:w w:val="105"/>
        </w:rPr>
        <w:t>with</w:t>
      </w:r>
      <w:r>
        <w:rPr>
          <w:spacing w:val="-10"/>
          <w:w w:val="105"/>
        </w:rPr>
        <w:t xml:space="preserve"> </w:t>
      </w:r>
      <w:r>
        <w:rPr>
          <w:w w:val="105"/>
        </w:rPr>
        <w:t>Cr</w:t>
      </w:r>
      <w:r>
        <w:rPr>
          <w:spacing w:val="-12"/>
          <w:w w:val="105"/>
        </w:rPr>
        <w:t xml:space="preserve"> </w:t>
      </w:r>
      <w:r>
        <w:rPr>
          <w:w w:val="105"/>
        </w:rPr>
        <w:t>exposure</w:t>
      </w:r>
      <w:r>
        <w:rPr>
          <w:spacing w:val="-50"/>
          <w:w w:val="105"/>
        </w:rPr>
        <w:t xml:space="preserve"> </w:t>
      </w:r>
      <w:r>
        <w:rPr>
          <w:w w:val="105"/>
        </w:rPr>
        <w:t>in</w:t>
      </w:r>
      <w:r>
        <w:rPr>
          <w:spacing w:val="-9"/>
          <w:w w:val="105"/>
        </w:rPr>
        <w:t xml:space="preserve"> </w:t>
      </w:r>
      <w:r>
        <w:rPr>
          <w:w w:val="105"/>
        </w:rPr>
        <w:t>the</w:t>
      </w:r>
      <w:r>
        <w:rPr>
          <w:spacing w:val="-9"/>
          <w:w w:val="105"/>
        </w:rPr>
        <w:t xml:space="preserve"> </w:t>
      </w:r>
      <w:r>
        <w:rPr>
          <w:w w:val="105"/>
        </w:rPr>
        <w:t>soil,</w:t>
      </w:r>
      <w:r>
        <w:rPr>
          <w:spacing w:val="-7"/>
          <w:w w:val="105"/>
        </w:rPr>
        <w:t xml:space="preserve"> </w:t>
      </w:r>
      <w:r>
        <w:rPr>
          <w:w w:val="105"/>
        </w:rPr>
        <w:t>and</w:t>
      </w:r>
      <w:r>
        <w:rPr>
          <w:spacing w:val="-8"/>
          <w:w w:val="105"/>
        </w:rPr>
        <w:t xml:space="preserve"> </w:t>
      </w:r>
      <w:r>
        <w:rPr>
          <w:w w:val="105"/>
        </w:rPr>
        <w:t>to</w:t>
      </w:r>
      <w:r>
        <w:rPr>
          <w:spacing w:val="-8"/>
          <w:w w:val="105"/>
        </w:rPr>
        <w:t xml:space="preserve"> </w:t>
      </w:r>
      <w:r>
        <w:rPr>
          <w:w w:val="105"/>
        </w:rPr>
        <w:t>take</w:t>
      </w:r>
      <w:r>
        <w:rPr>
          <w:spacing w:val="-9"/>
          <w:w w:val="105"/>
        </w:rPr>
        <w:t xml:space="preserve"> </w:t>
      </w:r>
      <w:r>
        <w:rPr>
          <w:w w:val="105"/>
        </w:rPr>
        <w:t>steps</w:t>
      </w:r>
      <w:r>
        <w:rPr>
          <w:spacing w:val="-8"/>
          <w:w w:val="105"/>
        </w:rPr>
        <w:t xml:space="preserve"> </w:t>
      </w:r>
      <w:r>
        <w:rPr>
          <w:w w:val="105"/>
        </w:rPr>
        <w:t>to</w:t>
      </w:r>
      <w:r>
        <w:rPr>
          <w:spacing w:val="-8"/>
          <w:w w:val="105"/>
        </w:rPr>
        <w:t xml:space="preserve"> </w:t>
      </w:r>
      <w:r>
        <w:rPr>
          <w:w w:val="105"/>
        </w:rPr>
        <w:t>minimize</w:t>
      </w:r>
      <w:r>
        <w:rPr>
          <w:spacing w:val="-8"/>
          <w:w w:val="105"/>
        </w:rPr>
        <w:t xml:space="preserve"> </w:t>
      </w:r>
      <w:r>
        <w:rPr>
          <w:w w:val="105"/>
        </w:rPr>
        <w:t>the</w:t>
      </w:r>
      <w:r>
        <w:rPr>
          <w:spacing w:val="-9"/>
          <w:w w:val="105"/>
        </w:rPr>
        <w:t xml:space="preserve"> </w:t>
      </w:r>
      <w:r>
        <w:rPr>
          <w:w w:val="105"/>
        </w:rPr>
        <w:t>potential</w:t>
      </w:r>
      <w:r>
        <w:rPr>
          <w:spacing w:val="-8"/>
          <w:w w:val="105"/>
        </w:rPr>
        <w:t xml:space="preserve"> </w:t>
      </w:r>
      <w:r>
        <w:rPr>
          <w:w w:val="105"/>
        </w:rPr>
        <w:t>for</w:t>
      </w:r>
      <w:r>
        <w:rPr>
          <w:spacing w:val="-8"/>
          <w:w w:val="105"/>
        </w:rPr>
        <w:t xml:space="preserve"> </w:t>
      </w:r>
      <w:r>
        <w:rPr>
          <w:w w:val="105"/>
        </w:rPr>
        <w:t>exposure</w:t>
      </w:r>
      <w:r>
        <w:rPr>
          <w:spacing w:val="-7"/>
          <w:w w:val="105"/>
        </w:rPr>
        <w:t xml:space="preserve"> </w:t>
      </w:r>
      <w:r>
        <w:rPr>
          <w:w w:val="105"/>
        </w:rPr>
        <w:t>to</w:t>
      </w:r>
      <w:r>
        <w:rPr>
          <w:spacing w:val="-8"/>
          <w:w w:val="105"/>
        </w:rPr>
        <w:t xml:space="preserve"> </w:t>
      </w:r>
      <w:r>
        <w:rPr>
          <w:w w:val="105"/>
        </w:rPr>
        <w:t>this</w:t>
      </w:r>
      <w:r>
        <w:rPr>
          <w:spacing w:val="-8"/>
          <w:w w:val="105"/>
        </w:rPr>
        <w:t xml:space="preserve"> </w:t>
      </w:r>
      <w:r>
        <w:rPr>
          <w:w w:val="105"/>
        </w:rPr>
        <w:t>metal.</w:t>
      </w:r>
      <w:r>
        <w:rPr>
          <w:spacing w:val="-51"/>
          <w:w w:val="105"/>
        </w:rPr>
        <w:t xml:space="preserve"> </w:t>
      </w:r>
      <w:r>
        <w:rPr>
          <w:spacing w:val="-2"/>
          <w:w w:val="105"/>
        </w:rPr>
        <w:t>This</w:t>
      </w:r>
      <w:r>
        <w:rPr>
          <w:spacing w:val="-11"/>
          <w:w w:val="105"/>
        </w:rPr>
        <w:t xml:space="preserve"> </w:t>
      </w:r>
      <w:r>
        <w:rPr>
          <w:spacing w:val="-2"/>
          <w:w w:val="105"/>
        </w:rPr>
        <w:t>may</w:t>
      </w:r>
      <w:r>
        <w:rPr>
          <w:spacing w:val="-10"/>
          <w:w w:val="105"/>
        </w:rPr>
        <w:t xml:space="preserve"> </w:t>
      </w:r>
      <w:r>
        <w:rPr>
          <w:spacing w:val="-2"/>
          <w:w w:val="105"/>
        </w:rPr>
        <w:t>involve</w:t>
      </w:r>
      <w:r>
        <w:rPr>
          <w:spacing w:val="-10"/>
          <w:w w:val="105"/>
        </w:rPr>
        <w:t xml:space="preserve"> </w:t>
      </w:r>
      <w:r>
        <w:rPr>
          <w:spacing w:val="-2"/>
          <w:w w:val="105"/>
        </w:rPr>
        <w:t>implementing</w:t>
      </w:r>
      <w:r>
        <w:rPr>
          <w:spacing w:val="-11"/>
          <w:w w:val="105"/>
        </w:rPr>
        <w:t xml:space="preserve"> </w:t>
      </w:r>
      <w:r>
        <w:rPr>
          <w:spacing w:val="-2"/>
          <w:w w:val="105"/>
        </w:rPr>
        <w:t>appropriate</w:t>
      </w:r>
      <w:r>
        <w:rPr>
          <w:spacing w:val="-9"/>
          <w:w w:val="105"/>
        </w:rPr>
        <w:t xml:space="preserve"> </w:t>
      </w:r>
      <w:r>
        <w:rPr>
          <w:spacing w:val="-2"/>
          <w:w w:val="105"/>
        </w:rPr>
        <w:t>remediation</w:t>
      </w:r>
      <w:r>
        <w:rPr>
          <w:spacing w:val="-10"/>
          <w:w w:val="105"/>
        </w:rPr>
        <w:t xml:space="preserve"> </w:t>
      </w:r>
      <w:r>
        <w:rPr>
          <w:spacing w:val="-2"/>
          <w:w w:val="105"/>
        </w:rPr>
        <w:t>techniques</w:t>
      </w:r>
      <w:r>
        <w:rPr>
          <w:spacing w:val="-9"/>
          <w:w w:val="105"/>
        </w:rPr>
        <w:t xml:space="preserve"> </w:t>
      </w:r>
      <w:r>
        <w:rPr>
          <w:spacing w:val="-2"/>
          <w:w w:val="105"/>
        </w:rPr>
        <w:t>to</w:t>
      </w:r>
      <w:r>
        <w:rPr>
          <w:spacing w:val="-9"/>
          <w:w w:val="105"/>
        </w:rPr>
        <w:t xml:space="preserve"> </w:t>
      </w:r>
      <w:r>
        <w:rPr>
          <w:spacing w:val="-2"/>
          <w:w w:val="105"/>
        </w:rPr>
        <w:t>reduce</w:t>
      </w:r>
      <w:r>
        <w:rPr>
          <w:spacing w:val="-10"/>
          <w:w w:val="105"/>
        </w:rPr>
        <w:t xml:space="preserve"> </w:t>
      </w:r>
      <w:r>
        <w:rPr>
          <w:spacing w:val="-1"/>
          <w:w w:val="105"/>
        </w:rPr>
        <w:t>the</w:t>
      </w:r>
      <w:r>
        <w:rPr>
          <w:spacing w:val="-50"/>
          <w:w w:val="105"/>
        </w:rPr>
        <w:t xml:space="preserve"> </w:t>
      </w:r>
      <w:r>
        <w:rPr>
          <w:w w:val="105"/>
        </w:rPr>
        <w:t>Chromium soil concentration, as well as monitoring metal concentration in the</w:t>
      </w:r>
      <w:r>
        <w:rPr>
          <w:spacing w:val="-50"/>
          <w:w w:val="105"/>
        </w:rPr>
        <w:t xml:space="preserve"> </w:t>
      </w:r>
      <w:r>
        <w:rPr>
          <w:w w:val="105"/>
        </w:rPr>
        <w:t>environment and implementing measures to prevent further contamination. It</w:t>
      </w:r>
      <w:r>
        <w:rPr>
          <w:spacing w:val="1"/>
          <w:w w:val="105"/>
        </w:rPr>
        <w:t xml:space="preserve"> </w:t>
      </w:r>
      <w:r>
        <w:rPr>
          <w:spacing w:val="-3"/>
          <w:w w:val="105"/>
        </w:rPr>
        <w:t>may</w:t>
      </w:r>
      <w:r>
        <w:rPr>
          <w:spacing w:val="-10"/>
          <w:w w:val="105"/>
        </w:rPr>
        <w:t xml:space="preserve"> </w:t>
      </w:r>
      <w:r>
        <w:rPr>
          <w:spacing w:val="-3"/>
          <w:w w:val="105"/>
        </w:rPr>
        <w:t>also</w:t>
      </w:r>
      <w:r>
        <w:rPr>
          <w:spacing w:val="-9"/>
          <w:w w:val="105"/>
        </w:rPr>
        <w:t xml:space="preserve"> </w:t>
      </w:r>
      <w:r>
        <w:rPr>
          <w:spacing w:val="-3"/>
          <w:w w:val="105"/>
        </w:rPr>
        <w:t>be</w:t>
      </w:r>
      <w:r>
        <w:rPr>
          <w:spacing w:val="-9"/>
          <w:w w:val="105"/>
        </w:rPr>
        <w:t xml:space="preserve"> </w:t>
      </w:r>
      <w:r>
        <w:rPr>
          <w:spacing w:val="-3"/>
          <w:w w:val="105"/>
        </w:rPr>
        <w:t>necessary</w:t>
      </w:r>
      <w:r>
        <w:rPr>
          <w:spacing w:val="-10"/>
          <w:w w:val="105"/>
        </w:rPr>
        <w:t xml:space="preserve"> </w:t>
      </w:r>
      <w:r>
        <w:rPr>
          <w:spacing w:val="-2"/>
          <w:w w:val="105"/>
        </w:rPr>
        <w:t>to</w:t>
      </w:r>
      <w:r>
        <w:rPr>
          <w:spacing w:val="-10"/>
          <w:w w:val="105"/>
        </w:rPr>
        <w:t xml:space="preserve"> </w:t>
      </w:r>
      <w:r>
        <w:rPr>
          <w:spacing w:val="-2"/>
          <w:w w:val="105"/>
        </w:rPr>
        <w:t>consider</w:t>
      </w:r>
      <w:r>
        <w:rPr>
          <w:spacing w:val="-9"/>
          <w:w w:val="105"/>
        </w:rPr>
        <w:t xml:space="preserve"> </w:t>
      </w:r>
      <w:r>
        <w:rPr>
          <w:spacing w:val="-2"/>
          <w:w w:val="105"/>
        </w:rPr>
        <w:t>the</w:t>
      </w:r>
      <w:r>
        <w:rPr>
          <w:spacing w:val="-10"/>
          <w:w w:val="105"/>
        </w:rPr>
        <w:t xml:space="preserve"> </w:t>
      </w:r>
      <w:r>
        <w:rPr>
          <w:spacing w:val="-2"/>
          <w:w w:val="105"/>
        </w:rPr>
        <w:t>potential</w:t>
      </w:r>
      <w:r>
        <w:rPr>
          <w:spacing w:val="-10"/>
          <w:w w:val="105"/>
        </w:rPr>
        <w:t xml:space="preserve"> </w:t>
      </w:r>
      <w:r>
        <w:rPr>
          <w:spacing w:val="-2"/>
          <w:w w:val="105"/>
        </w:rPr>
        <w:t>impacts</w:t>
      </w:r>
      <w:r>
        <w:rPr>
          <w:spacing w:val="-9"/>
          <w:w w:val="105"/>
        </w:rPr>
        <w:t xml:space="preserve"> </w:t>
      </w:r>
      <w:r>
        <w:rPr>
          <w:spacing w:val="-2"/>
          <w:w w:val="105"/>
        </w:rPr>
        <w:t>of</w:t>
      </w:r>
      <w:r>
        <w:rPr>
          <w:spacing w:val="-9"/>
          <w:w w:val="105"/>
        </w:rPr>
        <w:t xml:space="preserve"> </w:t>
      </w:r>
      <w:r>
        <w:rPr>
          <w:spacing w:val="-2"/>
          <w:w w:val="105"/>
        </w:rPr>
        <w:t>high</w:t>
      </w:r>
      <w:r>
        <w:rPr>
          <w:spacing w:val="-10"/>
          <w:w w:val="105"/>
        </w:rPr>
        <w:t xml:space="preserve"> </w:t>
      </w:r>
      <w:r>
        <w:rPr>
          <w:spacing w:val="-2"/>
          <w:w w:val="105"/>
        </w:rPr>
        <w:t>levels</w:t>
      </w:r>
      <w:r>
        <w:rPr>
          <w:spacing w:val="-10"/>
          <w:w w:val="105"/>
        </w:rPr>
        <w:t xml:space="preserve"> </w:t>
      </w:r>
      <w:r>
        <w:rPr>
          <w:spacing w:val="-2"/>
          <w:w w:val="105"/>
        </w:rPr>
        <w:t>of</w:t>
      </w:r>
      <w:r>
        <w:rPr>
          <w:spacing w:val="-8"/>
          <w:w w:val="105"/>
        </w:rPr>
        <w:t xml:space="preserve"> </w:t>
      </w:r>
      <w:r>
        <w:rPr>
          <w:spacing w:val="-2"/>
          <w:w w:val="105"/>
        </w:rPr>
        <w:t>Cr</w:t>
      </w:r>
      <w:r>
        <w:rPr>
          <w:spacing w:val="-9"/>
          <w:w w:val="105"/>
        </w:rPr>
        <w:t xml:space="preserve"> </w:t>
      </w:r>
      <w:r>
        <w:rPr>
          <w:spacing w:val="-2"/>
          <w:w w:val="105"/>
        </w:rPr>
        <w:t>on</w:t>
      </w:r>
      <w:r>
        <w:rPr>
          <w:spacing w:val="-10"/>
          <w:w w:val="105"/>
        </w:rPr>
        <w:t xml:space="preserve"> </w:t>
      </w:r>
      <w:r>
        <w:rPr>
          <w:spacing w:val="-2"/>
          <w:w w:val="105"/>
        </w:rPr>
        <w:t>the</w:t>
      </w:r>
      <w:r>
        <w:rPr>
          <w:spacing w:val="-50"/>
          <w:w w:val="105"/>
        </w:rPr>
        <w:t xml:space="preserve"> </w:t>
      </w:r>
      <w:r>
        <w:rPr>
          <w:spacing w:val="-2"/>
          <w:w w:val="105"/>
        </w:rPr>
        <w:t>local</w:t>
      </w:r>
      <w:r>
        <w:rPr>
          <w:spacing w:val="-10"/>
          <w:w w:val="105"/>
        </w:rPr>
        <w:t xml:space="preserve"> </w:t>
      </w:r>
      <w:r>
        <w:rPr>
          <w:spacing w:val="-2"/>
          <w:w w:val="105"/>
        </w:rPr>
        <w:t>ecosystem,</w:t>
      </w:r>
      <w:r>
        <w:rPr>
          <w:spacing w:val="-10"/>
          <w:w w:val="105"/>
        </w:rPr>
        <w:t xml:space="preserve"> </w:t>
      </w:r>
      <w:r>
        <w:rPr>
          <w:spacing w:val="-2"/>
          <w:w w:val="105"/>
        </w:rPr>
        <w:t>including</w:t>
      </w:r>
      <w:r>
        <w:rPr>
          <w:spacing w:val="-9"/>
          <w:w w:val="105"/>
        </w:rPr>
        <w:t xml:space="preserve"> </w:t>
      </w:r>
      <w:r>
        <w:rPr>
          <w:spacing w:val="-2"/>
          <w:w w:val="105"/>
        </w:rPr>
        <w:t>plants,</w:t>
      </w:r>
      <w:r>
        <w:rPr>
          <w:spacing w:val="-9"/>
          <w:w w:val="105"/>
        </w:rPr>
        <w:t xml:space="preserve"> </w:t>
      </w:r>
      <w:r>
        <w:rPr>
          <w:spacing w:val="-2"/>
          <w:w w:val="105"/>
        </w:rPr>
        <w:t>animals,</w:t>
      </w:r>
      <w:r>
        <w:rPr>
          <w:spacing w:val="-9"/>
          <w:w w:val="105"/>
        </w:rPr>
        <w:t xml:space="preserve"> </w:t>
      </w:r>
      <w:r>
        <w:rPr>
          <w:spacing w:val="-2"/>
          <w:w w:val="105"/>
        </w:rPr>
        <w:t>and</w:t>
      </w:r>
      <w:r>
        <w:rPr>
          <w:spacing w:val="-10"/>
          <w:w w:val="105"/>
        </w:rPr>
        <w:t xml:space="preserve"> </w:t>
      </w:r>
      <w:r>
        <w:rPr>
          <w:spacing w:val="-2"/>
          <w:w w:val="105"/>
        </w:rPr>
        <w:t>microorganisms.</w:t>
      </w:r>
      <w:r>
        <w:rPr>
          <w:spacing w:val="-10"/>
          <w:w w:val="105"/>
        </w:rPr>
        <w:t xml:space="preserve"> </w:t>
      </w:r>
      <w:r>
        <w:rPr>
          <w:spacing w:val="-1"/>
          <w:w w:val="105"/>
        </w:rPr>
        <w:t>The</w:t>
      </w:r>
      <w:r>
        <w:rPr>
          <w:spacing w:val="-9"/>
          <w:w w:val="105"/>
        </w:rPr>
        <w:t xml:space="preserve"> </w:t>
      </w:r>
      <w:r>
        <w:rPr>
          <w:spacing w:val="-1"/>
          <w:w w:val="105"/>
        </w:rPr>
        <w:t>Cr</w:t>
      </w:r>
      <w:r>
        <w:rPr>
          <w:spacing w:val="-9"/>
          <w:w w:val="105"/>
        </w:rPr>
        <w:t xml:space="preserve"> </w:t>
      </w:r>
      <w:r>
        <w:rPr>
          <w:spacing w:val="-1"/>
          <w:w w:val="105"/>
        </w:rPr>
        <w:t>soil</w:t>
      </w:r>
      <w:r>
        <w:rPr>
          <w:spacing w:val="-10"/>
          <w:w w:val="105"/>
        </w:rPr>
        <w:t xml:space="preserve"> </w:t>
      </w:r>
      <w:r>
        <w:rPr>
          <w:spacing w:val="-1"/>
          <w:w w:val="105"/>
        </w:rPr>
        <w:t>con-</w:t>
      </w:r>
      <w:r>
        <w:rPr>
          <w:spacing w:val="-50"/>
          <w:w w:val="105"/>
        </w:rPr>
        <w:t xml:space="preserve"> </w:t>
      </w:r>
      <w:r>
        <w:rPr>
          <w:spacing w:val="-1"/>
          <w:w w:val="105"/>
        </w:rPr>
        <w:t>centration</w:t>
      </w:r>
      <w:r>
        <w:rPr>
          <w:spacing w:val="-12"/>
          <w:w w:val="105"/>
        </w:rPr>
        <w:t xml:space="preserve"> </w:t>
      </w:r>
      <w:r>
        <w:rPr>
          <w:spacing w:val="-1"/>
          <w:w w:val="105"/>
        </w:rPr>
        <w:t>from</w:t>
      </w:r>
      <w:r>
        <w:rPr>
          <w:spacing w:val="-11"/>
          <w:w w:val="105"/>
        </w:rPr>
        <w:t xml:space="preserve"> </w:t>
      </w:r>
      <w:r>
        <w:rPr>
          <w:spacing w:val="-1"/>
          <w:w w:val="105"/>
        </w:rPr>
        <w:t>the</w:t>
      </w:r>
      <w:r>
        <w:rPr>
          <w:spacing w:val="-10"/>
          <w:w w:val="105"/>
        </w:rPr>
        <w:t xml:space="preserve"> </w:t>
      </w:r>
      <w:proofErr w:type="spellStart"/>
      <w:r>
        <w:rPr>
          <w:spacing w:val="-1"/>
          <w:w w:val="105"/>
        </w:rPr>
        <w:t>Ihwrekreka</w:t>
      </w:r>
      <w:proofErr w:type="spellEnd"/>
      <w:r>
        <w:rPr>
          <w:spacing w:val="-11"/>
          <w:w w:val="105"/>
        </w:rPr>
        <w:t xml:space="preserve"> </w:t>
      </w:r>
      <w:r>
        <w:rPr>
          <w:spacing w:val="-1"/>
          <w:w w:val="105"/>
        </w:rPr>
        <w:t>community</w:t>
      </w:r>
      <w:r>
        <w:rPr>
          <w:spacing w:val="-12"/>
          <w:w w:val="105"/>
        </w:rPr>
        <w:t xml:space="preserve"> </w:t>
      </w:r>
      <w:r>
        <w:rPr>
          <w:spacing w:val="-1"/>
          <w:w w:val="105"/>
        </w:rPr>
        <w:t>was</w:t>
      </w:r>
      <w:r>
        <w:rPr>
          <w:spacing w:val="-9"/>
          <w:w w:val="105"/>
        </w:rPr>
        <w:t xml:space="preserve"> </w:t>
      </w:r>
      <w:r>
        <w:rPr>
          <w:spacing w:val="-1"/>
          <w:w w:val="105"/>
        </w:rPr>
        <w:t>higher</w:t>
      </w:r>
      <w:r>
        <w:rPr>
          <w:spacing w:val="-11"/>
          <w:w w:val="105"/>
        </w:rPr>
        <w:t xml:space="preserve"> </w:t>
      </w:r>
      <w:r>
        <w:rPr>
          <w:spacing w:val="-1"/>
          <w:w w:val="105"/>
        </w:rPr>
        <w:t>than</w:t>
      </w:r>
      <w:r>
        <w:rPr>
          <w:spacing w:val="-11"/>
          <w:w w:val="105"/>
        </w:rPr>
        <w:t xml:space="preserve"> </w:t>
      </w:r>
      <w:r>
        <w:rPr>
          <w:spacing w:val="-1"/>
          <w:w w:val="105"/>
        </w:rPr>
        <w:t>the</w:t>
      </w:r>
      <w:r>
        <w:rPr>
          <w:spacing w:val="-10"/>
          <w:w w:val="105"/>
        </w:rPr>
        <w:t xml:space="preserve"> </w:t>
      </w:r>
      <w:r>
        <w:rPr>
          <w:w w:val="105"/>
        </w:rPr>
        <w:t>Cr</w:t>
      </w:r>
      <w:r>
        <w:rPr>
          <w:spacing w:val="-11"/>
          <w:w w:val="105"/>
        </w:rPr>
        <w:t xml:space="preserve"> </w:t>
      </w:r>
      <w:r>
        <w:rPr>
          <w:w w:val="105"/>
        </w:rPr>
        <w:t>concentration</w:t>
      </w:r>
      <w:r>
        <w:rPr>
          <w:spacing w:val="-50"/>
          <w:w w:val="105"/>
        </w:rPr>
        <w:t xml:space="preserve"> </w:t>
      </w:r>
      <w:r>
        <w:rPr>
          <w:spacing w:val="-1"/>
          <w:w w:val="105"/>
        </w:rPr>
        <w:t>in</w:t>
      </w:r>
      <w:r>
        <w:rPr>
          <w:spacing w:val="-12"/>
          <w:w w:val="105"/>
        </w:rPr>
        <w:t xml:space="preserve"> </w:t>
      </w:r>
      <w:r>
        <w:rPr>
          <w:spacing w:val="-1"/>
          <w:w w:val="105"/>
        </w:rPr>
        <w:t>polluted</w:t>
      </w:r>
      <w:r>
        <w:rPr>
          <w:spacing w:val="-12"/>
          <w:w w:val="105"/>
        </w:rPr>
        <w:t xml:space="preserve"> </w:t>
      </w:r>
      <w:r>
        <w:rPr>
          <w:spacing w:val="-1"/>
          <w:w w:val="105"/>
        </w:rPr>
        <w:t>soil</w:t>
      </w:r>
      <w:r>
        <w:rPr>
          <w:spacing w:val="-11"/>
          <w:w w:val="105"/>
        </w:rPr>
        <w:t xml:space="preserve"> </w:t>
      </w:r>
      <w:r>
        <w:rPr>
          <w:spacing w:val="-1"/>
          <w:w w:val="105"/>
        </w:rPr>
        <w:t>in</w:t>
      </w:r>
      <w:r>
        <w:rPr>
          <w:spacing w:val="-12"/>
          <w:w w:val="105"/>
        </w:rPr>
        <w:t xml:space="preserve"> </w:t>
      </w:r>
      <w:r>
        <w:rPr>
          <w:spacing w:val="-1"/>
          <w:w w:val="105"/>
        </w:rPr>
        <w:t>Shandong,</w:t>
      </w:r>
      <w:r>
        <w:rPr>
          <w:spacing w:val="-10"/>
          <w:w w:val="105"/>
        </w:rPr>
        <w:t xml:space="preserve"> </w:t>
      </w:r>
      <w:r>
        <w:rPr>
          <w:spacing w:val="-1"/>
          <w:w w:val="105"/>
        </w:rPr>
        <w:t>China</w:t>
      </w:r>
      <w:r>
        <w:rPr>
          <w:spacing w:val="-11"/>
          <w:w w:val="105"/>
        </w:rPr>
        <w:t xml:space="preserve"> </w:t>
      </w:r>
      <w:hyperlink w:anchor="_bookmark32" w:history="1">
        <w:r>
          <w:rPr>
            <w:color w:val="943634"/>
            <w:spacing w:val="-1"/>
            <w:w w:val="105"/>
          </w:rPr>
          <w:t>(Gao</w:t>
        </w:r>
        <w:r>
          <w:rPr>
            <w:color w:val="943634"/>
            <w:spacing w:val="-12"/>
            <w:w w:val="105"/>
          </w:rPr>
          <w:t xml:space="preserve"> </w:t>
        </w:r>
        <w:r>
          <w:rPr>
            <w:color w:val="943634"/>
            <w:w w:val="105"/>
          </w:rPr>
          <w:t>et</w:t>
        </w:r>
        <w:r>
          <w:rPr>
            <w:color w:val="943634"/>
            <w:spacing w:val="-10"/>
            <w:w w:val="105"/>
          </w:rPr>
          <w:t xml:space="preserve"> </w:t>
        </w:r>
        <w:r>
          <w:rPr>
            <w:color w:val="943634"/>
            <w:w w:val="105"/>
          </w:rPr>
          <w:t>al.,</w:t>
        </w:r>
        <w:r>
          <w:rPr>
            <w:color w:val="943634"/>
            <w:spacing w:val="-11"/>
            <w:w w:val="105"/>
          </w:rPr>
          <w:t xml:space="preserve"> </w:t>
        </w:r>
        <w:r>
          <w:rPr>
            <w:color w:val="943634"/>
            <w:w w:val="105"/>
          </w:rPr>
          <w:t>2022)</w:t>
        </w:r>
        <w:r>
          <w:rPr>
            <w:w w:val="105"/>
          </w:rPr>
          <w:t>,</w:t>
        </w:r>
        <w:r>
          <w:rPr>
            <w:spacing w:val="-11"/>
            <w:w w:val="105"/>
          </w:rPr>
          <w:t xml:space="preserve"> </w:t>
        </w:r>
      </w:hyperlink>
      <w:r>
        <w:rPr>
          <w:w w:val="105"/>
        </w:rPr>
        <w:t>but</w:t>
      </w:r>
      <w:r>
        <w:rPr>
          <w:spacing w:val="-11"/>
          <w:w w:val="105"/>
        </w:rPr>
        <w:t xml:space="preserve"> </w:t>
      </w:r>
      <w:r>
        <w:rPr>
          <w:w w:val="105"/>
        </w:rPr>
        <w:t>lower</w:t>
      </w:r>
      <w:r>
        <w:rPr>
          <w:spacing w:val="-12"/>
          <w:w w:val="105"/>
        </w:rPr>
        <w:t xml:space="preserve"> </w:t>
      </w:r>
      <w:r>
        <w:rPr>
          <w:w w:val="105"/>
        </w:rPr>
        <w:t>than</w:t>
      </w:r>
      <w:r>
        <w:rPr>
          <w:spacing w:val="-12"/>
          <w:w w:val="105"/>
        </w:rPr>
        <w:t xml:space="preserve"> </w:t>
      </w:r>
      <w:r>
        <w:rPr>
          <w:w w:val="105"/>
        </w:rPr>
        <w:t>the</w:t>
      </w:r>
      <w:r>
        <w:rPr>
          <w:spacing w:val="-11"/>
          <w:w w:val="105"/>
        </w:rPr>
        <w:t xml:space="preserve"> </w:t>
      </w:r>
      <w:r>
        <w:rPr>
          <w:w w:val="105"/>
        </w:rPr>
        <w:t>Cr</w:t>
      </w:r>
      <w:r>
        <w:rPr>
          <w:spacing w:val="-11"/>
          <w:w w:val="105"/>
        </w:rPr>
        <w:t xml:space="preserve"> </w:t>
      </w:r>
      <w:r>
        <w:rPr>
          <w:w w:val="105"/>
        </w:rPr>
        <w:t>con-</w:t>
      </w:r>
      <w:r>
        <w:rPr>
          <w:spacing w:val="-50"/>
          <w:w w:val="105"/>
        </w:rPr>
        <w:t xml:space="preserve"> </w:t>
      </w:r>
      <w:r>
        <w:t>centration</w:t>
      </w:r>
      <w:r>
        <w:rPr>
          <w:spacing w:val="-7"/>
        </w:rPr>
        <w:t xml:space="preserve"> </w:t>
      </w:r>
      <w:r>
        <w:t>in</w:t>
      </w:r>
      <w:r>
        <w:rPr>
          <w:spacing w:val="-6"/>
        </w:rPr>
        <w:t xml:space="preserve"> </w:t>
      </w:r>
      <w:r>
        <w:t>polluted</w:t>
      </w:r>
      <w:r>
        <w:rPr>
          <w:spacing w:val="-6"/>
        </w:rPr>
        <w:t xml:space="preserve"> </w:t>
      </w:r>
      <w:r>
        <w:t>plant</w:t>
      </w:r>
      <w:r>
        <w:rPr>
          <w:spacing w:val="-6"/>
        </w:rPr>
        <w:t xml:space="preserve"> </w:t>
      </w:r>
      <w:r>
        <w:t>samples</w:t>
      </w:r>
      <w:r>
        <w:rPr>
          <w:spacing w:val="-5"/>
        </w:rPr>
        <w:t xml:space="preserve"> </w:t>
      </w:r>
      <w:r>
        <w:t>in</w:t>
      </w:r>
      <w:r>
        <w:rPr>
          <w:spacing w:val="-6"/>
        </w:rPr>
        <w:t xml:space="preserve"> </w:t>
      </w:r>
      <w:r>
        <w:t>Akwa</w:t>
      </w:r>
      <w:r>
        <w:rPr>
          <w:spacing w:val="-6"/>
        </w:rPr>
        <w:t xml:space="preserve"> </w:t>
      </w:r>
      <w:r>
        <w:t>Ibom,</w:t>
      </w:r>
      <w:r>
        <w:rPr>
          <w:spacing w:val="-5"/>
        </w:rPr>
        <w:t xml:space="preserve"> </w:t>
      </w:r>
      <w:r>
        <w:t>Nigeria.</w:t>
      </w:r>
    </w:p>
    <w:p w14:paraId="0E9D5425" w14:textId="77777777" w:rsidR="00465F7C" w:rsidRDefault="00465F7C">
      <w:pPr>
        <w:spacing w:line="312" w:lineRule="auto"/>
        <w:jc w:val="both"/>
        <w:sectPr w:rsidR="00465F7C">
          <w:pgSz w:w="11910" w:h="16170"/>
          <w:pgMar w:top="1140" w:right="1000" w:bottom="1320" w:left="1020" w:header="887" w:footer="1129" w:gutter="0"/>
          <w:cols w:space="720"/>
        </w:sectPr>
      </w:pPr>
    </w:p>
    <w:p w14:paraId="44B1D340" w14:textId="77777777" w:rsidR="00465F7C" w:rsidRDefault="00465F7C">
      <w:pPr>
        <w:pStyle w:val="BodyText"/>
        <w:spacing w:before="9"/>
        <w:rPr>
          <w:sz w:val="17"/>
        </w:rPr>
      </w:pPr>
    </w:p>
    <w:p w14:paraId="750226D9" w14:textId="77777777" w:rsidR="00465F7C" w:rsidRDefault="00000000">
      <w:pPr>
        <w:pStyle w:val="BodyText"/>
        <w:spacing w:before="111" w:line="312" w:lineRule="auto"/>
        <w:ind w:left="3113" w:right="134" w:firstLine="200"/>
        <w:jc w:val="both"/>
      </w:pPr>
      <w:hyperlink w:anchor="_bookmark4" w:history="1">
        <w:r>
          <w:rPr>
            <w:rFonts w:ascii="Calibri"/>
            <w:b/>
            <w:color w:val="943634"/>
            <w:w w:val="105"/>
          </w:rPr>
          <w:t xml:space="preserve">Figure 3 </w:t>
        </w:r>
      </w:hyperlink>
      <w:r>
        <w:rPr>
          <w:w w:val="105"/>
        </w:rPr>
        <w:t xml:space="preserve">shows that the Zn concentration in the soil samples from the </w:t>
      </w:r>
      <w:proofErr w:type="spellStart"/>
      <w:r>
        <w:rPr>
          <w:w w:val="105"/>
        </w:rPr>
        <w:t>Ihwre</w:t>
      </w:r>
      <w:proofErr w:type="spellEnd"/>
      <w:r>
        <w:rPr>
          <w:w w:val="105"/>
        </w:rPr>
        <w:t>-</w:t>
      </w:r>
      <w:r>
        <w:rPr>
          <w:spacing w:val="-50"/>
          <w:w w:val="105"/>
        </w:rPr>
        <w:t xml:space="preserve"> </w:t>
      </w:r>
      <w:proofErr w:type="spellStart"/>
      <w:r>
        <w:rPr>
          <w:spacing w:val="-1"/>
          <w:w w:val="105"/>
        </w:rPr>
        <w:t>kreka</w:t>
      </w:r>
      <w:proofErr w:type="spellEnd"/>
      <w:r>
        <w:rPr>
          <w:spacing w:val="-11"/>
          <w:w w:val="105"/>
        </w:rPr>
        <w:t xml:space="preserve"> </w:t>
      </w:r>
      <w:r>
        <w:rPr>
          <w:spacing w:val="-1"/>
          <w:w w:val="105"/>
        </w:rPr>
        <w:t>community</w:t>
      </w:r>
      <w:r>
        <w:rPr>
          <w:spacing w:val="-12"/>
          <w:w w:val="105"/>
        </w:rPr>
        <w:t xml:space="preserve"> </w:t>
      </w:r>
      <w:r>
        <w:rPr>
          <w:spacing w:val="-1"/>
          <w:w w:val="105"/>
        </w:rPr>
        <w:t>are</w:t>
      </w:r>
      <w:r>
        <w:rPr>
          <w:spacing w:val="-12"/>
          <w:w w:val="105"/>
        </w:rPr>
        <w:t xml:space="preserve"> </w:t>
      </w:r>
      <w:r>
        <w:rPr>
          <w:spacing w:val="-1"/>
          <w:w w:val="105"/>
        </w:rPr>
        <w:t>significantly</w:t>
      </w:r>
      <w:r>
        <w:rPr>
          <w:spacing w:val="-12"/>
          <w:w w:val="105"/>
        </w:rPr>
        <w:t xml:space="preserve"> </w:t>
      </w:r>
      <w:r>
        <w:rPr>
          <w:spacing w:val="-1"/>
          <w:w w:val="105"/>
        </w:rPr>
        <w:t>higher</w:t>
      </w:r>
      <w:r>
        <w:rPr>
          <w:spacing w:val="-12"/>
          <w:w w:val="105"/>
        </w:rPr>
        <w:t xml:space="preserve"> </w:t>
      </w:r>
      <w:r>
        <w:rPr>
          <w:spacing w:val="-1"/>
          <w:w w:val="105"/>
        </w:rPr>
        <w:t>than</w:t>
      </w:r>
      <w:r>
        <w:rPr>
          <w:spacing w:val="-11"/>
          <w:w w:val="105"/>
        </w:rPr>
        <w:t xml:space="preserve"> </w:t>
      </w:r>
      <w:r>
        <w:rPr>
          <w:spacing w:val="-1"/>
          <w:w w:val="105"/>
        </w:rPr>
        <w:t>the</w:t>
      </w:r>
      <w:r>
        <w:rPr>
          <w:spacing w:val="-11"/>
          <w:w w:val="105"/>
        </w:rPr>
        <w:t xml:space="preserve"> </w:t>
      </w:r>
      <w:r>
        <w:rPr>
          <w:spacing w:val="-1"/>
          <w:w w:val="105"/>
        </w:rPr>
        <w:t>permissible</w:t>
      </w:r>
      <w:r>
        <w:rPr>
          <w:spacing w:val="-12"/>
          <w:w w:val="105"/>
        </w:rPr>
        <w:t xml:space="preserve"> </w:t>
      </w:r>
      <w:r>
        <w:rPr>
          <w:w w:val="105"/>
        </w:rPr>
        <w:t>limit</w:t>
      </w:r>
      <w:r>
        <w:rPr>
          <w:spacing w:val="-11"/>
          <w:w w:val="105"/>
        </w:rPr>
        <w:t xml:space="preserve"> </w:t>
      </w:r>
      <w:r>
        <w:rPr>
          <w:w w:val="105"/>
        </w:rPr>
        <w:t>of</w:t>
      </w:r>
      <w:r>
        <w:rPr>
          <w:spacing w:val="-11"/>
          <w:w w:val="105"/>
        </w:rPr>
        <w:t xml:space="preserve"> </w:t>
      </w:r>
      <w:r>
        <w:rPr>
          <w:w w:val="105"/>
        </w:rPr>
        <w:t>50</w:t>
      </w:r>
      <w:r>
        <w:rPr>
          <w:spacing w:val="-11"/>
          <w:w w:val="105"/>
        </w:rPr>
        <w:t xml:space="preserve"> </w:t>
      </w:r>
      <w:r>
        <w:rPr>
          <w:w w:val="105"/>
        </w:rPr>
        <w:t>mg/Kg</w:t>
      </w:r>
      <w:r>
        <w:rPr>
          <w:spacing w:val="-50"/>
          <w:w w:val="105"/>
        </w:rPr>
        <w:t xml:space="preserve"> </w:t>
      </w:r>
      <w:hyperlink w:anchor="_bookmark59" w:history="1">
        <w:r>
          <w:rPr>
            <w:color w:val="943634"/>
            <w:w w:val="105"/>
          </w:rPr>
          <w:t>(Osmani</w:t>
        </w:r>
        <w:r>
          <w:rPr>
            <w:color w:val="943634"/>
            <w:spacing w:val="-10"/>
            <w:w w:val="105"/>
          </w:rPr>
          <w:t xml:space="preserve"> </w:t>
        </w:r>
        <w:r>
          <w:rPr>
            <w:color w:val="943634"/>
            <w:w w:val="105"/>
          </w:rPr>
          <w:t>et</w:t>
        </w:r>
        <w:r>
          <w:rPr>
            <w:color w:val="943634"/>
            <w:spacing w:val="-9"/>
            <w:w w:val="105"/>
          </w:rPr>
          <w:t xml:space="preserve"> </w:t>
        </w:r>
        <w:r>
          <w:rPr>
            <w:color w:val="943634"/>
            <w:w w:val="105"/>
          </w:rPr>
          <w:t>al.,</w:t>
        </w:r>
        <w:r>
          <w:rPr>
            <w:color w:val="943634"/>
            <w:spacing w:val="-9"/>
            <w:w w:val="105"/>
          </w:rPr>
          <w:t xml:space="preserve"> </w:t>
        </w:r>
        <w:r>
          <w:rPr>
            <w:color w:val="943634"/>
            <w:w w:val="105"/>
          </w:rPr>
          <w:t>2015)</w:t>
        </w:r>
        <w:r>
          <w:rPr>
            <w:color w:val="943634"/>
            <w:spacing w:val="-9"/>
            <w:w w:val="105"/>
          </w:rPr>
          <w:t xml:space="preserve"> </w:t>
        </w:r>
      </w:hyperlink>
      <w:r>
        <w:rPr>
          <w:w w:val="105"/>
        </w:rPr>
        <w:t>as</w:t>
      </w:r>
      <w:r>
        <w:rPr>
          <w:spacing w:val="-8"/>
          <w:w w:val="105"/>
        </w:rPr>
        <w:t xml:space="preserve"> </w:t>
      </w:r>
      <w:r>
        <w:rPr>
          <w:w w:val="105"/>
        </w:rPr>
        <w:t>specified</w:t>
      </w:r>
      <w:r>
        <w:rPr>
          <w:spacing w:val="-10"/>
          <w:w w:val="105"/>
        </w:rPr>
        <w:t xml:space="preserve"> </w:t>
      </w:r>
      <w:r>
        <w:rPr>
          <w:w w:val="105"/>
        </w:rPr>
        <w:t>by</w:t>
      </w:r>
      <w:r>
        <w:rPr>
          <w:spacing w:val="-10"/>
          <w:w w:val="105"/>
        </w:rPr>
        <w:t xml:space="preserve"> </w:t>
      </w:r>
      <w:r>
        <w:rPr>
          <w:w w:val="105"/>
        </w:rPr>
        <w:t>WHO</w:t>
      </w:r>
      <w:r>
        <w:rPr>
          <w:spacing w:val="-9"/>
          <w:w w:val="105"/>
        </w:rPr>
        <w:t xml:space="preserve"> </w:t>
      </w:r>
      <w:r>
        <w:rPr>
          <w:w w:val="105"/>
        </w:rPr>
        <w:t>with</w:t>
      </w:r>
      <w:r>
        <w:rPr>
          <w:spacing w:val="-9"/>
          <w:w w:val="105"/>
        </w:rPr>
        <w:t xml:space="preserve"> </w:t>
      </w:r>
      <w:r>
        <w:rPr>
          <w:w w:val="105"/>
        </w:rPr>
        <w:t>the</w:t>
      </w:r>
      <w:r>
        <w:rPr>
          <w:spacing w:val="-10"/>
          <w:w w:val="105"/>
        </w:rPr>
        <w:t xml:space="preserve"> </w:t>
      </w:r>
      <w:r>
        <w:rPr>
          <w:w w:val="105"/>
        </w:rPr>
        <w:t>exception</w:t>
      </w:r>
      <w:r>
        <w:rPr>
          <w:spacing w:val="-10"/>
          <w:w w:val="105"/>
        </w:rPr>
        <w:t xml:space="preserve"> </w:t>
      </w:r>
      <w:r>
        <w:rPr>
          <w:w w:val="105"/>
        </w:rPr>
        <w:t>of</w:t>
      </w:r>
      <w:r>
        <w:rPr>
          <w:spacing w:val="-9"/>
          <w:w w:val="105"/>
        </w:rPr>
        <w:t xml:space="preserve"> </w:t>
      </w:r>
      <w:r>
        <w:rPr>
          <w:w w:val="105"/>
        </w:rPr>
        <w:t>PT17</w:t>
      </w:r>
      <w:r>
        <w:rPr>
          <w:spacing w:val="-10"/>
          <w:w w:val="105"/>
        </w:rPr>
        <w:t xml:space="preserve"> </w:t>
      </w:r>
      <w:r>
        <w:rPr>
          <w:w w:val="105"/>
        </w:rPr>
        <w:t>to</w:t>
      </w:r>
      <w:r>
        <w:rPr>
          <w:spacing w:val="-9"/>
          <w:w w:val="105"/>
        </w:rPr>
        <w:t xml:space="preserve"> </w:t>
      </w:r>
      <w:r>
        <w:rPr>
          <w:w w:val="105"/>
        </w:rPr>
        <w:t>PT24.</w:t>
      </w:r>
      <w:r>
        <w:rPr>
          <w:spacing w:val="-50"/>
          <w:w w:val="105"/>
        </w:rPr>
        <w:t xml:space="preserve"> </w:t>
      </w:r>
      <w:r>
        <w:rPr>
          <w:w w:val="105"/>
        </w:rPr>
        <w:t>These</w:t>
      </w:r>
      <w:r>
        <w:rPr>
          <w:spacing w:val="-12"/>
          <w:w w:val="105"/>
        </w:rPr>
        <w:t xml:space="preserve"> </w:t>
      </w:r>
      <w:r>
        <w:rPr>
          <w:w w:val="105"/>
        </w:rPr>
        <w:t>levels</w:t>
      </w:r>
      <w:r>
        <w:rPr>
          <w:spacing w:val="-11"/>
          <w:w w:val="105"/>
        </w:rPr>
        <w:t xml:space="preserve"> </w:t>
      </w:r>
      <w:r>
        <w:rPr>
          <w:w w:val="105"/>
        </w:rPr>
        <w:t>may</w:t>
      </w:r>
      <w:r>
        <w:rPr>
          <w:spacing w:val="-12"/>
          <w:w w:val="105"/>
        </w:rPr>
        <w:t xml:space="preserve"> </w:t>
      </w:r>
      <w:r>
        <w:rPr>
          <w:w w:val="105"/>
        </w:rPr>
        <w:t>pose</w:t>
      </w:r>
      <w:r>
        <w:rPr>
          <w:spacing w:val="-12"/>
          <w:w w:val="105"/>
        </w:rPr>
        <w:t xml:space="preserve"> </w:t>
      </w:r>
      <w:r>
        <w:rPr>
          <w:w w:val="105"/>
        </w:rPr>
        <w:t>significant</w:t>
      </w:r>
      <w:r>
        <w:rPr>
          <w:spacing w:val="-12"/>
          <w:w w:val="105"/>
        </w:rPr>
        <w:t xml:space="preserve"> </w:t>
      </w:r>
      <w:r>
        <w:rPr>
          <w:w w:val="105"/>
        </w:rPr>
        <w:t>risk</w:t>
      </w:r>
      <w:r>
        <w:rPr>
          <w:spacing w:val="-11"/>
          <w:w w:val="105"/>
        </w:rPr>
        <w:t xml:space="preserve"> </w:t>
      </w:r>
      <w:r>
        <w:rPr>
          <w:w w:val="105"/>
        </w:rPr>
        <w:t>to</w:t>
      </w:r>
      <w:r>
        <w:rPr>
          <w:spacing w:val="-11"/>
          <w:w w:val="105"/>
        </w:rPr>
        <w:t xml:space="preserve"> </w:t>
      </w:r>
      <w:r>
        <w:rPr>
          <w:w w:val="105"/>
        </w:rPr>
        <w:t>human</w:t>
      </w:r>
      <w:r>
        <w:rPr>
          <w:spacing w:val="-11"/>
          <w:w w:val="105"/>
        </w:rPr>
        <w:t xml:space="preserve"> </w:t>
      </w:r>
      <w:r>
        <w:rPr>
          <w:w w:val="105"/>
        </w:rPr>
        <w:t>health</w:t>
      </w:r>
      <w:r>
        <w:rPr>
          <w:spacing w:val="-11"/>
          <w:w w:val="105"/>
        </w:rPr>
        <w:t xml:space="preserve"> </w:t>
      </w:r>
      <w:r>
        <w:rPr>
          <w:w w:val="105"/>
        </w:rPr>
        <w:t>and</w:t>
      </w:r>
      <w:r>
        <w:rPr>
          <w:spacing w:val="-11"/>
          <w:w w:val="105"/>
        </w:rPr>
        <w:t xml:space="preserve"> </w:t>
      </w:r>
      <w:r>
        <w:rPr>
          <w:w w:val="105"/>
        </w:rPr>
        <w:t>the</w:t>
      </w:r>
      <w:r>
        <w:rPr>
          <w:spacing w:val="-12"/>
          <w:w w:val="105"/>
        </w:rPr>
        <w:t xml:space="preserve"> </w:t>
      </w:r>
      <w:r>
        <w:rPr>
          <w:w w:val="105"/>
        </w:rPr>
        <w:t>environment.</w:t>
      </w:r>
    </w:p>
    <w:p w14:paraId="6E99428C" w14:textId="77777777" w:rsidR="00465F7C" w:rsidRDefault="00000000">
      <w:pPr>
        <w:pStyle w:val="BodyText"/>
        <w:spacing w:before="5" w:line="316" w:lineRule="auto"/>
        <w:ind w:left="3113" w:right="130" w:firstLine="200"/>
        <w:jc w:val="both"/>
      </w:pPr>
      <w:r>
        <w:rPr>
          <w:w w:val="105"/>
        </w:rPr>
        <w:t xml:space="preserve">This elevated Zn content, particularly in plants where it tends to </w:t>
      </w:r>
      <w:proofErr w:type="spellStart"/>
      <w:r>
        <w:rPr>
          <w:w w:val="105"/>
        </w:rPr>
        <w:t>bioaccumu</w:t>
      </w:r>
      <w:proofErr w:type="spellEnd"/>
      <w:r>
        <w:rPr>
          <w:w w:val="105"/>
        </w:rPr>
        <w:t>-</w:t>
      </w:r>
      <w:r>
        <w:rPr>
          <w:spacing w:val="-50"/>
          <w:w w:val="105"/>
        </w:rPr>
        <w:t xml:space="preserve"> </w:t>
      </w:r>
      <w:r>
        <w:rPr>
          <w:w w:val="105"/>
        </w:rPr>
        <w:t>late, may result in health issues upon consumption, as Zn is stored in plant tis-</w:t>
      </w:r>
      <w:r>
        <w:rPr>
          <w:spacing w:val="1"/>
          <w:w w:val="105"/>
        </w:rPr>
        <w:t xml:space="preserve"> </w:t>
      </w:r>
      <w:r>
        <w:rPr>
          <w:w w:val="105"/>
        </w:rPr>
        <w:t>sues and can lead to ecological effects such as disruption of the food chain and</w:t>
      </w:r>
      <w:r>
        <w:rPr>
          <w:spacing w:val="-50"/>
          <w:w w:val="105"/>
        </w:rPr>
        <w:t xml:space="preserve"> </w:t>
      </w:r>
      <w:r>
        <w:rPr>
          <w:w w:val="105"/>
        </w:rPr>
        <w:t xml:space="preserve">adverse impacts on biodiversity </w:t>
      </w:r>
      <w:hyperlink w:anchor="_bookmark63" w:history="1">
        <w:r>
          <w:rPr>
            <w:color w:val="943634"/>
            <w:w w:val="105"/>
          </w:rPr>
          <w:t>(Pérez-Hernández et al., 2021)</w:t>
        </w:r>
        <w:r>
          <w:rPr>
            <w:w w:val="105"/>
          </w:rPr>
          <w:t>.</w:t>
        </w:r>
      </w:hyperlink>
      <w:r>
        <w:rPr>
          <w:w w:val="105"/>
        </w:rPr>
        <w:t xml:space="preserve"> Previous re-</w:t>
      </w:r>
      <w:r>
        <w:rPr>
          <w:spacing w:val="1"/>
          <w:w w:val="105"/>
        </w:rPr>
        <w:t xml:space="preserve"> </w:t>
      </w:r>
      <w:r>
        <w:rPr>
          <w:w w:val="105"/>
        </w:rPr>
        <w:t>search has linked high Zn concentrations in the soil to kidney damage, neuro-</w:t>
      </w:r>
      <w:r>
        <w:rPr>
          <w:spacing w:val="1"/>
          <w:w w:val="105"/>
        </w:rPr>
        <w:t xml:space="preserve"> </w:t>
      </w:r>
      <w:r>
        <w:rPr>
          <w:w w:val="105"/>
        </w:rPr>
        <w:t>logical</w:t>
      </w:r>
      <w:r>
        <w:rPr>
          <w:spacing w:val="-8"/>
          <w:w w:val="105"/>
        </w:rPr>
        <w:t xml:space="preserve"> </w:t>
      </w:r>
      <w:r>
        <w:rPr>
          <w:w w:val="105"/>
        </w:rPr>
        <w:t>disorders,</w:t>
      </w:r>
      <w:r>
        <w:rPr>
          <w:spacing w:val="-7"/>
          <w:w w:val="105"/>
        </w:rPr>
        <w:t xml:space="preserve"> </w:t>
      </w:r>
      <w:r>
        <w:rPr>
          <w:w w:val="105"/>
        </w:rPr>
        <w:t>and</w:t>
      </w:r>
      <w:r>
        <w:rPr>
          <w:spacing w:val="-7"/>
          <w:w w:val="105"/>
        </w:rPr>
        <w:t xml:space="preserve"> </w:t>
      </w:r>
      <w:r>
        <w:rPr>
          <w:w w:val="105"/>
        </w:rPr>
        <w:t>an</w:t>
      </w:r>
      <w:r>
        <w:rPr>
          <w:spacing w:val="-7"/>
          <w:w w:val="105"/>
        </w:rPr>
        <w:t xml:space="preserve"> </w:t>
      </w:r>
      <w:r>
        <w:rPr>
          <w:w w:val="105"/>
        </w:rPr>
        <w:t>increased</w:t>
      </w:r>
      <w:r>
        <w:rPr>
          <w:spacing w:val="-8"/>
          <w:w w:val="105"/>
        </w:rPr>
        <w:t xml:space="preserve"> </w:t>
      </w:r>
      <w:r>
        <w:rPr>
          <w:w w:val="105"/>
        </w:rPr>
        <w:t>risk</w:t>
      </w:r>
      <w:r>
        <w:rPr>
          <w:spacing w:val="-7"/>
          <w:w w:val="105"/>
        </w:rPr>
        <w:t xml:space="preserve"> </w:t>
      </w:r>
      <w:r>
        <w:rPr>
          <w:w w:val="105"/>
        </w:rPr>
        <w:t>of</w:t>
      </w:r>
      <w:r>
        <w:rPr>
          <w:spacing w:val="-8"/>
          <w:w w:val="105"/>
        </w:rPr>
        <w:t xml:space="preserve"> </w:t>
      </w:r>
      <w:r>
        <w:rPr>
          <w:w w:val="105"/>
        </w:rPr>
        <w:t>cancer</w:t>
      </w:r>
      <w:r>
        <w:rPr>
          <w:spacing w:val="-8"/>
          <w:w w:val="105"/>
        </w:rPr>
        <w:t xml:space="preserve"> </w:t>
      </w:r>
      <w:hyperlink w:anchor="_bookmark42" w:history="1">
        <w:r>
          <w:rPr>
            <w:color w:val="943634"/>
            <w:w w:val="105"/>
          </w:rPr>
          <w:t>(Lawal</w:t>
        </w:r>
        <w:r>
          <w:rPr>
            <w:color w:val="943634"/>
            <w:spacing w:val="-7"/>
            <w:w w:val="105"/>
          </w:rPr>
          <w:t xml:space="preserve"> </w:t>
        </w:r>
        <w:r>
          <w:rPr>
            <w:color w:val="943634"/>
            <w:w w:val="105"/>
          </w:rPr>
          <w:t>et</w:t>
        </w:r>
        <w:r>
          <w:rPr>
            <w:color w:val="943634"/>
            <w:spacing w:val="-8"/>
            <w:w w:val="105"/>
          </w:rPr>
          <w:t xml:space="preserve"> </w:t>
        </w:r>
        <w:r>
          <w:rPr>
            <w:color w:val="943634"/>
            <w:w w:val="105"/>
          </w:rPr>
          <w:t>al.,</w:t>
        </w:r>
        <w:r>
          <w:rPr>
            <w:color w:val="943634"/>
            <w:spacing w:val="-6"/>
            <w:w w:val="105"/>
          </w:rPr>
          <w:t xml:space="preserve"> </w:t>
        </w:r>
        <w:r>
          <w:rPr>
            <w:color w:val="943634"/>
            <w:w w:val="105"/>
          </w:rPr>
          <w:t>2021;</w:t>
        </w:r>
        <w:r>
          <w:rPr>
            <w:color w:val="943634"/>
            <w:spacing w:val="-7"/>
            <w:w w:val="105"/>
          </w:rPr>
          <w:t xml:space="preserve"> </w:t>
        </w:r>
      </w:hyperlink>
      <w:hyperlink w:anchor="_bookmark43" w:history="1">
        <w:r>
          <w:rPr>
            <w:color w:val="943634"/>
            <w:w w:val="105"/>
          </w:rPr>
          <w:t>Lea</w:t>
        </w:r>
      </w:hyperlink>
      <w:hyperlink w:anchor="_bookmark43" w:history="1">
        <w:r>
          <w:rPr>
            <w:color w:val="943634"/>
            <w:w w:val="105"/>
          </w:rPr>
          <w:t>l</w:t>
        </w:r>
        <w:r>
          <w:rPr>
            <w:color w:val="943634"/>
            <w:spacing w:val="-7"/>
            <w:w w:val="105"/>
          </w:rPr>
          <w:t xml:space="preserve"> </w:t>
        </w:r>
        <w:r>
          <w:rPr>
            <w:color w:val="943634"/>
            <w:w w:val="105"/>
          </w:rPr>
          <w:t>et</w:t>
        </w:r>
        <w:r>
          <w:rPr>
            <w:color w:val="943634"/>
            <w:spacing w:val="-7"/>
            <w:w w:val="105"/>
          </w:rPr>
          <w:t xml:space="preserve"> </w:t>
        </w:r>
        <w:r>
          <w:rPr>
            <w:color w:val="943634"/>
            <w:w w:val="105"/>
          </w:rPr>
          <w:t>al.,</w:t>
        </w:r>
      </w:hyperlink>
      <w:r>
        <w:rPr>
          <w:color w:val="943634"/>
          <w:spacing w:val="-50"/>
          <w:w w:val="105"/>
        </w:rPr>
        <w:t xml:space="preserve"> </w:t>
      </w:r>
      <w:hyperlink w:anchor="_bookmark43" w:history="1">
        <w:r>
          <w:rPr>
            <w:color w:val="943634"/>
            <w:w w:val="105"/>
          </w:rPr>
          <w:t>2023)</w:t>
        </w:r>
        <w:r>
          <w:rPr>
            <w:w w:val="105"/>
          </w:rPr>
          <w:t>.</w:t>
        </w:r>
      </w:hyperlink>
      <w:r>
        <w:rPr>
          <w:w w:val="105"/>
        </w:rPr>
        <w:t xml:space="preserve"> Notably, the Zn levels in </w:t>
      </w:r>
      <w:proofErr w:type="spellStart"/>
      <w:r>
        <w:rPr>
          <w:w w:val="105"/>
        </w:rPr>
        <w:t>Ihwrekreka</w:t>
      </w:r>
      <w:proofErr w:type="spellEnd"/>
      <w:r>
        <w:rPr>
          <w:w w:val="105"/>
        </w:rPr>
        <w:t xml:space="preserve"> surpass those found in mechanic</w:t>
      </w:r>
      <w:r>
        <w:rPr>
          <w:spacing w:val="1"/>
          <w:w w:val="105"/>
        </w:rPr>
        <w:t xml:space="preserve"> </w:t>
      </w:r>
      <w:r>
        <w:rPr>
          <w:spacing w:val="-1"/>
          <w:w w:val="105"/>
        </w:rPr>
        <w:t>store</w:t>
      </w:r>
      <w:r>
        <w:rPr>
          <w:spacing w:val="-12"/>
          <w:w w:val="105"/>
        </w:rPr>
        <w:t xml:space="preserve"> </w:t>
      </w:r>
      <w:r>
        <w:rPr>
          <w:spacing w:val="-1"/>
          <w:w w:val="105"/>
        </w:rPr>
        <w:t>clusters</w:t>
      </w:r>
      <w:r>
        <w:rPr>
          <w:spacing w:val="-10"/>
          <w:w w:val="105"/>
        </w:rPr>
        <w:t xml:space="preserve"> </w:t>
      </w:r>
      <w:r>
        <w:rPr>
          <w:spacing w:val="-1"/>
          <w:w w:val="105"/>
        </w:rPr>
        <w:t>in</w:t>
      </w:r>
      <w:r>
        <w:rPr>
          <w:spacing w:val="-11"/>
          <w:w w:val="105"/>
        </w:rPr>
        <w:t xml:space="preserve"> </w:t>
      </w:r>
      <w:r>
        <w:rPr>
          <w:spacing w:val="-1"/>
          <w:w w:val="105"/>
        </w:rPr>
        <w:t>Gboko</w:t>
      </w:r>
      <w:r>
        <w:rPr>
          <w:spacing w:val="-11"/>
          <w:w w:val="105"/>
        </w:rPr>
        <w:t xml:space="preserve"> </w:t>
      </w:r>
      <w:r>
        <w:rPr>
          <w:spacing w:val="-1"/>
          <w:w w:val="105"/>
        </w:rPr>
        <w:t>and</w:t>
      </w:r>
      <w:r>
        <w:rPr>
          <w:spacing w:val="-12"/>
          <w:w w:val="105"/>
        </w:rPr>
        <w:t xml:space="preserve"> </w:t>
      </w:r>
      <w:r>
        <w:rPr>
          <w:spacing w:val="-1"/>
          <w:w w:val="105"/>
        </w:rPr>
        <w:t>Makurdi,</w:t>
      </w:r>
      <w:r>
        <w:rPr>
          <w:spacing w:val="-10"/>
          <w:w w:val="105"/>
        </w:rPr>
        <w:t xml:space="preserve"> </w:t>
      </w:r>
      <w:r>
        <w:rPr>
          <w:spacing w:val="-1"/>
          <w:w w:val="105"/>
        </w:rPr>
        <w:t>Nigeria</w:t>
      </w:r>
      <w:r>
        <w:rPr>
          <w:spacing w:val="-12"/>
          <w:w w:val="105"/>
        </w:rPr>
        <w:t xml:space="preserve"> </w:t>
      </w:r>
      <w:hyperlink w:anchor="_bookmark62" w:history="1">
        <w:r>
          <w:rPr>
            <w:color w:val="943634"/>
            <w:spacing w:val="-1"/>
            <w:w w:val="105"/>
          </w:rPr>
          <w:t>(Pam</w:t>
        </w:r>
        <w:r>
          <w:rPr>
            <w:color w:val="943634"/>
            <w:spacing w:val="-11"/>
            <w:w w:val="105"/>
          </w:rPr>
          <w:t xml:space="preserve"> </w:t>
        </w:r>
        <w:r>
          <w:rPr>
            <w:color w:val="943634"/>
            <w:spacing w:val="-1"/>
            <w:w w:val="105"/>
          </w:rPr>
          <w:t>et</w:t>
        </w:r>
        <w:r>
          <w:rPr>
            <w:color w:val="943634"/>
            <w:spacing w:val="-11"/>
            <w:w w:val="105"/>
          </w:rPr>
          <w:t xml:space="preserve"> </w:t>
        </w:r>
        <w:r>
          <w:rPr>
            <w:color w:val="943634"/>
            <w:spacing w:val="-1"/>
            <w:w w:val="105"/>
          </w:rPr>
          <w:t>al.,</w:t>
        </w:r>
        <w:r>
          <w:rPr>
            <w:color w:val="943634"/>
            <w:spacing w:val="-11"/>
            <w:w w:val="105"/>
          </w:rPr>
          <w:t xml:space="preserve"> </w:t>
        </w:r>
        <w:r>
          <w:rPr>
            <w:color w:val="943634"/>
            <w:spacing w:val="-1"/>
            <w:w w:val="105"/>
          </w:rPr>
          <w:t>2013)</w:t>
        </w:r>
        <w:r>
          <w:rPr>
            <w:spacing w:val="-1"/>
            <w:w w:val="105"/>
          </w:rPr>
          <w:t>,</w:t>
        </w:r>
        <w:r>
          <w:rPr>
            <w:spacing w:val="-11"/>
            <w:w w:val="105"/>
          </w:rPr>
          <w:t xml:space="preserve"> </w:t>
        </w:r>
      </w:hyperlink>
      <w:r>
        <w:rPr>
          <w:w w:val="105"/>
        </w:rPr>
        <w:t>as</w:t>
      </w:r>
      <w:r>
        <w:rPr>
          <w:spacing w:val="-10"/>
          <w:w w:val="105"/>
        </w:rPr>
        <w:t xml:space="preserve"> </w:t>
      </w:r>
      <w:r>
        <w:rPr>
          <w:w w:val="105"/>
        </w:rPr>
        <w:t>well</w:t>
      </w:r>
      <w:r>
        <w:rPr>
          <w:spacing w:val="-11"/>
          <w:w w:val="105"/>
        </w:rPr>
        <w:t xml:space="preserve"> </w:t>
      </w:r>
      <w:r>
        <w:rPr>
          <w:w w:val="105"/>
        </w:rPr>
        <w:t>as</w:t>
      </w:r>
      <w:r>
        <w:rPr>
          <w:spacing w:val="-10"/>
          <w:w w:val="105"/>
        </w:rPr>
        <w:t xml:space="preserve"> </w:t>
      </w:r>
      <w:r>
        <w:rPr>
          <w:w w:val="105"/>
        </w:rPr>
        <w:t>levels</w:t>
      </w:r>
      <w:r>
        <w:rPr>
          <w:spacing w:val="-50"/>
          <w:w w:val="105"/>
        </w:rPr>
        <w:t xml:space="preserve"> </w:t>
      </w:r>
      <w:r>
        <w:rPr>
          <w:w w:val="105"/>
        </w:rPr>
        <w:t>in</w:t>
      </w:r>
      <w:r>
        <w:rPr>
          <w:spacing w:val="-7"/>
          <w:w w:val="105"/>
        </w:rPr>
        <w:t xml:space="preserve"> </w:t>
      </w:r>
      <w:r>
        <w:rPr>
          <w:w w:val="105"/>
        </w:rPr>
        <w:t>anthropogenically</w:t>
      </w:r>
      <w:r>
        <w:rPr>
          <w:spacing w:val="-6"/>
          <w:w w:val="105"/>
        </w:rPr>
        <w:t xml:space="preserve"> </w:t>
      </w:r>
      <w:r>
        <w:rPr>
          <w:w w:val="105"/>
        </w:rPr>
        <w:t>polluted</w:t>
      </w:r>
      <w:r>
        <w:rPr>
          <w:spacing w:val="-6"/>
          <w:w w:val="105"/>
        </w:rPr>
        <w:t xml:space="preserve"> </w:t>
      </w:r>
      <w:r>
        <w:rPr>
          <w:w w:val="105"/>
        </w:rPr>
        <w:t>soils.</w:t>
      </w:r>
    </w:p>
    <w:p w14:paraId="089AEE79" w14:textId="77777777" w:rsidR="00465F7C" w:rsidRDefault="00000000">
      <w:pPr>
        <w:pStyle w:val="BodyText"/>
        <w:spacing w:before="4" w:line="316" w:lineRule="auto"/>
        <w:ind w:left="3113" w:right="132" w:firstLine="200"/>
        <w:jc w:val="both"/>
      </w:pPr>
      <w:r>
        <w:rPr>
          <w:w w:val="105"/>
        </w:rPr>
        <w:t>It is important to carefully consider the potential risks related to high Zn soil</w:t>
      </w:r>
      <w:r>
        <w:rPr>
          <w:spacing w:val="-50"/>
          <w:w w:val="105"/>
        </w:rPr>
        <w:t xml:space="preserve"> </w:t>
      </w:r>
      <w:r>
        <w:rPr>
          <w:w w:val="105"/>
        </w:rPr>
        <w:t>concentration, and to take steps to minimize the potential for exposure to this</w:t>
      </w:r>
      <w:r>
        <w:rPr>
          <w:spacing w:val="1"/>
          <w:w w:val="105"/>
        </w:rPr>
        <w:t xml:space="preserve"> </w:t>
      </w:r>
      <w:r>
        <w:rPr>
          <w:w w:val="105"/>
        </w:rPr>
        <w:t>metal. This may involve implementing appropriate remediation techniques to</w:t>
      </w:r>
      <w:r>
        <w:rPr>
          <w:spacing w:val="1"/>
          <w:w w:val="105"/>
        </w:rPr>
        <w:t xml:space="preserve"> </w:t>
      </w:r>
      <w:r>
        <w:rPr>
          <w:w w:val="105"/>
        </w:rPr>
        <w:t>reduce the Zn soil concentration, as well as monitoring metal concentrations in</w:t>
      </w:r>
      <w:r>
        <w:rPr>
          <w:spacing w:val="-50"/>
          <w:w w:val="105"/>
        </w:rPr>
        <w:t xml:space="preserve"> </w:t>
      </w:r>
      <w:r>
        <w:rPr>
          <w:w w:val="105"/>
        </w:rPr>
        <w:t>the environment and implementing measures to prevent further contamination.</w:t>
      </w:r>
      <w:r>
        <w:rPr>
          <w:spacing w:val="-50"/>
          <w:w w:val="105"/>
        </w:rPr>
        <w:t xml:space="preserve"> </w:t>
      </w:r>
      <w:r>
        <w:rPr>
          <w:spacing w:val="-1"/>
          <w:w w:val="105"/>
        </w:rPr>
        <w:t>It</w:t>
      </w:r>
      <w:r>
        <w:rPr>
          <w:spacing w:val="-11"/>
          <w:w w:val="105"/>
        </w:rPr>
        <w:t xml:space="preserve"> </w:t>
      </w:r>
      <w:r>
        <w:rPr>
          <w:spacing w:val="-1"/>
          <w:w w:val="105"/>
        </w:rPr>
        <w:t>may</w:t>
      </w:r>
      <w:r>
        <w:rPr>
          <w:spacing w:val="-10"/>
          <w:w w:val="105"/>
        </w:rPr>
        <w:t xml:space="preserve"> </w:t>
      </w:r>
      <w:r>
        <w:rPr>
          <w:spacing w:val="-1"/>
          <w:w w:val="105"/>
        </w:rPr>
        <w:t>also</w:t>
      </w:r>
      <w:r>
        <w:rPr>
          <w:spacing w:val="-11"/>
          <w:w w:val="105"/>
        </w:rPr>
        <w:t xml:space="preserve"> </w:t>
      </w:r>
      <w:r>
        <w:rPr>
          <w:spacing w:val="-1"/>
          <w:w w:val="105"/>
        </w:rPr>
        <w:t>be</w:t>
      </w:r>
      <w:r>
        <w:rPr>
          <w:spacing w:val="-12"/>
          <w:w w:val="105"/>
        </w:rPr>
        <w:t xml:space="preserve"> </w:t>
      </w:r>
      <w:r>
        <w:rPr>
          <w:spacing w:val="-1"/>
          <w:w w:val="105"/>
        </w:rPr>
        <w:t>necessary</w:t>
      </w:r>
      <w:r>
        <w:rPr>
          <w:spacing w:val="-10"/>
          <w:w w:val="105"/>
        </w:rPr>
        <w:t xml:space="preserve"> </w:t>
      </w:r>
      <w:r>
        <w:rPr>
          <w:spacing w:val="-1"/>
          <w:w w:val="105"/>
        </w:rPr>
        <w:t>to</w:t>
      </w:r>
      <w:r>
        <w:rPr>
          <w:spacing w:val="-11"/>
          <w:w w:val="105"/>
        </w:rPr>
        <w:t xml:space="preserve"> </w:t>
      </w:r>
      <w:r>
        <w:rPr>
          <w:spacing w:val="-1"/>
          <w:w w:val="105"/>
        </w:rPr>
        <w:t>consider</w:t>
      </w:r>
      <w:r>
        <w:rPr>
          <w:spacing w:val="-10"/>
          <w:w w:val="105"/>
        </w:rPr>
        <w:t xml:space="preserve"> </w:t>
      </w:r>
      <w:r>
        <w:rPr>
          <w:w w:val="105"/>
        </w:rPr>
        <w:t>the</w:t>
      </w:r>
      <w:r>
        <w:rPr>
          <w:spacing w:val="-11"/>
          <w:w w:val="105"/>
        </w:rPr>
        <w:t xml:space="preserve"> </w:t>
      </w:r>
      <w:r>
        <w:rPr>
          <w:w w:val="105"/>
        </w:rPr>
        <w:t>potential</w:t>
      </w:r>
      <w:r>
        <w:rPr>
          <w:spacing w:val="-10"/>
          <w:w w:val="105"/>
        </w:rPr>
        <w:t xml:space="preserve"> </w:t>
      </w:r>
      <w:r>
        <w:rPr>
          <w:w w:val="105"/>
        </w:rPr>
        <w:t>impacts</w:t>
      </w:r>
      <w:r>
        <w:rPr>
          <w:spacing w:val="-11"/>
          <w:w w:val="105"/>
        </w:rPr>
        <w:t xml:space="preserve"> </w:t>
      </w:r>
      <w:r>
        <w:rPr>
          <w:w w:val="105"/>
        </w:rPr>
        <w:t>of</w:t>
      </w:r>
      <w:r>
        <w:rPr>
          <w:spacing w:val="-11"/>
          <w:w w:val="105"/>
        </w:rPr>
        <w:t xml:space="preserve"> </w:t>
      </w:r>
      <w:r>
        <w:rPr>
          <w:w w:val="105"/>
        </w:rPr>
        <w:t>high</w:t>
      </w:r>
      <w:r>
        <w:rPr>
          <w:spacing w:val="-12"/>
          <w:w w:val="105"/>
        </w:rPr>
        <w:t xml:space="preserve"> </w:t>
      </w:r>
      <w:r>
        <w:rPr>
          <w:w w:val="105"/>
        </w:rPr>
        <w:t>levels</w:t>
      </w:r>
      <w:r>
        <w:rPr>
          <w:spacing w:val="-10"/>
          <w:w w:val="105"/>
        </w:rPr>
        <w:t xml:space="preserve"> </w:t>
      </w:r>
      <w:r>
        <w:rPr>
          <w:w w:val="105"/>
        </w:rPr>
        <w:t>of</w:t>
      </w:r>
      <w:r>
        <w:rPr>
          <w:spacing w:val="-11"/>
          <w:w w:val="105"/>
        </w:rPr>
        <w:t xml:space="preserve"> </w:t>
      </w:r>
      <w:r>
        <w:rPr>
          <w:w w:val="105"/>
        </w:rPr>
        <w:t>Zn</w:t>
      </w:r>
      <w:r>
        <w:rPr>
          <w:spacing w:val="-11"/>
          <w:w w:val="105"/>
        </w:rPr>
        <w:t xml:space="preserve"> </w:t>
      </w:r>
      <w:r>
        <w:rPr>
          <w:w w:val="105"/>
        </w:rPr>
        <w:t>on</w:t>
      </w:r>
      <w:r>
        <w:rPr>
          <w:spacing w:val="-50"/>
          <w:w w:val="105"/>
        </w:rPr>
        <w:t xml:space="preserve"> </w:t>
      </w:r>
      <w:r>
        <w:rPr>
          <w:w w:val="105"/>
        </w:rPr>
        <w:t>the local ecosystem, including plants, animals, and microorganisms. Previous</w:t>
      </w:r>
      <w:r>
        <w:rPr>
          <w:spacing w:val="1"/>
          <w:w w:val="105"/>
        </w:rPr>
        <w:t xml:space="preserve"> </w:t>
      </w:r>
      <w:r>
        <w:rPr>
          <w:w w:val="105"/>
        </w:rPr>
        <w:t>research</w:t>
      </w:r>
      <w:r>
        <w:rPr>
          <w:spacing w:val="-6"/>
          <w:w w:val="105"/>
        </w:rPr>
        <w:t xml:space="preserve"> </w:t>
      </w:r>
      <w:r>
        <w:rPr>
          <w:w w:val="105"/>
        </w:rPr>
        <w:t>has</w:t>
      </w:r>
      <w:r>
        <w:rPr>
          <w:spacing w:val="-5"/>
          <w:w w:val="105"/>
        </w:rPr>
        <w:t xml:space="preserve"> </w:t>
      </w:r>
      <w:r>
        <w:rPr>
          <w:w w:val="105"/>
        </w:rPr>
        <w:t>advised</w:t>
      </w:r>
      <w:r>
        <w:rPr>
          <w:spacing w:val="-6"/>
          <w:w w:val="105"/>
        </w:rPr>
        <w:t xml:space="preserve"> </w:t>
      </w:r>
      <w:r>
        <w:rPr>
          <w:w w:val="105"/>
        </w:rPr>
        <w:t>that</w:t>
      </w:r>
      <w:r>
        <w:rPr>
          <w:spacing w:val="-6"/>
          <w:w w:val="105"/>
        </w:rPr>
        <w:t xml:space="preserve"> </w:t>
      </w:r>
      <w:r>
        <w:rPr>
          <w:w w:val="105"/>
        </w:rPr>
        <w:t>high</w:t>
      </w:r>
      <w:r>
        <w:rPr>
          <w:spacing w:val="-6"/>
          <w:w w:val="105"/>
        </w:rPr>
        <w:t xml:space="preserve"> </w:t>
      </w:r>
      <w:r>
        <w:rPr>
          <w:w w:val="105"/>
        </w:rPr>
        <w:t>Zn</w:t>
      </w:r>
      <w:r>
        <w:rPr>
          <w:spacing w:val="-6"/>
          <w:w w:val="105"/>
        </w:rPr>
        <w:t xml:space="preserve"> </w:t>
      </w:r>
      <w:r>
        <w:rPr>
          <w:w w:val="105"/>
        </w:rPr>
        <w:t>concentrations</w:t>
      </w:r>
      <w:r>
        <w:rPr>
          <w:spacing w:val="-7"/>
          <w:w w:val="105"/>
        </w:rPr>
        <w:t xml:space="preserve"> </w:t>
      </w:r>
      <w:r>
        <w:rPr>
          <w:w w:val="105"/>
        </w:rPr>
        <w:t>in</w:t>
      </w:r>
      <w:r>
        <w:rPr>
          <w:spacing w:val="-6"/>
          <w:w w:val="105"/>
        </w:rPr>
        <w:t xml:space="preserve"> </w:t>
      </w:r>
      <w:r>
        <w:rPr>
          <w:w w:val="105"/>
        </w:rPr>
        <w:t>the</w:t>
      </w:r>
      <w:r>
        <w:rPr>
          <w:spacing w:val="-6"/>
          <w:w w:val="105"/>
        </w:rPr>
        <w:t xml:space="preserve"> </w:t>
      </w:r>
      <w:r>
        <w:rPr>
          <w:w w:val="105"/>
        </w:rPr>
        <w:t>environment</w:t>
      </w:r>
      <w:r>
        <w:rPr>
          <w:spacing w:val="-6"/>
          <w:w w:val="105"/>
        </w:rPr>
        <w:t xml:space="preserve"> </w:t>
      </w:r>
      <w:r>
        <w:rPr>
          <w:w w:val="105"/>
        </w:rPr>
        <w:t>can</w:t>
      </w:r>
      <w:r>
        <w:rPr>
          <w:spacing w:val="-6"/>
          <w:w w:val="105"/>
        </w:rPr>
        <w:t xml:space="preserve"> </w:t>
      </w:r>
      <w:r>
        <w:rPr>
          <w:w w:val="105"/>
        </w:rPr>
        <w:t>lead</w:t>
      </w:r>
      <w:r>
        <w:rPr>
          <w:spacing w:val="-7"/>
          <w:w w:val="105"/>
        </w:rPr>
        <w:t xml:space="preserve"> </w:t>
      </w:r>
      <w:r>
        <w:rPr>
          <w:w w:val="105"/>
        </w:rPr>
        <w:t>to</w:t>
      </w:r>
      <w:r>
        <w:rPr>
          <w:spacing w:val="-50"/>
          <w:w w:val="105"/>
        </w:rPr>
        <w:t xml:space="preserve"> </w:t>
      </w:r>
      <w:r>
        <w:rPr>
          <w:w w:val="105"/>
        </w:rPr>
        <w:t>negative</w:t>
      </w:r>
      <w:r>
        <w:rPr>
          <w:spacing w:val="-10"/>
          <w:w w:val="105"/>
        </w:rPr>
        <w:t xml:space="preserve"> </w:t>
      </w:r>
      <w:r>
        <w:rPr>
          <w:w w:val="105"/>
        </w:rPr>
        <w:t>impacts</w:t>
      </w:r>
      <w:r>
        <w:rPr>
          <w:spacing w:val="-8"/>
          <w:w w:val="105"/>
        </w:rPr>
        <w:t xml:space="preserve"> </w:t>
      </w:r>
      <w:r>
        <w:rPr>
          <w:w w:val="105"/>
        </w:rPr>
        <w:t>on</w:t>
      </w:r>
      <w:r>
        <w:rPr>
          <w:spacing w:val="-8"/>
          <w:w w:val="105"/>
        </w:rPr>
        <w:t xml:space="preserve"> </w:t>
      </w:r>
      <w:r>
        <w:rPr>
          <w:w w:val="105"/>
        </w:rPr>
        <w:t>a</w:t>
      </w:r>
      <w:r>
        <w:rPr>
          <w:spacing w:val="-8"/>
          <w:w w:val="105"/>
        </w:rPr>
        <w:t xml:space="preserve"> </w:t>
      </w:r>
      <w:r>
        <w:rPr>
          <w:w w:val="105"/>
        </w:rPr>
        <w:t>range</w:t>
      </w:r>
      <w:r>
        <w:rPr>
          <w:spacing w:val="-9"/>
          <w:w w:val="105"/>
        </w:rPr>
        <w:t xml:space="preserve"> </w:t>
      </w:r>
      <w:r>
        <w:rPr>
          <w:w w:val="105"/>
        </w:rPr>
        <w:t>of</w:t>
      </w:r>
      <w:r>
        <w:rPr>
          <w:spacing w:val="-8"/>
          <w:w w:val="105"/>
        </w:rPr>
        <w:t xml:space="preserve"> </w:t>
      </w:r>
      <w:r>
        <w:rPr>
          <w:w w:val="105"/>
        </w:rPr>
        <w:t>species</w:t>
      </w:r>
      <w:r>
        <w:rPr>
          <w:spacing w:val="-9"/>
          <w:w w:val="105"/>
        </w:rPr>
        <w:t xml:space="preserve"> </w:t>
      </w:r>
      <w:hyperlink w:anchor="_bookmark22" w:history="1">
        <w:r>
          <w:rPr>
            <w:color w:val="943634"/>
            <w:w w:val="105"/>
          </w:rPr>
          <w:t>(Baker</w:t>
        </w:r>
        <w:r>
          <w:rPr>
            <w:color w:val="943634"/>
            <w:spacing w:val="-9"/>
            <w:w w:val="105"/>
          </w:rPr>
          <w:t xml:space="preserve"> </w:t>
        </w:r>
        <w:r>
          <w:rPr>
            <w:color w:val="943634"/>
            <w:w w:val="105"/>
          </w:rPr>
          <w:t>et</w:t>
        </w:r>
        <w:r>
          <w:rPr>
            <w:color w:val="943634"/>
            <w:spacing w:val="-9"/>
            <w:w w:val="105"/>
          </w:rPr>
          <w:t xml:space="preserve"> </w:t>
        </w:r>
        <w:r>
          <w:rPr>
            <w:color w:val="943634"/>
            <w:w w:val="105"/>
          </w:rPr>
          <w:t>al.,</w:t>
        </w:r>
        <w:r>
          <w:rPr>
            <w:color w:val="943634"/>
            <w:spacing w:val="-8"/>
            <w:w w:val="105"/>
          </w:rPr>
          <w:t xml:space="preserve"> </w:t>
        </w:r>
        <w:r>
          <w:rPr>
            <w:color w:val="943634"/>
            <w:w w:val="105"/>
          </w:rPr>
          <w:t>2003)</w:t>
        </w:r>
        <w:r>
          <w:rPr>
            <w:w w:val="105"/>
          </w:rPr>
          <w:t>.</w:t>
        </w:r>
      </w:hyperlink>
    </w:p>
    <w:p w14:paraId="3ABB43F1" w14:textId="77777777" w:rsidR="00465F7C" w:rsidRDefault="00000000">
      <w:pPr>
        <w:pStyle w:val="BodyText"/>
        <w:rPr>
          <w:sz w:val="16"/>
        </w:rPr>
      </w:pPr>
      <w:r>
        <w:rPr>
          <w:noProof/>
        </w:rPr>
        <w:drawing>
          <wp:anchor distT="0" distB="0" distL="0" distR="0" simplePos="0" relativeHeight="251659264" behindDoc="0" locked="0" layoutInCell="1" allowOverlap="1" wp14:anchorId="4B5ECDAE" wp14:editId="0F0557E4">
            <wp:simplePos x="0" y="0"/>
            <wp:positionH relativeFrom="page">
              <wp:posOffset>739140</wp:posOffset>
            </wp:positionH>
            <wp:positionV relativeFrom="paragraph">
              <wp:posOffset>141944</wp:posOffset>
            </wp:positionV>
            <wp:extent cx="6122335" cy="3621024"/>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pic:nvPicPr>
                  <pic:blipFill>
                    <a:blip r:embed="rId20" cstate="print"/>
                    <a:stretch>
                      <a:fillRect/>
                    </a:stretch>
                  </pic:blipFill>
                  <pic:spPr>
                    <a:xfrm>
                      <a:off x="0" y="0"/>
                      <a:ext cx="6122335" cy="3621024"/>
                    </a:xfrm>
                    <a:prstGeom prst="rect">
                      <a:avLst/>
                    </a:prstGeom>
                  </pic:spPr>
                </pic:pic>
              </a:graphicData>
            </a:graphic>
          </wp:anchor>
        </w:drawing>
      </w:r>
    </w:p>
    <w:p w14:paraId="3D2A3FEE" w14:textId="77777777" w:rsidR="00465F7C" w:rsidRDefault="00000000">
      <w:pPr>
        <w:spacing w:before="99"/>
        <w:ind w:left="114"/>
        <w:rPr>
          <w:sz w:val="18"/>
        </w:rPr>
      </w:pPr>
      <w:bookmarkStart w:id="12" w:name="_bookmark4"/>
      <w:bookmarkEnd w:id="12"/>
      <w:r>
        <w:rPr>
          <w:rFonts w:ascii="Calibri"/>
          <w:b/>
          <w:color w:val="943634"/>
          <w:sz w:val="18"/>
        </w:rPr>
        <w:t>Figure</w:t>
      </w:r>
      <w:r>
        <w:rPr>
          <w:rFonts w:ascii="Calibri"/>
          <w:b/>
          <w:color w:val="943634"/>
          <w:spacing w:val="34"/>
          <w:sz w:val="18"/>
        </w:rPr>
        <w:t xml:space="preserve"> </w:t>
      </w:r>
      <w:r>
        <w:rPr>
          <w:rFonts w:ascii="Calibri"/>
          <w:b/>
          <w:color w:val="943634"/>
          <w:sz w:val="18"/>
        </w:rPr>
        <w:t>3.</w:t>
      </w:r>
      <w:r>
        <w:rPr>
          <w:rFonts w:ascii="Calibri"/>
          <w:b/>
          <w:color w:val="943634"/>
          <w:spacing w:val="27"/>
          <w:sz w:val="18"/>
        </w:rPr>
        <w:t xml:space="preserve"> </w:t>
      </w:r>
      <w:r>
        <w:rPr>
          <w:sz w:val="18"/>
        </w:rPr>
        <w:t>Zinc</w:t>
      </w:r>
      <w:r>
        <w:rPr>
          <w:spacing w:val="16"/>
          <w:sz w:val="18"/>
        </w:rPr>
        <w:t xml:space="preserve"> </w:t>
      </w:r>
      <w:r>
        <w:rPr>
          <w:sz w:val="18"/>
        </w:rPr>
        <w:t>concentration</w:t>
      </w:r>
      <w:r>
        <w:rPr>
          <w:spacing w:val="16"/>
          <w:sz w:val="18"/>
        </w:rPr>
        <w:t xml:space="preserve"> </w:t>
      </w:r>
      <w:r>
        <w:rPr>
          <w:sz w:val="18"/>
        </w:rPr>
        <w:t>in</w:t>
      </w:r>
      <w:r>
        <w:rPr>
          <w:spacing w:val="14"/>
          <w:sz w:val="18"/>
        </w:rPr>
        <w:t xml:space="preserve"> </w:t>
      </w:r>
      <w:r>
        <w:rPr>
          <w:sz w:val="18"/>
        </w:rPr>
        <w:t>crude</w:t>
      </w:r>
      <w:r>
        <w:rPr>
          <w:spacing w:val="16"/>
          <w:sz w:val="18"/>
        </w:rPr>
        <w:t xml:space="preserve"> </w:t>
      </w:r>
      <w:r>
        <w:rPr>
          <w:sz w:val="18"/>
        </w:rPr>
        <w:t>oil-polluted</w:t>
      </w:r>
      <w:r>
        <w:rPr>
          <w:spacing w:val="16"/>
          <w:sz w:val="18"/>
        </w:rPr>
        <w:t xml:space="preserve"> </w:t>
      </w:r>
      <w:r>
        <w:rPr>
          <w:sz w:val="18"/>
        </w:rPr>
        <w:t>soil</w:t>
      </w:r>
      <w:r>
        <w:rPr>
          <w:spacing w:val="16"/>
          <w:sz w:val="18"/>
        </w:rPr>
        <w:t xml:space="preserve"> </w:t>
      </w:r>
      <w:r>
        <w:rPr>
          <w:sz w:val="18"/>
        </w:rPr>
        <w:t>in</w:t>
      </w:r>
      <w:r>
        <w:rPr>
          <w:spacing w:val="16"/>
          <w:sz w:val="18"/>
        </w:rPr>
        <w:t xml:space="preserve"> </w:t>
      </w:r>
      <w:proofErr w:type="spellStart"/>
      <w:r>
        <w:rPr>
          <w:sz w:val="18"/>
        </w:rPr>
        <w:t>Ihwrekreka</w:t>
      </w:r>
      <w:proofErr w:type="spellEnd"/>
      <w:r>
        <w:rPr>
          <w:spacing w:val="15"/>
          <w:sz w:val="18"/>
        </w:rPr>
        <w:t xml:space="preserve"> </w:t>
      </w:r>
      <w:r>
        <w:rPr>
          <w:sz w:val="18"/>
        </w:rPr>
        <w:t>community.</w:t>
      </w:r>
    </w:p>
    <w:p w14:paraId="18E35CF6" w14:textId="77777777" w:rsidR="00465F7C" w:rsidRDefault="00465F7C">
      <w:pPr>
        <w:rPr>
          <w:sz w:val="18"/>
        </w:rPr>
        <w:sectPr w:rsidR="00465F7C">
          <w:pgSz w:w="11910" w:h="16170"/>
          <w:pgMar w:top="1140" w:right="1000" w:bottom="1320" w:left="1020" w:header="887" w:footer="1129" w:gutter="0"/>
          <w:cols w:space="720"/>
        </w:sectPr>
      </w:pPr>
    </w:p>
    <w:p w14:paraId="6572187D" w14:textId="77777777" w:rsidR="00465F7C" w:rsidRDefault="00465F7C">
      <w:pPr>
        <w:pStyle w:val="BodyText"/>
        <w:spacing w:before="11"/>
        <w:rPr>
          <w:sz w:val="16"/>
        </w:rPr>
      </w:pPr>
    </w:p>
    <w:p w14:paraId="65226C6B" w14:textId="77777777" w:rsidR="00465F7C" w:rsidRDefault="00000000">
      <w:pPr>
        <w:pStyle w:val="BodyText"/>
        <w:spacing w:before="115" w:line="309" w:lineRule="auto"/>
        <w:ind w:left="3113" w:right="132" w:firstLine="200"/>
        <w:jc w:val="both"/>
      </w:pPr>
      <w:r>
        <w:rPr>
          <w:w w:val="105"/>
        </w:rPr>
        <w:t>While Zn is a vital element for human health, with important functions in</w:t>
      </w:r>
      <w:r>
        <w:rPr>
          <w:spacing w:val="1"/>
          <w:w w:val="105"/>
        </w:rPr>
        <w:t xml:space="preserve"> </w:t>
      </w:r>
      <w:r>
        <w:rPr>
          <w:w w:val="105"/>
        </w:rPr>
        <w:t xml:space="preserve">immune function, wound healing, and blood clotting, excessive Zn </w:t>
      </w:r>
      <w:proofErr w:type="spellStart"/>
      <w:r>
        <w:rPr>
          <w:w w:val="105"/>
        </w:rPr>
        <w:t>concentra</w:t>
      </w:r>
      <w:proofErr w:type="spellEnd"/>
      <w:r>
        <w:rPr>
          <w:w w:val="105"/>
        </w:rPr>
        <w:t>-</w:t>
      </w:r>
      <w:r>
        <w:rPr>
          <w:spacing w:val="1"/>
          <w:w w:val="105"/>
        </w:rPr>
        <w:t xml:space="preserve"> </w:t>
      </w:r>
      <w:proofErr w:type="spellStart"/>
      <w:r>
        <w:rPr>
          <w:w w:val="105"/>
        </w:rPr>
        <w:t>tions</w:t>
      </w:r>
      <w:proofErr w:type="spellEnd"/>
      <w:r>
        <w:rPr>
          <w:w w:val="105"/>
        </w:rPr>
        <w:t xml:space="preserve"> in the body can impact multiple facets of the immune structure </w:t>
      </w:r>
      <w:hyperlink w:anchor="_bookmark26" w:history="1">
        <w:r>
          <w:rPr>
            <w:color w:val="943634"/>
            <w:w w:val="105"/>
          </w:rPr>
          <w:t>(Chasapis</w:t>
        </w:r>
      </w:hyperlink>
      <w:r>
        <w:rPr>
          <w:color w:val="943634"/>
          <w:spacing w:val="-50"/>
          <w:w w:val="105"/>
        </w:rPr>
        <w:t xml:space="preserve"> </w:t>
      </w:r>
      <w:hyperlink w:anchor="_bookmark26" w:history="1">
        <w:r>
          <w:rPr>
            <w:color w:val="943634"/>
            <w:w w:val="105"/>
          </w:rPr>
          <w:t>et al., 2020)</w:t>
        </w:r>
        <w:r>
          <w:rPr>
            <w:w w:val="105"/>
          </w:rPr>
          <w:t xml:space="preserve">. </w:t>
        </w:r>
      </w:hyperlink>
      <w:r>
        <w:rPr>
          <w:w w:val="105"/>
        </w:rPr>
        <w:t>It is important to ensure that levels of Zn in the environment are</w:t>
      </w:r>
      <w:r>
        <w:rPr>
          <w:spacing w:val="1"/>
          <w:w w:val="105"/>
        </w:rPr>
        <w:t xml:space="preserve"> </w:t>
      </w:r>
      <w:r>
        <w:rPr>
          <w:w w:val="105"/>
        </w:rPr>
        <w:t>within</w:t>
      </w:r>
      <w:r>
        <w:rPr>
          <w:spacing w:val="-5"/>
          <w:w w:val="105"/>
        </w:rPr>
        <w:t xml:space="preserve"> </w:t>
      </w:r>
      <w:r>
        <w:rPr>
          <w:w w:val="105"/>
        </w:rPr>
        <w:t>safe</w:t>
      </w:r>
      <w:r>
        <w:rPr>
          <w:spacing w:val="-6"/>
          <w:w w:val="105"/>
        </w:rPr>
        <w:t xml:space="preserve"> </w:t>
      </w:r>
      <w:r>
        <w:rPr>
          <w:w w:val="105"/>
        </w:rPr>
        <w:t>limits.</w:t>
      </w:r>
    </w:p>
    <w:p w14:paraId="74A62C1F" w14:textId="77777777" w:rsidR="00465F7C" w:rsidRDefault="00000000">
      <w:pPr>
        <w:pStyle w:val="BodyText"/>
        <w:spacing w:line="302" w:lineRule="auto"/>
        <w:ind w:left="3113" w:right="134" w:firstLine="200"/>
        <w:jc w:val="both"/>
      </w:pPr>
      <w:r>
        <w:rPr>
          <w:w w:val="105"/>
        </w:rPr>
        <w:t>The</w:t>
      </w:r>
      <w:r>
        <w:rPr>
          <w:spacing w:val="-3"/>
          <w:w w:val="105"/>
        </w:rPr>
        <w:t xml:space="preserve"> </w:t>
      </w:r>
      <w:r>
        <w:rPr>
          <w:w w:val="105"/>
        </w:rPr>
        <w:t>concentrations</w:t>
      </w:r>
      <w:r>
        <w:rPr>
          <w:spacing w:val="-3"/>
          <w:w w:val="105"/>
        </w:rPr>
        <w:t xml:space="preserve"> </w:t>
      </w:r>
      <w:r>
        <w:rPr>
          <w:w w:val="105"/>
        </w:rPr>
        <w:t>of</w:t>
      </w:r>
      <w:r>
        <w:rPr>
          <w:spacing w:val="-2"/>
          <w:w w:val="105"/>
        </w:rPr>
        <w:t xml:space="preserve"> </w:t>
      </w:r>
      <w:r>
        <w:rPr>
          <w:w w:val="105"/>
        </w:rPr>
        <w:t>Cu</w:t>
      </w:r>
      <w:r>
        <w:rPr>
          <w:spacing w:val="-3"/>
          <w:w w:val="105"/>
        </w:rPr>
        <w:t xml:space="preserve"> </w:t>
      </w:r>
      <w:r>
        <w:rPr>
          <w:w w:val="105"/>
        </w:rPr>
        <w:t>in</w:t>
      </w:r>
      <w:r>
        <w:rPr>
          <w:spacing w:val="-3"/>
          <w:w w:val="105"/>
        </w:rPr>
        <w:t xml:space="preserve"> </w:t>
      </w:r>
      <w:r>
        <w:rPr>
          <w:w w:val="105"/>
        </w:rPr>
        <w:t>the</w:t>
      </w:r>
      <w:r>
        <w:rPr>
          <w:spacing w:val="-3"/>
          <w:w w:val="105"/>
        </w:rPr>
        <w:t xml:space="preserve"> </w:t>
      </w:r>
      <w:r>
        <w:rPr>
          <w:w w:val="105"/>
        </w:rPr>
        <w:t>soil</w:t>
      </w:r>
      <w:r>
        <w:rPr>
          <w:spacing w:val="-3"/>
          <w:w w:val="105"/>
        </w:rPr>
        <w:t xml:space="preserve"> </w:t>
      </w:r>
      <w:r>
        <w:rPr>
          <w:w w:val="105"/>
        </w:rPr>
        <w:t>samples</w:t>
      </w:r>
      <w:r>
        <w:rPr>
          <w:spacing w:val="-2"/>
          <w:w w:val="105"/>
        </w:rPr>
        <w:t xml:space="preserve"> </w:t>
      </w:r>
      <w:r>
        <w:rPr>
          <w:w w:val="105"/>
        </w:rPr>
        <w:t>from</w:t>
      </w:r>
      <w:r>
        <w:rPr>
          <w:spacing w:val="-3"/>
          <w:w w:val="105"/>
        </w:rPr>
        <w:t xml:space="preserve"> </w:t>
      </w:r>
      <w:proofErr w:type="spellStart"/>
      <w:r>
        <w:rPr>
          <w:w w:val="105"/>
        </w:rPr>
        <w:t>Ihwrekreka</w:t>
      </w:r>
      <w:proofErr w:type="spellEnd"/>
      <w:r>
        <w:rPr>
          <w:spacing w:val="-3"/>
          <w:w w:val="105"/>
        </w:rPr>
        <w:t xml:space="preserve"> </w:t>
      </w:r>
      <w:r>
        <w:rPr>
          <w:w w:val="105"/>
        </w:rPr>
        <w:t>community</w:t>
      </w:r>
      <w:r>
        <w:rPr>
          <w:spacing w:val="-3"/>
          <w:w w:val="105"/>
        </w:rPr>
        <w:t xml:space="preserve"> </w:t>
      </w:r>
      <w:r>
        <w:rPr>
          <w:w w:val="105"/>
        </w:rPr>
        <w:t>as</w:t>
      </w:r>
      <w:r>
        <w:rPr>
          <w:spacing w:val="-50"/>
          <w:w w:val="105"/>
        </w:rPr>
        <w:t xml:space="preserve"> </w:t>
      </w:r>
      <w:r>
        <w:rPr>
          <w:w w:val="105"/>
        </w:rPr>
        <w:t xml:space="preserve">shown in </w:t>
      </w:r>
      <w:hyperlink w:anchor="_bookmark5" w:history="1">
        <w:r>
          <w:rPr>
            <w:rFonts w:ascii="Calibri"/>
            <w:b/>
            <w:color w:val="943634"/>
            <w:w w:val="105"/>
          </w:rPr>
          <w:t>Figure</w:t>
        </w:r>
        <w:r>
          <w:rPr>
            <w:rFonts w:ascii="Calibri"/>
            <w:b/>
            <w:color w:val="943634"/>
            <w:spacing w:val="1"/>
            <w:w w:val="105"/>
          </w:rPr>
          <w:t xml:space="preserve"> </w:t>
        </w:r>
        <w:r>
          <w:rPr>
            <w:rFonts w:ascii="Calibri"/>
            <w:b/>
            <w:color w:val="943634"/>
            <w:w w:val="105"/>
          </w:rPr>
          <w:t>4</w:t>
        </w:r>
      </w:hyperlink>
      <w:r>
        <w:rPr>
          <w:rFonts w:ascii="Calibri"/>
          <w:b/>
          <w:color w:val="943634"/>
          <w:w w:val="105"/>
        </w:rPr>
        <w:t xml:space="preserve"> </w:t>
      </w:r>
      <w:r>
        <w:rPr>
          <w:w w:val="105"/>
        </w:rPr>
        <w:t>are significantly higher than the permissible limit of 36</w:t>
      </w:r>
      <w:r>
        <w:rPr>
          <w:spacing w:val="1"/>
          <w:w w:val="105"/>
        </w:rPr>
        <w:t xml:space="preserve"> </w:t>
      </w:r>
      <w:r>
        <w:rPr>
          <w:w w:val="105"/>
        </w:rPr>
        <w:t xml:space="preserve">mg/Kg </w:t>
      </w:r>
      <w:hyperlink w:anchor="_bookmark59" w:history="1">
        <w:r>
          <w:rPr>
            <w:color w:val="943634"/>
            <w:w w:val="105"/>
          </w:rPr>
          <w:t xml:space="preserve">(Osmani et al., 2015) </w:t>
        </w:r>
      </w:hyperlink>
      <w:r>
        <w:rPr>
          <w:w w:val="105"/>
        </w:rPr>
        <w:t>set by the WHO, and that these levels may pose a</w:t>
      </w:r>
      <w:r>
        <w:rPr>
          <w:spacing w:val="-50"/>
          <w:w w:val="105"/>
        </w:rPr>
        <w:t xml:space="preserve"> </w:t>
      </w:r>
      <w:r>
        <w:rPr>
          <w:w w:val="105"/>
        </w:rPr>
        <w:t>significant</w:t>
      </w:r>
      <w:r>
        <w:rPr>
          <w:spacing w:val="-6"/>
          <w:w w:val="105"/>
        </w:rPr>
        <w:t xml:space="preserve"> </w:t>
      </w:r>
      <w:r>
        <w:rPr>
          <w:w w:val="105"/>
        </w:rPr>
        <w:t>risk</w:t>
      </w:r>
      <w:r>
        <w:rPr>
          <w:spacing w:val="-6"/>
          <w:w w:val="105"/>
        </w:rPr>
        <w:t xml:space="preserve"> </w:t>
      </w:r>
      <w:r>
        <w:rPr>
          <w:w w:val="105"/>
        </w:rPr>
        <w:t>to</w:t>
      </w:r>
      <w:r>
        <w:rPr>
          <w:spacing w:val="-5"/>
          <w:w w:val="105"/>
        </w:rPr>
        <w:t xml:space="preserve"> </w:t>
      </w:r>
      <w:r>
        <w:rPr>
          <w:w w:val="105"/>
        </w:rPr>
        <w:t>human</w:t>
      </w:r>
      <w:r>
        <w:rPr>
          <w:spacing w:val="-6"/>
          <w:w w:val="105"/>
        </w:rPr>
        <w:t xml:space="preserve"> </w:t>
      </w:r>
      <w:r>
        <w:rPr>
          <w:w w:val="105"/>
        </w:rPr>
        <w:t>health.</w:t>
      </w:r>
    </w:p>
    <w:p w14:paraId="25F786A4" w14:textId="77777777" w:rsidR="00465F7C" w:rsidRDefault="00000000">
      <w:pPr>
        <w:pStyle w:val="BodyText"/>
        <w:spacing w:before="3" w:line="309" w:lineRule="auto"/>
        <w:ind w:left="3113" w:right="131" w:firstLine="200"/>
        <w:jc w:val="both"/>
      </w:pPr>
      <w:r>
        <w:rPr>
          <w:w w:val="105"/>
        </w:rPr>
        <w:t>Previous</w:t>
      </w:r>
      <w:r>
        <w:rPr>
          <w:spacing w:val="-9"/>
          <w:w w:val="105"/>
        </w:rPr>
        <w:t xml:space="preserve"> </w:t>
      </w:r>
      <w:r>
        <w:rPr>
          <w:w w:val="105"/>
        </w:rPr>
        <w:t>research</w:t>
      </w:r>
      <w:r>
        <w:rPr>
          <w:spacing w:val="-9"/>
          <w:w w:val="105"/>
        </w:rPr>
        <w:t xml:space="preserve"> </w:t>
      </w:r>
      <w:r>
        <w:rPr>
          <w:w w:val="105"/>
        </w:rPr>
        <w:t>has</w:t>
      </w:r>
      <w:r>
        <w:rPr>
          <w:spacing w:val="-8"/>
          <w:w w:val="105"/>
        </w:rPr>
        <w:t xml:space="preserve"> </w:t>
      </w:r>
      <w:r>
        <w:rPr>
          <w:w w:val="105"/>
        </w:rPr>
        <w:t>indicated</w:t>
      </w:r>
      <w:r>
        <w:rPr>
          <w:spacing w:val="-9"/>
          <w:w w:val="105"/>
        </w:rPr>
        <w:t xml:space="preserve"> </w:t>
      </w:r>
      <w:r>
        <w:rPr>
          <w:w w:val="105"/>
        </w:rPr>
        <w:t>that</w:t>
      </w:r>
      <w:r>
        <w:rPr>
          <w:spacing w:val="-9"/>
          <w:w w:val="105"/>
        </w:rPr>
        <w:t xml:space="preserve"> </w:t>
      </w:r>
      <w:r>
        <w:rPr>
          <w:w w:val="105"/>
        </w:rPr>
        <w:t>high</w:t>
      </w:r>
      <w:r>
        <w:rPr>
          <w:spacing w:val="-8"/>
          <w:w w:val="105"/>
        </w:rPr>
        <w:t xml:space="preserve"> </w:t>
      </w:r>
      <w:r>
        <w:rPr>
          <w:w w:val="105"/>
        </w:rPr>
        <w:t>levels</w:t>
      </w:r>
      <w:r>
        <w:rPr>
          <w:spacing w:val="-9"/>
          <w:w w:val="105"/>
        </w:rPr>
        <w:t xml:space="preserve"> </w:t>
      </w:r>
      <w:r>
        <w:rPr>
          <w:w w:val="105"/>
        </w:rPr>
        <w:t>of</w:t>
      </w:r>
      <w:r>
        <w:rPr>
          <w:spacing w:val="-9"/>
          <w:w w:val="105"/>
        </w:rPr>
        <w:t xml:space="preserve"> </w:t>
      </w:r>
      <w:r>
        <w:rPr>
          <w:w w:val="105"/>
        </w:rPr>
        <w:t>Cu</w:t>
      </w:r>
      <w:r>
        <w:rPr>
          <w:spacing w:val="-9"/>
          <w:w w:val="105"/>
        </w:rPr>
        <w:t xml:space="preserve"> </w:t>
      </w:r>
      <w:r>
        <w:rPr>
          <w:w w:val="105"/>
        </w:rPr>
        <w:t>in</w:t>
      </w:r>
      <w:r>
        <w:rPr>
          <w:spacing w:val="-8"/>
          <w:w w:val="105"/>
        </w:rPr>
        <w:t xml:space="preserve"> </w:t>
      </w:r>
      <w:r>
        <w:rPr>
          <w:w w:val="105"/>
        </w:rPr>
        <w:t>the</w:t>
      </w:r>
      <w:r>
        <w:rPr>
          <w:spacing w:val="-10"/>
          <w:w w:val="105"/>
        </w:rPr>
        <w:t xml:space="preserve"> </w:t>
      </w:r>
      <w:r>
        <w:rPr>
          <w:w w:val="105"/>
        </w:rPr>
        <w:t>soil</w:t>
      </w:r>
      <w:r>
        <w:rPr>
          <w:spacing w:val="-9"/>
          <w:w w:val="105"/>
        </w:rPr>
        <w:t xml:space="preserve"> </w:t>
      </w:r>
      <w:r>
        <w:rPr>
          <w:w w:val="105"/>
        </w:rPr>
        <w:t>can</w:t>
      </w:r>
      <w:r>
        <w:rPr>
          <w:spacing w:val="-9"/>
          <w:w w:val="105"/>
        </w:rPr>
        <w:t xml:space="preserve"> </w:t>
      </w:r>
      <w:r>
        <w:rPr>
          <w:w w:val="105"/>
        </w:rPr>
        <w:t>cause</w:t>
      </w:r>
      <w:r>
        <w:rPr>
          <w:spacing w:val="-9"/>
          <w:w w:val="105"/>
        </w:rPr>
        <w:t xml:space="preserve"> </w:t>
      </w:r>
      <w:r>
        <w:rPr>
          <w:w w:val="105"/>
        </w:rPr>
        <w:t>se-</w:t>
      </w:r>
      <w:r>
        <w:rPr>
          <w:spacing w:val="-50"/>
          <w:w w:val="105"/>
        </w:rPr>
        <w:t xml:space="preserve"> </w:t>
      </w:r>
      <w:proofErr w:type="spellStart"/>
      <w:r>
        <w:rPr>
          <w:spacing w:val="-1"/>
          <w:w w:val="105"/>
        </w:rPr>
        <w:t>ries</w:t>
      </w:r>
      <w:proofErr w:type="spellEnd"/>
      <w:r>
        <w:rPr>
          <w:spacing w:val="-11"/>
          <w:w w:val="105"/>
        </w:rPr>
        <w:t xml:space="preserve"> </w:t>
      </w:r>
      <w:r>
        <w:rPr>
          <w:spacing w:val="-1"/>
          <w:w w:val="105"/>
        </w:rPr>
        <w:t>of</w:t>
      </w:r>
      <w:r>
        <w:rPr>
          <w:spacing w:val="-11"/>
          <w:w w:val="105"/>
        </w:rPr>
        <w:t xml:space="preserve"> </w:t>
      </w:r>
      <w:r>
        <w:rPr>
          <w:spacing w:val="-1"/>
          <w:w w:val="105"/>
        </w:rPr>
        <w:t>adverse</w:t>
      </w:r>
      <w:r>
        <w:rPr>
          <w:spacing w:val="-11"/>
          <w:w w:val="105"/>
        </w:rPr>
        <w:t xml:space="preserve"> </w:t>
      </w:r>
      <w:r>
        <w:rPr>
          <w:spacing w:val="-1"/>
          <w:w w:val="105"/>
        </w:rPr>
        <w:t>health</w:t>
      </w:r>
      <w:r>
        <w:rPr>
          <w:spacing w:val="-11"/>
          <w:w w:val="105"/>
        </w:rPr>
        <w:t xml:space="preserve"> </w:t>
      </w:r>
      <w:r>
        <w:rPr>
          <w:spacing w:val="-1"/>
          <w:w w:val="105"/>
        </w:rPr>
        <w:t>impacts,</w:t>
      </w:r>
      <w:r>
        <w:rPr>
          <w:spacing w:val="-11"/>
          <w:w w:val="105"/>
        </w:rPr>
        <w:t xml:space="preserve"> </w:t>
      </w:r>
      <w:r>
        <w:rPr>
          <w:spacing w:val="-1"/>
          <w:w w:val="105"/>
        </w:rPr>
        <w:t>including</w:t>
      </w:r>
      <w:r>
        <w:rPr>
          <w:spacing w:val="-11"/>
          <w:w w:val="105"/>
        </w:rPr>
        <w:t xml:space="preserve"> </w:t>
      </w:r>
      <w:r>
        <w:rPr>
          <w:w w:val="105"/>
        </w:rPr>
        <w:t>kidney</w:t>
      </w:r>
      <w:r>
        <w:rPr>
          <w:spacing w:val="-11"/>
          <w:w w:val="105"/>
        </w:rPr>
        <w:t xml:space="preserve"> </w:t>
      </w:r>
      <w:r>
        <w:rPr>
          <w:w w:val="105"/>
        </w:rPr>
        <w:t>damage,</w:t>
      </w:r>
      <w:r>
        <w:rPr>
          <w:spacing w:val="-11"/>
          <w:w w:val="105"/>
        </w:rPr>
        <w:t xml:space="preserve"> </w:t>
      </w:r>
      <w:r>
        <w:rPr>
          <w:w w:val="105"/>
        </w:rPr>
        <w:t>neurological</w:t>
      </w:r>
      <w:r>
        <w:rPr>
          <w:spacing w:val="-11"/>
          <w:w w:val="105"/>
        </w:rPr>
        <w:t xml:space="preserve"> </w:t>
      </w:r>
      <w:r>
        <w:rPr>
          <w:w w:val="105"/>
        </w:rPr>
        <w:t>disorders,</w:t>
      </w:r>
      <w:r>
        <w:rPr>
          <w:spacing w:val="-50"/>
          <w:w w:val="105"/>
        </w:rPr>
        <w:t xml:space="preserve"> </w:t>
      </w:r>
      <w:r>
        <w:rPr>
          <w:w w:val="105"/>
        </w:rPr>
        <w:t>and</w:t>
      </w:r>
      <w:r>
        <w:rPr>
          <w:spacing w:val="-12"/>
          <w:w w:val="105"/>
        </w:rPr>
        <w:t xml:space="preserve"> </w:t>
      </w:r>
      <w:r>
        <w:rPr>
          <w:w w:val="105"/>
        </w:rPr>
        <w:t>a</w:t>
      </w:r>
      <w:r>
        <w:rPr>
          <w:spacing w:val="-12"/>
          <w:w w:val="105"/>
        </w:rPr>
        <w:t xml:space="preserve"> </w:t>
      </w:r>
      <w:r>
        <w:rPr>
          <w:w w:val="105"/>
        </w:rPr>
        <w:t>higher</w:t>
      </w:r>
      <w:r>
        <w:rPr>
          <w:spacing w:val="-12"/>
          <w:w w:val="105"/>
        </w:rPr>
        <w:t xml:space="preserve"> </w:t>
      </w:r>
      <w:r>
        <w:rPr>
          <w:w w:val="105"/>
        </w:rPr>
        <w:t>chance</w:t>
      </w:r>
      <w:r>
        <w:rPr>
          <w:spacing w:val="-12"/>
          <w:w w:val="105"/>
        </w:rPr>
        <w:t xml:space="preserve"> </w:t>
      </w:r>
      <w:r>
        <w:rPr>
          <w:w w:val="105"/>
        </w:rPr>
        <w:t>of</w:t>
      </w:r>
      <w:r>
        <w:rPr>
          <w:spacing w:val="-11"/>
          <w:w w:val="105"/>
        </w:rPr>
        <w:t xml:space="preserve"> </w:t>
      </w:r>
      <w:r>
        <w:rPr>
          <w:w w:val="105"/>
        </w:rPr>
        <w:t>cancer</w:t>
      </w:r>
      <w:r>
        <w:rPr>
          <w:spacing w:val="-12"/>
          <w:w w:val="105"/>
        </w:rPr>
        <w:t xml:space="preserve"> </w:t>
      </w:r>
      <w:r>
        <w:rPr>
          <w:w w:val="105"/>
        </w:rPr>
        <w:t>risk</w:t>
      </w:r>
      <w:r>
        <w:rPr>
          <w:spacing w:val="-11"/>
          <w:w w:val="105"/>
        </w:rPr>
        <w:t xml:space="preserve"> </w:t>
      </w:r>
      <w:hyperlink w:anchor="_bookmark16" w:history="1">
        <w:r>
          <w:rPr>
            <w:color w:val="943634"/>
            <w:w w:val="105"/>
          </w:rPr>
          <w:t>(Adebiyi</w:t>
        </w:r>
        <w:r>
          <w:rPr>
            <w:color w:val="943634"/>
            <w:spacing w:val="-10"/>
            <w:w w:val="105"/>
          </w:rPr>
          <w:t xml:space="preserve"> </w:t>
        </w:r>
        <w:r>
          <w:rPr>
            <w:color w:val="943634"/>
            <w:w w:val="105"/>
          </w:rPr>
          <w:t>&amp;</w:t>
        </w:r>
        <w:r>
          <w:rPr>
            <w:color w:val="943634"/>
            <w:spacing w:val="-12"/>
            <w:w w:val="105"/>
          </w:rPr>
          <w:t xml:space="preserve"> </w:t>
        </w:r>
        <w:r>
          <w:rPr>
            <w:color w:val="943634"/>
            <w:w w:val="105"/>
          </w:rPr>
          <w:t>Ayeni,</w:t>
        </w:r>
        <w:r>
          <w:rPr>
            <w:color w:val="943634"/>
            <w:spacing w:val="-12"/>
            <w:w w:val="105"/>
          </w:rPr>
          <w:t xml:space="preserve"> </w:t>
        </w:r>
        <w:r>
          <w:rPr>
            <w:color w:val="943634"/>
            <w:w w:val="105"/>
          </w:rPr>
          <w:t>2022)</w:t>
        </w:r>
        <w:r>
          <w:rPr>
            <w:w w:val="105"/>
          </w:rPr>
          <w:t>.</w:t>
        </w:r>
        <w:r>
          <w:rPr>
            <w:spacing w:val="-11"/>
            <w:w w:val="105"/>
          </w:rPr>
          <w:t xml:space="preserve"> </w:t>
        </w:r>
      </w:hyperlink>
      <w:r>
        <w:rPr>
          <w:w w:val="105"/>
        </w:rPr>
        <w:t>In</w:t>
      </w:r>
      <w:r>
        <w:rPr>
          <w:spacing w:val="-12"/>
          <w:w w:val="105"/>
        </w:rPr>
        <w:t xml:space="preserve"> </w:t>
      </w:r>
      <w:r>
        <w:rPr>
          <w:w w:val="105"/>
        </w:rPr>
        <w:t>addition,</w:t>
      </w:r>
      <w:r>
        <w:rPr>
          <w:spacing w:val="-11"/>
          <w:w w:val="105"/>
        </w:rPr>
        <w:t xml:space="preserve"> </w:t>
      </w:r>
      <w:r>
        <w:rPr>
          <w:w w:val="105"/>
        </w:rPr>
        <w:t>the</w:t>
      </w:r>
      <w:r>
        <w:rPr>
          <w:spacing w:val="-12"/>
          <w:w w:val="105"/>
        </w:rPr>
        <w:t xml:space="preserve"> </w:t>
      </w:r>
      <w:r>
        <w:rPr>
          <w:w w:val="105"/>
        </w:rPr>
        <w:t>soil</w:t>
      </w:r>
      <w:r>
        <w:rPr>
          <w:spacing w:val="-50"/>
          <w:w w:val="105"/>
        </w:rPr>
        <w:t xml:space="preserve"> </w:t>
      </w:r>
      <w:r>
        <w:rPr>
          <w:w w:val="105"/>
        </w:rPr>
        <w:t xml:space="preserve">Cu concentration in the samples from the </w:t>
      </w:r>
      <w:proofErr w:type="spellStart"/>
      <w:r>
        <w:rPr>
          <w:w w:val="105"/>
        </w:rPr>
        <w:t>Ihwrekreka</w:t>
      </w:r>
      <w:proofErr w:type="spellEnd"/>
      <w:r>
        <w:rPr>
          <w:w w:val="105"/>
        </w:rPr>
        <w:t xml:space="preserve"> community was </w:t>
      </w:r>
      <w:proofErr w:type="spellStart"/>
      <w:r>
        <w:rPr>
          <w:w w:val="105"/>
        </w:rPr>
        <w:t>signifi</w:t>
      </w:r>
      <w:proofErr w:type="spellEnd"/>
      <w:r>
        <w:rPr>
          <w:w w:val="105"/>
        </w:rPr>
        <w:t>-</w:t>
      </w:r>
      <w:r>
        <w:rPr>
          <w:spacing w:val="1"/>
          <w:w w:val="105"/>
        </w:rPr>
        <w:t xml:space="preserve"> </w:t>
      </w:r>
      <w:proofErr w:type="spellStart"/>
      <w:r>
        <w:rPr>
          <w:w w:val="105"/>
        </w:rPr>
        <w:t>cantly</w:t>
      </w:r>
      <w:proofErr w:type="spellEnd"/>
      <w:r>
        <w:rPr>
          <w:w w:val="105"/>
        </w:rPr>
        <w:t xml:space="preserve"> higher than the concentrations derived from mechanic workshops in Za-</w:t>
      </w:r>
      <w:r>
        <w:rPr>
          <w:spacing w:val="-50"/>
          <w:w w:val="105"/>
        </w:rPr>
        <w:t xml:space="preserve"> </w:t>
      </w:r>
      <w:r>
        <w:rPr>
          <w:w w:val="105"/>
        </w:rPr>
        <w:t>ria,</w:t>
      </w:r>
      <w:r>
        <w:rPr>
          <w:spacing w:val="-7"/>
          <w:w w:val="105"/>
        </w:rPr>
        <w:t xml:space="preserve"> </w:t>
      </w:r>
      <w:r>
        <w:rPr>
          <w:w w:val="105"/>
        </w:rPr>
        <w:t>Kaduna</w:t>
      </w:r>
      <w:r>
        <w:rPr>
          <w:spacing w:val="-6"/>
          <w:w w:val="105"/>
        </w:rPr>
        <w:t xml:space="preserve"> </w:t>
      </w:r>
      <w:r>
        <w:rPr>
          <w:w w:val="105"/>
        </w:rPr>
        <w:t>state,</w:t>
      </w:r>
      <w:r>
        <w:rPr>
          <w:spacing w:val="-6"/>
          <w:w w:val="105"/>
        </w:rPr>
        <w:t xml:space="preserve"> </w:t>
      </w:r>
      <w:r>
        <w:rPr>
          <w:w w:val="105"/>
        </w:rPr>
        <w:t>Nigeria</w:t>
      </w:r>
      <w:r>
        <w:rPr>
          <w:spacing w:val="-7"/>
          <w:w w:val="105"/>
        </w:rPr>
        <w:t xml:space="preserve"> </w:t>
      </w:r>
      <w:hyperlink w:anchor="_bookmark33" w:history="1">
        <w:r>
          <w:rPr>
            <w:color w:val="943634"/>
            <w:w w:val="105"/>
          </w:rPr>
          <w:t>(Garba</w:t>
        </w:r>
        <w:r>
          <w:rPr>
            <w:color w:val="943634"/>
            <w:spacing w:val="-6"/>
            <w:w w:val="105"/>
          </w:rPr>
          <w:t xml:space="preserve"> </w:t>
        </w:r>
        <w:r>
          <w:rPr>
            <w:color w:val="943634"/>
            <w:w w:val="105"/>
          </w:rPr>
          <w:t>et</w:t>
        </w:r>
        <w:r>
          <w:rPr>
            <w:color w:val="943634"/>
            <w:spacing w:val="-7"/>
            <w:w w:val="105"/>
          </w:rPr>
          <w:t xml:space="preserve"> </w:t>
        </w:r>
        <w:r>
          <w:rPr>
            <w:color w:val="943634"/>
            <w:w w:val="105"/>
          </w:rPr>
          <w:t>al.,</w:t>
        </w:r>
        <w:r>
          <w:rPr>
            <w:color w:val="943634"/>
            <w:spacing w:val="-7"/>
            <w:w w:val="105"/>
          </w:rPr>
          <w:t xml:space="preserve"> </w:t>
        </w:r>
        <w:r>
          <w:rPr>
            <w:color w:val="943634"/>
            <w:w w:val="105"/>
          </w:rPr>
          <w:t>2013)</w:t>
        </w:r>
        <w:r>
          <w:rPr>
            <w:w w:val="105"/>
          </w:rPr>
          <w:t>.</w:t>
        </w:r>
      </w:hyperlink>
    </w:p>
    <w:p w14:paraId="23F51247" w14:textId="77777777" w:rsidR="00465F7C" w:rsidRDefault="00000000">
      <w:pPr>
        <w:pStyle w:val="BodyText"/>
        <w:spacing w:line="309" w:lineRule="auto"/>
        <w:ind w:left="3113" w:right="132" w:firstLine="204"/>
        <w:jc w:val="both"/>
      </w:pPr>
      <w:r>
        <w:rPr>
          <w:w w:val="105"/>
        </w:rPr>
        <w:t>It is important to carefully consider the potential risks related with high Cu</w:t>
      </w:r>
      <w:r>
        <w:rPr>
          <w:spacing w:val="1"/>
          <w:w w:val="105"/>
        </w:rPr>
        <w:t xml:space="preserve"> </w:t>
      </w:r>
      <w:r>
        <w:rPr>
          <w:w w:val="105"/>
        </w:rPr>
        <w:t>concentrations of Cu in the soil, and to take steps to minimize the potential for</w:t>
      </w:r>
      <w:r>
        <w:rPr>
          <w:spacing w:val="1"/>
          <w:w w:val="105"/>
        </w:rPr>
        <w:t xml:space="preserve"> </w:t>
      </w:r>
      <w:r>
        <w:rPr>
          <w:w w:val="105"/>
        </w:rPr>
        <w:t xml:space="preserve">exposure to this metal. This may involve implementing appropriate </w:t>
      </w:r>
      <w:proofErr w:type="spellStart"/>
      <w:r>
        <w:rPr>
          <w:w w:val="105"/>
        </w:rPr>
        <w:t>remedia</w:t>
      </w:r>
      <w:proofErr w:type="spellEnd"/>
      <w:r>
        <w:rPr>
          <w:w w:val="105"/>
        </w:rPr>
        <w:t>-</w:t>
      </w:r>
      <w:r>
        <w:rPr>
          <w:spacing w:val="1"/>
          <w:w w:val="105"/>
        </w:rPr>
        <w:t xml:space="preserve"> </w:t>
      </w:r>
      <w:proofErr w:type="spellStart"/>
      <w:r>
        <w:rPr>
          <w:w w:val="105"/>
        </w:rPr>
        <w:t>tion</w:t>
      </w:r>
      <w:proofErr w:type="spellEnd"/>
      <w:r>
        <w:rPr>
          <w:w w:val="105"/>
        </w:rPr>
        <w:t xml:space="preserve"> techniques to reduce the soil Cu concentrations, as well as monitoring</w:t>
      </w:r>
      <w:r>
        <w:rPr>
          <w:spacing w:val="1"/>
          <w:w w:val="105"/>
        </w:rPr>
        <w:t xml:space="preserve"> </w:t>
      </w:r>
      <w:r>
        <w:rPr>
          <w:w w:val="105"/>
        </w:rPr>
        <w:t>metal levels in the environment and implementing measures to prevent further</w:t>
      </w:r>
      <w:r>
        <w:rPr>
          <w:spacing w:val="1"/>
          <w:w w:val="105"/>
        </w:rPr>
        <w:t xml:space="preserve"> </w:t>
      </w:r>
      <w:r>
        <w:rPr>
          <w:w w:val="105"/>
        </w:rPr>
        <w:t>contamination. It may also be necessary to consider the potential impacts of</w:t>
      </w:r>
      <w:r>
        <w:rPr>
          <w:spacing w:val="1"/>
          <w:w w:val="105"/>
        </w:rPr>
        <w:t xml:space="preserve"> </w:t>
      </w:r>
      <w:r>
        <w:rPr>
          <w:w w:val="105"/>
        </w:rPr>
        <w:t>high levels of Cu on the local ecosystem, including plants, animals, and mi-</w:t>
      </w:r>
      <w:r>
        <w:rPr>
          <w:spacing w:val="1"/>
          <w:w w:val="105"/>
        </w:rPr>
        <w:t xml:space="preserve"> </w:t>
      </w:r>
      <w:proofErr w:type="spellStart"/>
      <w:r>
        <w:rPr>
          <w:w w:val="105"/>
        </w:rPr>
        <w:t>croorganisms</w:t>
      </w:r>
      <w:proofErr w:type="spellEnd"/>
      <w:r>
        <w:rPr>
          <w:w w:val="105"/>
        </w:rPr>
        <w:t>.</w:t>
      </w:r>
    </w:p>
    <w:p w14:paraId="0BCAF953" w14:textId="77777777" w:rsidR="00465F7C" w:rsidRDefault="00000000">
      <w:pPr>
        <w:pStyle w:val="BodyText"/>
        <w:spacing w:before="6"/>
        <w:rPr>
          <w:sz w:val="11"/>
        </w:rPr>
      </w:pPr>
      <w:r>
        <w:rPr>
          <w:noProof/>
        </w:rPr>
        <w:drawing>
          <wp:anchor distT="0" distB="0" distL="0" distR="0" simplePos="0" relativeHeight="251660288" behindDoc="0" locked="0" layoutInCell="1" allowOverlap="1" wp14:anchorId="5B098AD6" wp14:editId="182018C0">
            <wp:simplePos x="0" y="0"/>
            <wp:positionH relativeFrom="page">
              <wp:posOffset>739140</wp:posOffset>
            </wp:positionH>
            <wp:positionV relativeFrom="paragraph">
              <wp:posOffset>108997</wp:posOffset>
            </wp:positionV>
            <wp:extent cx="6125340" cy="3569208"/>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pic:cNvPicPr/>
                  </pic:nvPicPr>
                  <pic:blipFill>
                    <a:blip r:embed="rId21" cstate="print"/>
                    <a:stretch>
                      <a:fillRect/>
                    </a:stretch>
                  </pic:blipFill>
                  <pic:spPr>
                    <a:xfrm>
                      <a:off x="0" y="0"/>
                      <a:ext cx="6125340" cy="3569208"/>
                    </a:xfrm>
                    <a:prstGeom prst="rect">
                      <a:avLst/>
                    </a:prstGeom>
                  </pic:spPr>
                </pic:pic>
              </a:graphicData>
            </a:graphic>
          </wp:anchor>
        </w:drawing>
      </w:r>
    </w:p>
    <w:p w14:paraId="04CB9C3B" w14:textId="77777777" w:rsidR="00465F7C" w:rsidRDefault="00000000">
      <w:pPr>
        <w:spacing w:before="97"/>
        <w:ind w:left="114"/>
        <w:rPr>
          <w:sz w:val="18"/>
        </w:rPr>
      </w:pPr>
      <w:bookmarkStart w:id="13" w:name="_bookmark5"/>
      <w:bookmarkEnd w:id="13"/>
      <w:r>
        <w:rPr>
          <w:rFonts w:ascii="Calibri"/>
          <w:b/>
          <w:color w:val="943634"/>
          <w:spacing w:val="-1"/>
          <w:w w:val="105"/>
          <w:sz w:val="18"/>
        </w:rPr>
        <w:t>Figure</w:t>
      </w:r>
      <w:r>
        <w:rPr>
          <w:rFonts w:ascii="Calibri"/>
          <w:b/>
          <w:color w:val="943634"/>
          <w:spacing w:val="1"/>
          <w:w w:val="105"/>
          <w:sz w:val="18"/>
        </w:rPr>
        <w:t xml:space="preserve"> </w:t>
      </w:r>
      <w:r>
        <w:rPr>
          <w:rFonts w:ascii="Calibri"/>
          <w:b/>
          <w:color w:val="943634"/>
          <w:w w:val="105"/>
          <w:sz w:val="18"/>
        </w:rPr>
        <w:t>4.</w:t>
      </w:r>
      <w:r>
        <w:rPr>
          <w:rFonts w:ascii="Calibri"/>
          <w:b/>
          <w:color w:val="943634"/>
          <w:spacing w:val="-2"/>
          <w:w w:val="105"/>
          <w:sz w:val="18"/>
        </w:rPr>
        <w:t xml:space="preserve"> </w:t>
      </w:r>
      <w:r>
        <w:rPr>
          <w:w w:val="105"/>
          <w:sz w:val="18"/>
        </w:rPr>
        <w:t>Copper</w:t>
      </w:r>
      <w:r>
        <w:rPr>
          <w:spacing w:val="-11"/>
          <w:w w:val="105"/>
          <w:sz w:val="18"/>
        </w:rPr>
        <w:t xml:space="preserve"> </w:t>
      </w:r>
      <w:r>
        <w:rPr>
          <w:w w:val="105"/>
          <w:sz w:val="18"/>
        </w:rPr>
        <w:t>concentration</w:t>
      </w:r>
      <w:r>
        <w:rPr>
          <w:spacing w:val="-12"/>
          <w:w w:val="105"/>
          <w:sz w:val="18"/>
        </w:rPr>
        <w:t xml:space="preserve"> </w:t>
      </w:r>
      <w:r>
        <w:rPr>
          <w:w w:val="105"/>
          <w:sz w:val="18"/>
        </w:rPr>
        <w:t>in</w:t>
      </w:r>
      <w:r>
        <w:rPr>
          <w:spacing w:val="-11"/>
          <w:w w:val="105"/>
          <w:sz w:val="18"/>
        </w:rPr>
        <w:t xml:space="preserve"> </w:t>
      </w:r>
      <w:r>
        <w:rPr>
          <w:w w:val="105"/>
          <w:sz w:val="18"/>
        </w:rPr>
        <w:t>crude</w:t>
      </w:r>
      <w:r>
        <w:rPr>
          <w:spacing w:val="-10"/>
          <w:w w:val="105"/>
          <w:sz w:val="18"/>
        </w:rPr>
        <w:t xml:space="preserve"> </w:t>
      </w:r>
      <w:r>
        <w:rPr>
          <w:w w:val="105"/>
          <w:sz w:val="18"/>
        </w:rPr>
        <w:t>oil-polluted</w:t>
      </w:r>
      <w:r>
        <w:rPr>
          <w:spacing w:val="-11"/>
          <w:w w:val="105"/>
          <w:sz w:val="18"/>
        </w:rPr>
        <w:t xml:space="preserve"> </w:t>
      </w:r>
      <w:r>
        <w:rPr>
          <w:w w:val="105"/>
          <w:sz w:val="18"/>
        </w:rPr>
        <w:t>soil</w:t>
      </w:r>
      <w:r>
        <w:rPr>
          <w:spacing w:val="-11"/>
          <w:w w:val="105"/>
          <w:sz w:val="18"/>
        </w:rPr>
        <w:t xml:space="preserve"> </w:t>
      </w:r>
      <w:r>
        <w:rPr>
          <w:w w:val="105"/>
          <w:sz w:val="18"/>
        </w:rPr>
        <w:t>in</w:t>
      </w:r>
      <w:r>
        <w:rPr>
          <w:spacing w:val="-11"/>
          <w:w w:val="105"/>
          <w:sz w:val="18"/>
        </w:rPr>
        <w:t xml:space="preserve"> </w:t>
      </w:r>
      <w:proofErr w:type="spellStart"/>
      <w:r>
        <w:rPr>
          <w:w w:val="105"/>
          <w:sz w:val="18"/>
        </w:rPr>
        <w:t>Ihwrekreka</w:t>
      </w:r>
      <w:proofErr w:type="spellEnd"/>
      <w:r>
        <w:rPr>
          <w:spacing w:val="-12"/>
          <w:w w:val="105"/>
          <w:sz w:val="18"/>
        </w:rPr>
        <w:t xml:space="preserve"> </w:t>
      </w:r>
      <w:r>
        <w:rPr>
          <w:w w:val="105"/>
          <w:sz w:val="18"/>
        </w:rPr>
        <w:t>Community.</w:t>
      </w:r>
    </w:p>
    <w:p w14:paraId="123523F5" w14:textId="77777777" w:rsidR="00465F7C" w:rsidRDefault="00465F7C">
      <w:pPr>
        <w:rPr>
          <w:sz w:val="18"/>
        </w:rPr>
        <w:sectPr w:rsidR="00465F7C">
          <w:pgSz w:w="11910" w:h="16170"/>
          <w:pgMar w:top="1140" w:right="1000" w:bottom="1320" w:left="1020" w:header="887" w:footer="1129" w:gutter="0"/>
          <w:cols w:space="720"/>
        </w:sectPr>
      </w:pPr>
    </w:p>
    <w:p w14:paraId="1BB11B0A" w14:textId="77777777" w:rsidR="00465F7C" w:rsidRDefault="00465F7C">
      <w:pPr>
        <w:pStyle w:val="BodyText"/>
        <w:spacing w:before="5"/>
        <w:rPr>
          <w:sz w:val="17"/>
        </w:rPr>
      </w:pPr>
    </w:p>
    <w:p w14:paraId="74670879" w14:textId="77777777" w:rsidR="00465F7C" w:rsidRDefault="00000000">
      <w:pPr>
        <w:pStyle w:val="BodyText"/>
        <w:spacing w:before="115" w:line="312" w:lineRule="auto"/>
        <w:ind w:left="3114" w:right="133"/>
        <w:jc w:val="both"/>
      </w:pPr>
      <w:r>
        <w:rPr>
          <w:w w:val="105"/>
        </w:rPr>
        <w:t>Previous research has revealed that high Cu concentrations in the environment</w:t>
      </w:r>
      <w:r>
        <w:rPr>
          <w:spacing w:val="1"/>
          <w:w w:val="105"/>
        </w:rPr>
        <w:t xml:space="preserve"> </w:t>
      </w:r>
      <w:r>
        <w:rPr>
          <w:w w:val="105"/>
        </w:rPr>
        <w:t>can</w:t>
      </w:r>
      <w:r>
        <w:rPr>
          <w:spacing w:val="-11"/>
          <w:w w:val="105"/>
        </w:rPr>
        <w:t xml:space="preserve"> </w:t>
      </w:r>
      <w:r>
        <w:rPr>
          <w:w w:val="105"/>
        </w:rPr>
        <w:t>lead</w:t>
      </w:r>
      <w:r>
        <w:rPr>
          <w:spacing w:val="-11"/>
          <w:w w:val="105"/>
        </w:rPr>
        <w:t xml:space="preserve"> </w:t>
      </w:r>
      <w:r>
        <w:rPr>
          <w:w w:val="105"/>
        </w:rPr>
        <w:t>to</w:t>
      </w:r>
      <w:r>
        <w:rPr>
          <w:spacing w:val="-11"/>
          <w:w w:val="105"/>
        </w:rPr>
        <w:t xml:space="preserve"> </w:t>
      </w:r>
      <w:r>
        <w:rPr>
          <w:w w:val="105"/>
        </w:rPr>
        <w:t>negative</w:t>
      </w:r>
      <w:r>
        <w:rPr>
          <w:spacing w:val="-12"/>
          <w:w w:val="105"/>
        </w:rPr>
        <w:t xml:space="preserve"> </w:t>
      </w:r>
      <w:r>
        <w:rPr>
          <w:w w:val="105"/>
        </w:rPr>
        <w:t>impacts</w:t>
      </w:r>
      <w:r>
        <w:rPr>
          <w:spacing w:val="-12"/>
          <w:w w:val="105"/>
        </w:rPr>
        <w:t xml:space="preserve"> </w:t>
      </w:r>
      <w:r>
        <w:rPr>
          <w:w w:val="105"/>
        </w:rPr>
        <w:t>on</w:t>
      </w:r>
      <w:r>
        <w:rPr>
          <w:spacing w:val="-11"/>
          <w:w w:val="105"/>
        </w:rPr>
        <w:t xml:space="preserve"> </w:t>
      </w:r>
      <w:r>
        <w:rPr>
          <w:w w:val="105"/>
        </w:rPr>
        <w:t>a</w:t>
      </w:r>
      <w:r>
        <w:rPr>
          <w:spacing w:val="-11"/>
          <w:w w:val="105"/>
        </w:rPr>
        <w:t xml:space="preserve"> </w:t>
      </w:r>
      <w:r>
        <w:rPr>
          <w:w w:val="105"/>
        </w:rPr>
        <w:t>series</w:t>
      </w:r>
      <w:r>
        <w:rPr>
          <w:spacing w:val="-11"/>
          <w:w w:val="105"/>
        </w:rPr>
        <w:t xml:space="preserve"> </w:t>
      </w:r>
      <w:r>
        <w:rPr>
          <w:w w:val="105"/>
        </w:rPr>
        <w:t>of</w:t>
      </w:r>
      <w:r>
        <w:rPr>
          <w:spacing w:val="-11"/>
          <w:w w:val="105"/>
        </w:rPr>
        <w:t xml:space="preserve"> </w:t>
      </w:r>
      <w:r>
        <w:rPr>
          <w:w w:val="105"/>
        </w:rPr>
        <w:t>species</w:t>
      </w:r>
      <w:r>
        <w:rPr>
          <w:spacing w:val="-11"/>
          <w:w w:val="105"/>
        </w:rPr>
        <w:t xml:space="preserve"> </w:t>
      </w:r>
      <w:hyperlink w:anchor="_bookmark22" w:history="1">
        <w:r>
          <w:rPr>
            <w:color w:val="943634"/>
            <w:w w:val="105"/>
          </w:rPr>
          <w:t>(Baker</w:t>
        </w:r>
        <w:r>
          <w:rPr>
            <w:color w:val="943634"/>
            <w:spacing w:val="-12"/>
            <w:w w:val="105"/>
          </w:rPr>
          <w:t xml:space="preserve"> </w:t>
        </w:r>
        <w:r>
          <w:rPr>
            <w:color w:val="943634"/>
            <w:w w:val="105"/>
          </w:rPr>
          <w:t>et</w:t>
        </w:r>
        <w:r>
          <w:rPr>
            <w:color w:val="943634"/>
            <w:spacing w:val="-12"/>
            <w:w w:val="105"/>
          </w:rPr>
          <w:t xml:space="preserve"> </w:t>
        </w:r>
        <w:r>
          <w:rPr>
            <w:color w:val="943634"/>
            <w:w w:val="105"/>
          </w:rPr>
          <w:t>al.,</w:t>
        </w:r>
        <w:r>
          <w:rPr>
            <w:color w:val="943634"/>
            <w:spacing w:val="-11"/>
            <w:w w:val="105"/>
          </w:rPr>
          <w:t xml:space="preserve"> </w:t>
        </w:r>
        <w:r>
          <w:rPr>
            <w:color w:val="943634"/>
            <w:w w:val="105"/>
          </w:rPr>
          <w:t>2003)</w:t>
        </w:r>
        <w:r>
          <w:rPr>
            <w:w w:val="105"/>
          </w:rPr>
          <w:t>.</w:t>
        </w:r>
      </w:hyperlink>
    </w:p>
    <w:p w14:paraId="2FBD12DA" w14:textId="77777777" w:rsidR="00465F7C" w:rsidRDefault="00000000">
      <w:pPr>
        <w:pStyle w:val="BodyText"/>
        <w:spacing w:line="304" w:lineRule="auto"/>
        <w:ind w:left="3113" w:right="132" w:firstLine="200"/>
        <w:jc w:val="both"/>
      </w:pPr>
      <w:r>
        <w:rPr>
          <w:w w:val="105"/>
        </w:rPr>
        <w:t>Nickel</w:t>
      </w:r>
      <w:r>
        <w:rPr>
          <w:spacing w:val="-11"/>
          <w:w w:val="105"/>
        </w:rPr>
        <w:t xml:space="preserve"> </w:t>
      </w:r>
      <w:r>
        <w:rPr>
          <w:w w:val="105"/>
        </w:rPr>
        <w:t>(Ni)</w:t>
      </w:r>
      <w:r>
        <w:rPr>
          <w:spacing w:val="-10"/>
          <w:w w:val="105"/>
        </w:rPr>
        <w:t xml:space="preserve"> </w:t>
      </w:r>
      <w:r>
        <w:rPr>
          <w:w w:val="105"/>
        </w:rPr>
        <w:t>soil</w:t>
      </w:r>
      <w:r>
        <w:rPr>
          <w:spacing w:val="-11"/>
          <w:w w:val="105"/>
        </w:rPr>
        <w:t xml:space="preserve"> </w:t>
      </w:r>
      <w:r>
        <w:rPr>
          <w:w w:val="105"/>
        </w:rPr>
        <w:t>concentrations</w:t>
      </w:r>
      <w:r>
        <w:rPr>
          <w:spacing w:val="-10"/>
          <w:w w:val="105"/>
        </w:rPr>
        <w:t xml:space="preserve"> </w:t>
      </w:r>
      <w:r>
        <w:rPr>
          <w:w w:val="105"/>
        </w:rPr>
        <w:t>in</w:t>
      </w:r>
      <w:r>
        <w:rPr>
          <w:spacing w:val="-10"/>
          <w:w w:val="105"/>
        </w:rPr>
        <w:t xml:space="preserve"> </w:t>
      </w:r>
      <w:r>
        <w:rPr>
          <w:w w:val="105"/>
        </w:rPr>
        <w:t>the</w:t>
      </w:r>
      <w:r>
        <w:rPr>
          <w:spacing w:val="-11"/>
          <w:w w:val="105"/>
        </w:rPr>
        <w:t xml:space="preserve"> </w:t>
      </w:r>
      <w:r>
        <w:rPr>
          <w:w w:val="105"/>
        </w:rPr>
        <w:t>samples</w:t>
      </w:r>
      <w:r>
        <w:rPr>
          <w:spacing w:val="-10"/>
          <w:w w:val="105"/>
        </w:rPr>
        <w:t xml:space="preserve"> </w:t>
      </w:r>
      <w:r>
        <w:rPr>
          <w:w w:val="105"/>
        </w:rPr>
        <w:t>(</w:t>
      </w:r>
      <w:hyperlink w:anchor="_bookmark6" w:history="1">
        <w:r>
          <w:rPr>
            <w:rFonts w:ascii="Calibri"/>
            <w:b/>
            <w:color w:val="943634"/>
            <w:w w:val="105"/>
          </w:rPr>
          <w:t>Figure</w:t>
        </w:r>
        <w:r>
          <w:rPr>
            <w:rFonts w:ascii="Calibri"/>
            <w:b/>
            <w:color w:val="943634"/>
            <w:spacing w:val="2"/>
            <w:w w:val="105"/>
          </w:rPr>
          <w:t xml:space="preserve"> </w:t>
        </w:r>
        <w:r>
          <w:rPr>
            <w:rFonts w:ascii="Calibri"/>
            <w:b/>
            <w:color w:val="943634"/>
            <w:w w:val="105"/>
          </w:rPr>
          <w:t>5</w:t>
        </w:r>
      </w:hyperlink>
      <w:r>
        <w:rPr>
          <w:w w:val="105"/>
        </w:rPr>
        <w:t>)</w:t>
      </w:r>
      <w:r>
        <w:rPr>
          <w:spacing w:val="-10"/>
          <w:w w:val="105"/>
        </w:rPr>
        <w:t xml:space="preserve"> </w:t>
      </w:r>
      <w:r>
        <w:rPr>
          <w:w w:val="105"/>
        </w:rPr>
        <w:t>from</w:t>
      </w:r>
      <w:r>
        <w:rPr>
          <w:spacing w:val="-10"/>
          <w:w w:val="105"/>
        </w:rPr>
        <w:t xml:space="preserve"> </w:t>
      </w:r>
      <w:r>
        <w:rPr>
          <w:w w:val="105"/>
        </w:rPr>
        <w:t>the</w:t>
      </w:r>
      <w:r>
        <w:rPr>
          <w:spacing w:val="-11"/>
          <w:w w:val="105"/>
        </w:rPr>
        <w:t xml:space="preserve"> </w:t>
      </w:r>
      <w:proofErr w:type="spellStart"/>
      <w:r>
        <w:rPr>
          <w:w w:val="105"/>
        </w:rPr>
        <w:t>Ihwrekreka</w:t>
      </w:r>
      <w:proofErr w:type="spellEnd"/>
      <w:r>
        <w:rPr>
          <w:spacing w:val="-50"/>
          <w:w w:val="105"/>
        </w:rPr>
        <w:t xml:space="preserve"> </w:t>
      </w:r>
      <w:r>
        <w:rPr>
          <w:w w:val="105"/>
        </w:rPr>
        <w:t>community suggests that these levels are relatively lower than the permissible</w:t>
      </w:r>
      <w:r>
        <w:rPr>
          <w:spacing w:val="1"/>
          <w:w w:val="105"/>
        </w:rPr>
        <w:t xml:space="preserve"> </w:t>
      </w:r>
      <w:r>
        <w:rPr>
          <w:w w:val="105"/>
        </w:rPr>
        <w:t>limit</w:t>
      </w:r>
      <w:r>
        <w:rPr>
          <w:spacing w:val="-9"/>
          <w:w w:val="105"/>
        </w:rPr>
        <w:t xml:space="preserve"> </w:t>
      </w:r>
      <w:r>
        <w:rPr>
          <w:w w:val="105"/>
        </w:rPr>
        <w:t>of</w:t>
      </w:r>
      <w:r>
        <w:rPr>
          <w:spacing w:val="-7"/>
          <w:w w:val="105"/>
        </w:rPr>
        <w:t xml:space="preserve"> </w:t>
      </w:r>
      <w:r>
        <w:rPr>
          <w:w w:val="105"/>
        </w:rPr>
        <w:t>35</w:t>
      </w:r>
      <w:r>
        <w:rPr>
          <w:spacing w:val="-8"/>
          <w:w w:val="105"/>
        </w:rPr>
        <w:t xml:space="preserve"> </w:t>
      </w:r>
      <w:r>
        <w:rPr>
          <w:w w:val="105"/>
        </w:rPr>
        <w:t>mg/Kg</w:t>
      </w:r>
      <w:r>
        <w:rPr>
          <w:spacing w:val="-7"/>
          <w:w w:val="105"/>
        </w:rPr>
        <w:t xml:space="preserve"> </w:t>
      </w:r>
      <w:r>
        <w:rPr>
          <w:w w:val="105"/>
        </w:rPr>
        <w:t>set</w:t>
      </w:r>
      <w:r>
        <w:rPr>
          <w:spacing w:val="-8"/>
          <w:w w:val="105"/>
        </w:rPr>
        <w:t xml:space="preserve"> </w:t>
      </w:r>
      <w:r>
        <w:rPr>
          <w:w w:val="105"/>
        </w:rPr>
        <w:t>by</w:t>
      </w:r>
      <w:r>
        <w:rPr>
          <w:spacing w:val="-8"/>
          <w:w w:val="105"/>
        </w:rPr>
        <w:t xml:space="preserve"> </w:t>
      </w:r>
      <w:r>
        <w:rPr>
          <w:w w:val="105"/>
        </w:rPr>
        <w:t>the</w:t>
      </w:r>
      <w:r>
        <w:rPr>
          <w:spacing w:val="-7"/>
          <w:w w:val="105"/>
        </w:rPr>
        <w:t xml:space="preserve"> </w:t>
      </w:r>
      <w:r>
        <w:rPr>
          <w:w w:val="105"/>
        </w:rPr>
        <w:t>WHO</w:t>
      </w:r>
      <w:r>
        <w:rPr>
          <w:spacing w:val="-8"/>
          <w:w w:val="105"/>
        </w:rPr>
        <w:t xml:space="preserve"> </w:t>
      </w:r>
      <w:hyperlink w:anchor="_bookmark59" w:history="1">
        <w:r>
          <w:rPr>
            <w:color w:val="943634"/>
            <w:w w:val="105"/>
          </w:rPr>
          <w:t>(Osmani</w:t>
        </w:r>
        <w:r>
          <w:rPr>
            <w:color w:val="943634"/>
            <w:spacing w:val="-7"/>
            <w:w w:val="105"/>
          </w:rPr>
          <w:t xml:space="preserve"> </w:t>
        </w:r>
        <w:r>
          <w:rPr>
            <w:color w:val="943634"/>
            <w:w w:val="105"/>
          </w:rPr>
          <w:t>et</w:t>
        </w:r>
        <w:r>
          <w:rPr>
            <w:color w:val="943634"/>
            <w:spacing w:val="-8"/>
            <w:w w:val="105"/>
          </w:rPr>
          <w:t xml:space="preserve"> </w:t>
        </w:r>
        <w:r>
          <w:rPr>
            <w:color w:val="943634"/>
            <w:w w:val="105"/>
          </w:rPr>
          <w:t>al.,</w:t>
        </w:r>
        <w:r>
          <w:rPr>
            <w:color w:val="943634"/>
            <w:spacing w:val="-7"/>
            <w:w w:val="105"/>
          </w:rPr>
          <w:t xml:space="preserve"> </w:t>
        </w:r>
        <w:r>
          <w:rPr>
            <w:color w:val="943634"/>
            <w:w w:val="105"/>
          </w:rPr>
          <w:t>2015)</w:t>
        </w:r>
        <w:r>
          <w:rPr>
            <w:w w:val="105"/>
          </w:rPr>
          <w:t>.</w:t>
        </w:r>
      </w:hyperlink>
    </w:p>
    <w:p w14:paraId="038909A5" w14:textId="77777777" w:rsidR="00465F7C" w:rsidRDefault="00000000">
      <w:pPr>
        <w:pStyle w:val="BodyText"/>
        <w:spacing w:before="12" w:line="314" w:lineRule="auto"/>
        <w:ind w:left="3113" w:right="129" w:firstLine="194"/>
        <w:jc w:val="right"/>
      </w:pPr>
      <w:r>
        <w:rPr>
          <w:w w:val="105"/>
        </w:rPr>
        <w:t>The</w:t>
      </w:r>
      <w:r>
        <w:rPr>
          <w:spacing w:val="-10"/>
          <w:w w:val="105"/>
        </w:rPr>
        <w:t xml:space="preserve"> </w:t>
      </w:r>
      <w:r>
        <w:rPr>
          <w:w w:val="105"/>
        </w:rPr>
        <w:t>potential</w:t>
      </w:r>
      <w:r>
        <w:rPr>
          <w:spacing w:val="-10"/>
          <w:w w:val="105"/>
        </w:rPr>
        <w:t xml:space="preserve"> </w:t>
      </w:r>
      <w:r>
        <w:rPr>
          <w:w w:val="105"/>
        </w:rPr>
        <w:t>for</w:t>
      </w:r>
      <w:r>
        <w:rPr>
          <w:spacing w:val="-10"/>
          <w:w w:val="105"/>
        </w:rPr>
        <w:t xml:space="preserve"> </w:t>
      </w:r>
      <w:r>
        <w:rPr>
          <w:w w:val="105"/>
        </w:rPr>
        <w:t>an</w:t>
      </w:r>
      <w:r>
        <w:rPr>
          <w:spacing w:val="-10"/>
          <w:w w:val="105"/>
        </w:rPr>
        <w:t xml:space="preserve"> </w:t>
      </w:r>
      <w:r>
        <w:rPr>
          <w:w w:val="105"/>
        </w:rPr>
        <w:t>elevation</w:t>
      </w:r>
      <w:r>
        <w:rPr>
          <w:spacing w:val="-10"/>
          <w:w w:val="105"/>
        </w:rPr>
        <w:t xml:space="preserve"> </w:t>
      </w:r>
      <w:r>
        <w:rPr>
          <w:w w:val="105"/>
        </w:rPr>
        <w:t>in</w:t>
      </w:r>
      <w:r>
        <w:rPr>
          <w:spacing w:val="-10"/>
          <w:w w:val="105"/>
        </w:rPr>
        <w:t xml:space="preserve"> </w:t>
      </w:r>
      <w:r>
        <w:rPr>
          <w:w w:val="105"/>
        </w:rPr>
        <w:t>Ni</w:t>
      </w:r>
      <w:r>
        <w:rPr>
          <w:spacing w:val="-9"/>
          <w:w w:val="105"/>
        </w:rPr>
        <w:t xml:space="preserve"> </w:t>
      </w:r>
      <w:r>
        <w:rPr>
          <w:w w:val="105"/>
        </w:rPr>
        <w:t>levels</w:t>
      </w:r>
      <w:r>
        <w:rPr>
          <w:spacing w:val="-10"/>
          <w:w w:val="105"/>
        </w:rPr>
        <w:t xml:space="preserve"> </w:t>
      </w:r>
      <w:r>
        <w:rPr>
          <w:w w:val="105"/>
        </w:rPr>
        <w:t>due</w:t>
      </w:r>
      <w:r>
        <w:rPr>
          <w:spacing w:val="-9"/>
          <w:w w:val="105"/>
        </w:rPr>
        <w:t xml:space="preserve"> </w:t>
      </w:r>
      <w:r>
        <w:rPr>
          <w:w w:val="105"/>
        </w:rPr>
        <w:t>to</w:t>
      </w:r>
      <w:r>
        <w:rPr>
          <w:spacing w:val="-10"/>
          <w:w w:val="105"/>
        </w:rPr>
        <w:t xml:space="preserve"> </w:t>
      </w:r>
      <w:r>
        <w:rPr>
          <w:w w:val="105"/>
        </w:rPr>
        <w:t>continuous</w:t>
      </w:r>
      <w:r>
        <w:rPr>
          <w:spacing w:val="-10"/>
          <w:w w:val="105"/>
        </w:rPr>
        <w:t xml:space="preserve"> </w:t>
      </w:r>
      <w:r>
        <w:rPr>
          <w:w w:val="105"/>
        </w:rPr>
        <w:t>spills</w:t>
      </w:r>
      <w:r>
        <w:rPr>
          <w:spacing w:val="-11"/>
          <w:w w:val="105"/>
        </w:rPr>
        <w:t xml:space="preserve"> </w:t>
      </w:r>
      <w:r>
        <w:rPr>
          <w:w w:val="105"/>
        </w:rPr>
        <w:t>of</w:t>
      </w:r>
      <w:r>
        <w:rPr>
          <w:spacing w:val="-10"/>
          <w:w w:val="105"/>
        </w:rPr>
        <w:t xml:space="preserve"> </w:t>
      </w:r>
      <w:r>
        <w:rPr>
          <w:w w:val="105"/>
        </w:rPr>
        <w:t>crude</w:t>
      </w:r>
      <w:r>
        <w:rPr>
          <w:spacing w:val="-10"/>
          <w:w w:val="105"/>
        </w:rPr>
        <w:t xml:space="preserve"> </w:t>
      </w:r>
      <w:r>
        <w:rPr>
          <w:w w:val="105"/>
        </w:rPr>
        <w:t>oil</w:t>
      </w:r>
      <w:r>
        <w:rPr>
          <w:spacing w:val="-50"/>
          <w:w w:val="105"/>
        </w:rPr>
        <w:t xml:space="preserve"> </w:t>
      </w:r>
      <w:r>
        <w:t xml:space="preserve">and the use of pesticides should not be ignored, as high levels of Ni can cause a </w:t>
      </w:r>
      <w:proofErr w:type="spellStart"/>
      <w:r>
        <w:t>se</w:t>
      </w:r>
      <w:proofErr w:type="spellEnd"/>
      <w:r>
        <w:t>-</w:t>
      </w:r>
      <w:r>
        <w:rPr>
          <w:spacing w:val="-47"/>
        </w:rPr>
        <w:t xml:space="preserve"> </w:t>
      </w:r>
      <w:proofErr w:type="spellStart"/>
      <w:r>
        <w:rPr>
          <w:spacing w:val="-1"/>
          <w:w w:val="105"/>
        </w:rPr>
        <w:t>ries</w:t>
      </w:r>
      <w:proofErr w:type="spellEnd"/>
      <w:r>
        <w:rPr>
          <w:spacing w:val="-7"/>
          <w:w w:val="105"/>
        </w:rPr>
        <w:t xml:space="preserve"> </w:t>
      </w:r>
      <w:r>
        <w:rPr>
          <w:spacing w:val="-1"/>
          <w:w w:val="105"/>
        </w:rPr>
        <w:t>of</w:t>
      </w:r>
      <w:r>
        <w:rPr>
          <w:spacing w:val="-7"/>
          <w:w w:val="105"/>
        </w:rPr>
        <w:t xml:space="preserve"> </w:t>
      </w:r>
      <w:r>
        <w:rPr>
          <w:spacing w:val="-1"/>
          <w:w w:val="105"/>
        </w:rPr>
        <w:t>negative</w:t>
      </w:r>
      <w:r>
        <w:rPr>
          <w:spacing w:val="-8"/>
          <w:w w:val="105"/>
        </w:rPr>
        <w:t xml:space="preserve"> </w:t>
      </w:r>
      <w:r>
        <w:rPr>
          <w:spacing w:val="-1"/>
          <w:w w:val="105"/>
        </w:rPr>
        <w:t>health</w:t>
      </w:r>
      <w:r>
        <w:rPr>
          <w:spacing w:val="-7"/>
          <w:w w:val="105"/>
        </w:rPr>
        <w:t xml:space="preserve"> </w:t>
      </w:r>
      <w:r>
        <w:rPr>
          <w:spacing w:val="-1"/>
          <w:w w:val="105"/>
        </w:rPr>
        <w:t>effects,</w:t>
      </w:r>
      <w:r>
        <w:rPr>
          <w:spacing w:val="-7"/>
          <w:w w:val="105"/>
        </w:rPr>
        <w:t xml:space="preserve"> </w:t>
      </w:r>
      <w:r>
        <w:rPr>
          <w:w w:val="105"/>
        </w:rPr>
        <w:t>including</w:t>
      </w:r>
      <w:r>
        <w:rPr>
          <w:spacing w:val="-6"/>
          <w:w w:val="105"/>
        </w:rPr>
        <w:t xml:space="preserve"> </w:t>
      </w:r>
      <w:r>
        <w:rPr>
          <w:w w:val="105"/>
        </w:rPr>
        <w:t>lung,</w:t>
      </w:r>
      <w:r>
        <w:rPr>
          <w:spacing w:val="-7"/>
          <w:w w:val="105"/>
        </w:rPr>
        <w:t xml:space="preserve"> </w:t>
      </w:r>
      <w:r>
        <w:rPr>
          <w:w w:val="105"/>
        </w:rPr>
        <w:t>nose,</w:t>
      </w:r>
      <w:r>
        <w:rPr>
          <w:spacing w:val="-6"/>
          <w:w w:val="105"/>
        </w:rPr>
        <w:t xml:space="preserve"> </w:t>
      </w:r>
      <w:r>
        <w:rPr>
          <w:w w:val="105"/>
        </w:rPr>
        <w:t>sinus</w:t>
      </w:r>
      <w:r>
        <w:rPr>
          <w:spacing w:val="-6"/>
          <w:w w:val="105"/>
        </w:rPr>
        <w:t xml:space="preserve"> </w:t>
      </w:r>
      <w:r>
        <w:rPr>
          <w:w w:val="105"/>
        </w:rPr>
        <w:t>cancer,</w:t>
      </w:r>
      <w:r>
        <w:rPr>
          <w:spacing w:val="-6"/>
          <w:w w:val="105"/>
        </w:rPr>
        <w:t xml:space="preserve"> </w:t>
      </w:r>
      <w:r>
        <w:rPr>
          <w:w w:val="105"/>
        </w:rPr>
        <w:t>and</w:t>
      </w:r>
      <w:r>
        <w:rPr>
          <w:spacing w:val="-7"/>
          <w:w w:val="105"/>
        </w:rPr>
        <w:t xml:space="preserve"> </w:t>
      </w:r>
      <w:r>
        <w:rPr>
          <w:w w:val="105"/>
        </w:rPr>
        <w:t>throat</w:t>
      </w:r>
      <w:r>
        <w:rPr>
          <w:spacing w:val="-8"/>
          <w:w w:val="105"/>
        </w:rPr>
        <w:t xml:space="preserve"> </w:t>
      </w:r>
      <w:r>
        <w:rPr>
          <w:w w:val="105"/>
        </w:rPr>
        <w:t>and</w:t>
      </w:r>
      <w:r>
        <w:rPr>
          <w:spacing w:val="-49"/>
          <w:w w:val="105"/>
        </w:rPr>
        <w:t xml:space="preserve"> </w:t>
      </w:r>
      <w:r>
        <w:rPr>
          <w:spacing w:val="-2"/>
          <w:w w:val="105"/>
        </w:rPr>
        <w:t>stomach</w:t>
      </w:r>
      <w:r>
        <w:rPr>
          <w:spacing w:val="-12"/>
          <w:w w:val="105"/>
        </w:rPr>
        <w:t xml:space="preserve"> </w:t>
      </w:r>
      <w:r>
        <w:rPr>
          <w:spacing w:val="-1"/>
          <w:w w:val="105"/>
        </w:rPr>
        <w:t>cancer</w:t>
      </w:r>
      <w:r>
        <w:rPr>
          <w:spacing w:val="-11"/>
          <w:w w:val="105"/>
        </w:rPr>
        <w:t xml:space="preserve"> </w:t>
      </w:r>
      <w:hyperlink w:anchor="_bookmark29" w:history="1">
        <w:r>
          <w:rPr>
            <w:color w:val="943634"/>
            <w:spacing w:val="-1"/>
            <w:w w:val="105"/>
          </w:rPr>
          <w:t>(Duda-Chodak</w:t>
        </w:r>
        <w:r>
          <w:rPr>
            <w:color w:val="943634"/>
            <w:spacing w:val="-11"/>
            <w:w w:val="105"/>
          </w:rPr>
          <w:t xml:space="preserve"> </w:t>
        </w:r>
        <w:r>
          <w:rPr>
            <w:color w:val="943634"/>
            <w:spacing w:val="-1"/>
            <w:w w:val="105"/>
          </w:rPr>
          <w:t>&amp;</w:t>
        </w:r>
        <w:r>
          <w:rPr>
            <w:color w:val="943634"/>
            <w:spacing w:val="-11"/>
            <w:w w:val="105"/>
          </w:rPr>
          <w:t xml:space="preserve"> </w:t>
        </w:r>
        <w:r>
          <w:rPr>
            <w:color w:val="943634"/>
            <w:spacing w:val="-1"/>
            <w:w w:val="105"/>
          </w:rPr>
          <w:t>Blaszczyk,</w:t>
        </w:r>
        <w:r>
          <w:rPr>
            <w:color w:val="943634"/>
            <w:spacing w:val="-11"/>
            <w:w w:val="105"/>
          </w:rPr>
          <w:t xml:space="preserve"> </w:t>
        </w:r>
        <w:r>
          <w:rPr>
            <w:color w:val="943634"/>
            <w:spacing w:val="-1"/>
            <w:w w:val="105"/>
          </w:rPr>
          <w:t>2008)</w:t>
        </w:r>
        <w:r>
          <w:rPr>
            <w:spacing w:val="-1"/>
            <w:w w:val="105"/>
          </w:rPr>
          <w:t>.</w:t>
        </w:r>
        <w:r>
          <w:rPr>
            <w:spacing w:val="-11"/>
            <w:w w:val="105"/>
          </w:rPr>
          <w:t xml:space="preserve"> </w:t>
        </w:r>
      </w:hyperlink>
      <w:r>
        <w:rPr>
          <w:spacing w:val="-1"/>
          <w:w w:val="105"/>
        </w:rPr>
        <w:t>It</w:t>
      </w:r>
      <w:r>
        <w:rPr>
          <w:spacing w:val="-11"/>
          <w:w w:val="105"/>
        </w:rPr>
        <w:t xml:space="preserve"> </w:t>
      </w:r>
      <w:r>
        <w:rPr>
          <w:spacing w:val="-1"/>
          <w:w w:val="105"/>
        </w:rPr>
        <w:t>is</w:t>
      </w:r>
      <w:r>
        <w:rPr>
          <w:spacing w:val="-11"/>
          <w:w w:val="105"/>
        </w:rPr>
        <w:t xml:space="preserve"> </w:t>
      </w:r>
      <w:r>
        <w:rPr>
          <w:spacing w:val="-1"/>
          <w:w w:val="105"/>
        </w:rPr>
        <w:t>important</w:t>
      </w:r>
      <w:r>
        <w:rPr>
          <w:spacing w:val="-11"/>
          <w:w w:val="105"/>
        </w:rPr>
        <w:t xml:space="preserve"> </w:t>
      </w:r>
      <w:r>
        <w:rPr>
          <w:spacing w:val="-1"/>
          <w:w w:val="105"/>
        </w:rPr>
        <w:t>to</w:t>
      </w:r>
      <w:r>
        <w:rPr>
          <w:spacing w:val="-11"/>
          <w:w w:val="105"/>
        </w:rPr>
        <w:t xml:space="preserve"> </w:t>
      </w:r>
      <w:r>
        <w:rPr>
          <w:spacing w:val="-1"/>
          <w:w w:val="105"/>
        </w:rPr>
        <w:t>monitor</w:t>
      </w:r>
      <w:r>
        <w:rPr>
          <w:spacing w:val="-11"/>
          <w:w w:val="105"/>
        </w:rPr>
        <w:t xml:space="preserve"> </w:t>
      </w:r>
      <w:r>
        <w:rPr>
          <w:spacing w:val="-1"/>
          <w:w w:val="105"/>
        </w:rPr>
        <w:t>Ni</w:t>
      </w:r>
      <w:r>
        <w:rPr>
          <w:spacing w:val="-50"/>
          <w:w w:val="105"/>
        </w:rPr>
        <w:t xml:space="preserve"> </w:t>
      </w:r>
      <w:r>
        <w:rPr>
          <w:spacing w:val="-1"/>
          <w:w w:val="105"/>
        </w:rPr>
        <w:t>levels</w:t>
      </w:r>
      <w:r>
        <w:rPr>
          <w:spacing w:val="-12"/>
          <w:w w:val="105"/>
        </w:rPr>
        <w:t xml:space="preserve"> </w:t>
      </w:r>
      <w:r>
        <w:rPr>
          <w:spacing w:val="-1"/>
          <w:w w:val="105"/>
        </w:rPr>
        <w:t>in</w:t>
      </w:r>
      <w:r>
        <w:rPr>
          <w:spacing w:val="-11"/>
          <w:w w:val="105"/>
        </w:rPr>
        <w:t xml:space="preserve"> </w:t>
      </w:r>
      <w:r>
        <w:rPr>
          <w:spacing w:val="-1"/>
          <w:w w:val="105"/>
        </w:rPr>
        <w:t>the</w:t>
      </w:r>
      <w:r>
        <w:rPr>
          <w:spacing w:val="-11"/>
          <w:w w:val="105"/>
        </w:rPr>
        <w:t xml:space="preserve"> </w:t>
      </w:r>
      <w:r>
        <w:rPr>
          <w:spacing w:val="-1"/>
          <w:w w:val="105"/>
        </w:rPr>
        <w:t>environment</w:t>
      </w:r>
      <w:r>
        <w:rPr>
          <w:spacing w:val="-12"/>
          <w:w w:val="105"/>
        </w:rPr>
        <w:t xml:space="preserve"> </w:t>
      </w:r>
      <w:r>
        <w:rPr>
          <w:spacing w:val="-1"/>
          <w:w w:val="105"/>
        </w:rPr>
        <w:t>and</w:t>
      </w:r>
      <w:r>
        <w:rPr>
          <w:spacing w:val="-11"/>
          <w:w w:val="105"/>
        </w:rPr>
        <w:t xml:space="preserve"> </w:t>
      </w:r>
      <w:r>
        <w:rPr>
          <w:spacing w:val="-1"/>
          <w:w w:val="105"/>
        </w:rPr>
        <w:t>implement</w:t>
      </w:r>
      <w:r>
        <w:rPr>
          <w:spacing w:val="-12"/>
          <w:w w:val="105"/>
        </w:rPr>
        <w:t xml:space="preserve"> </w:t>
      </w:r>
      <w:r>
        <w:rPr>
          <w:spacing w:val="-1"/>
          <w:w w:val="105"/>
        </w:rPr>
        <w:t>measures</w:t>
      </w:r>
      <w:r>
        <w:rPr>
          <w:spacing w:val="-11"/>
          <w:w w:val="105"/>
        </w:rPr>
        <w:t xml:space="preserve"> </w:t>
      </w:r>
      <w:r>
        <w:rPr>
          <w:spacing w:val="-1"/>
          <w:w w:val="105"/>
        </w:rPr>
        <w:t>to</w:t>
      </w:r>
      <w:r>
        <w:rPr>
          <w:spacing w:val="-11"/>
          <w:w w:val="105"/>
        </w:rPr>
        <w:t xml:space="preserve"> </w:t>
      </w:r>
      <w:r>
        <w:rPr>
          <w:spacing w:val="-1"/>
          <w:w w:val="105"/>
        </w:rPr>
        <w:t>prevent</w:t>
      </w:r>
      <w:r>
        <w:rPr>
          <w:spacing w:val="-12"/>
          <w:w w:val="105"/>
        </w:rPr>
        <w:t xml:space="preserve"> </w:t>
      </w:r>
      <w:r>
        <w:rPr>
          <w:spacing w:val="-1"/>
          <w:w w:val="105"/>
        </w:rPr>
        <w:t>further</w:t>
      </w:r>
      <w:r>
        <w:rPr>
          <w:spacing w:val="-11"/>
          <w:w w:val="105"/>
        </w:rPr>
        <w:t xml:space="preserve"> </w:t>
      </w:r>
      <w:proofErr w:type="spellStart"/>
      <w:r>
        <w:rPr>
          <w:w w:val="105"/>
        </w:rPr>
        <w:t>contamina</w:t>
      </w:r>
      <w:proofErr w:type="spellEnd"/>
      <w:r>
        <w:rPr>
          <w:w w:val="105"/>
        </w:rPr>
        <w:t>-</w:t>
      </w:r>
      <w:r>
        <w:rPr>
          <w:spacing w:val="-50"/>
          <w:w w:val="105"/>
        </w:rPr>
        <w:t xml:space="preserve"> </w:t>
      </w:r>
      <w:proofErr w:type="spellStart"/>
      <w:r>
        <w:rPr>
          <w:spacing w:val="-3"/>
          <w:w w:val="105"/>
        </w:rPr>
        <w:t>tion</w:t>
      </w:r>
      <w:proofErr w:type="spellEnd"/>
      <w:r>
        <w:rPr>
          <w:spacing w:val="-12"/>
          <w:w w:val="105"/>
        </w:rPr>
        <w:t xml:space="preserve"> </w:t>
      </w:r>
      <w:r>
        <w:rPr>
          <w:spacing w:val="-3"/>
          <w:w w:val="105"/>
        </w:rPr>
        <w:t>in</w:t>
      </w:r>
      <w:r>
        <w:rPr>
          <w:spacing w:val="-11"/>
          <w:w w:val="105"/>
        </w:rPr>
        <w:t xml:space="preserve"> </w:t>
      </w:r>
      <w:r>
        <w:rPr>
          <w:spacing w:val="-3"/>
          <w:w w:val="105"/>
        </w:rPr>
        <w:t>order</w:t>
      </w:r>
      <w:r>
        <w:rPr>
          <w:spacing w:val="-12"/>
          <w:w w:val="105"/>
        </w:rPr>
        <w:t xml:space="preserve"> </w:t>
      </w:r>
      <w:r>
        <w:rPr>
          <w:spacing w:val="-3"/>
          <w:w w:val="105"/>
        </w:rPr>
        <w:t>to</w:t>
      </w:r>
      <w:r>
        <w:rPr>
          <w:spacing w:val="-10"/>
          <w:w w:val="105"/>
        </w:rPr>
        <w:t xml:space="preserve"> </w:t>
      </w:r>
      <w:r>
        <w:rPr>
          <w:spacing w:val="-3"/>
          <w:w w:val="105"/>
        </w:rPr>
        <w:t>minimize</w:t>
      </w:r>
      <w:r>
        <w:rPr>
          <w:spacing w:val="-12"/>
          <w:w w:val="105"/>
        </w:rPr>
        <w:t xml:space="preserve"> </w:t>
      </w:r>
      <w:r>
        <w:rPr>
          <w:spacing w:val="-3"/>
          <w:w w:val="105"/>
        </w:rPr>
        <w:t>the</w:t>
      </w:r>
      <w:r>
        <w:rPr>
          <w:spacing w:val="-10"/>
          <w:w w:val="105"/>
        </w:rPr>
        <w:t xml:space="preserve"> </w:t>
      </w:r>
      <w:r>
        <w:rPr>
          <w:spacing w:val="-3"/>
          <w:w w:val="105"/>
        </w:rPr>
        <w:t>potential</w:t>
      </w:r>
      <w:r>
        <w:rPr>
          <w:spacing w:val="-11"/>
          <w:w w:val="105"/>
        </w:rPr>
        <w:t xml:space="preserve"> </w:t>
      </w:r>
      <w:r>
        <w:rPr>
          <w:spacing w:val="-3"/>
          <w:w w:val="105"/>
        </w:rPr>
        <w:t>risks</w:t>
      </w:r>
      <w:r>
        <w:rPr>
          <w:spacing w:val="-10"/>
          <w:w w:val="105"/>
        </w:rPr>
        <w:t xml:space="preserve"> </w:t>
      </w:r>
      <w:r>
        <w:rPr>
          <w:spacing w:val="-3"/>
          <w:w w:val="105"/>
        </w:rPr>
        <w:t>to</w:t>
      </w:r>
      <w:r>
        <w:rPr>
          <w:spacing w:val="-11"/>
          <w:w w:val="105"/>
        </w:rPr>
        <w:t xml:space="preserve"> </w:t>
      </w:r>
      <w:r>
        <w:rPr>
          <w:spacing w:val="-2"/>
          <w:w w:val="105"/>
        </w:rPr>
        <w:t>human</w:t>
      </w:r>
      <w:r>
        <w:rPr>
          <w:spacing w:val="-13"/>
          <w:w w:val="105"/>
        </w:rPr>
        <w:t xml:space="preserve"> </w:t>
      </w:r>
      <w:r>
        <w:rPr>
          <w:spacing w:val="-2"/>
          <w:w w:val="105"/>
        </w:rPr>
        <w:t>health</w:t>
      </w:r>
      <w:r>
        <w:rPr>
          <w:spacing w:val="-11"/>
          <w:w w:val="105"/>
        </w:rPr>
        <w:t xml:space="preserve"> </w:t>
      </w:r>
      <w:r>
        <w:rPr>
          <w:spacing w:val="-2"/>
          <w:w w:val="105"/>
        </w:rPr>
        <w:t>and</w:t>
      </w:r>
      <w:r>
        <w:rPr>
          <w:spacing w:val="-11"/>
          <w:w w:val="105"/>
        </w:rPr>
        <w:t xml:space="preserve"> </w:t>
      </w:r>
      <w:r>
        <w:rPr>
          <w:spacing w:val="-2"/>
          <w:w w:val="105"/>
        </w:rPr>
        <w:t>the</w:t>
      </w:r>
      <w:r>
        <w:rPr>
          <w:spacing w:val="-11"/>
          <w:w w:val="105"/>
        </w:rPr>
        <w:t xml:space="preserve"> </w:t>
      </w:r>
      <w:r>
        <w:rPr>
          <w:spacing w:val="-2"/>
          <w:w w:val="105"/>
        </w:rPr>
        <w:t>environment.</w:t>
      </w:r>
      <w:r>
        <w:rPr>
          <w:spacing w:val="-1"/>
          <w:w w:val="105"/>
        </w:rPr>
        <w:t xml:space="preserve"> </w:t>
      </w:r>
      <w:r>
        <w:rPr>
          <w:w w:val="105"/>
        </w:rPr>
        <w:t>The</w:t>
      </w:r>
      <w:r>
        <w:rPr>
          <w:spacing w:val="13"/>
          <w:w w:val="105"/>
        </w:rPr>
        <w:t xml:space="preserve"> </w:t>
      </w:r>
      <w:r>
        <w:rPr>
          <w:w w:val="105"/>
        </w:rPr>
        <w:t>concentration</w:t>
      </w:r>
      <w:r>
        <w:rPr>
          <w:spacing w:val="14"/>
          <w:w w:val="105"/>
        </w:rPr>
        <w:t xml:space="preserve"> </w:t>
      </w:r>
      <w:r>
        <w:rPr>
          <w:w w:val="105"/>
        </w:rPr>
        <w:t>of</w:t>
      </w:r>
      <w:r>
        <w:rPr>
          <w:spacing w:val="15"/>
          <w:w w:val="105"/>
        </w:rPr>
        <w:t xml:space="preserve"> </w:t>
      </w:r>
      <w:r>
        <w:rPr>
          <w:w w:val="105"/>
        </w:rPr>
        <w:t>Pb</w:t>
      </w:r>
      <w:r>
        <w:rPr>
          <w:spacing w:val="14"/>
          <w:w w:val="105"/>
        </w:rPr>
        <w:t xml:space="preserve"> </w:t>
      </w:r>
      <w:r>
        <w:rPr>
          <w:w w:val="105"/>
        </w:rPr>
        <w:t>as</w:t>
      </w:r>
      <w:r>
        <w:rPr>
          <w:spacing w:val="14"/>
          <w:w w:val="105"/>
        </w:rPr>
        <w:t xml:space="preserve"> </w:t>
      </w:r>
      <w:r>
        <w:rPr>
          <w:w w:val="105"/>
        </w:rPr>
        <w:t>shown</w:t>
      </w:r>
      <w:r>
        <w:rPr>
          <w:spacing w:val="14"/>
          <w:w w:val="105"/>
        </w:rPr>
        <w:t xml:space="preserve"> </w:t>
      </w:r>
      <w:r>
        <w:rPr>
          <w:w w:val="105"/>
        </w:rPr>
        <w:t>in</w:t>
      </w:r>
      <w:r>
        <w:rPr>
          <w:spacing w:val="15"/>
          <w:w w:val="105"/>
        </w:rPr>
        <w:t xml:space="preserve"> </w:t>
      </w:r>
      <w:hyperlink w:anchor="_bookmark7" w:history="1">
        <w:r>
          <w:rPr>
            <w:rFonts w:ascii="Calibri"/>
            <w:b/>
            <w:color w:val="943634"/>
            <w:w w:val="105"/>
          </w:rPr>
          <w:t>Figure</w:t>
        </w:r>
        <w:r>
          <w:rPr>
            <w:rFonts w:ascii="Calibri"/>
            <w:b/>
            <w:color w:val="943634"/>
            <w:spacing w:val="25"/>
            <w:w w:val="105"/>
          </w:rPr>
          <w:t xml:space="preserve"> </w:t>
        </w:r>
        <w:r>
          <w:rPr>
            <w:rFonts w:ascii="Calibri"/>
            <w:b/>
            <w:color w:val="943634"/>
            <w:w w:val="105"/>
          </w:rPr>
          <w:t>6</w:t>
        </w:r>
      </w:hyperlink>
      <w:r>
        <w:rPr>
          <w:rFonts w:ascii="Calibri"/>
          <w:b/>
          <w:color w:val="943634"/>
          <w:spacing w:val="25"/>
          <w:w w:val="105"/>
        </w:rPr>
        <w:t xml:space="preserve"> </w:t>
      </w:r>
      <w:r>
        <w:rPr>
          <w:w w:val="105"/>
        </w:rPr>
        <w:t>depicts</w:t>
      </w:r>
      <w:r>
        <w:rPr>
          <w:spacing w:val="13"/>
          <w:w w:val="105"/>
        </w:rPr>
        <w:t xml:space="preserve"> </w:t>
      </w:r>
      <w:r>
        <w:rPr>
          <w:w w:val="105"/>
        </w:rPr>
        <w:t>that</w:t>
      </w:r>
      <w:r>
        <w:rPr>
          <w:spacing w:val="14"/>
          <w:w w:val="105"/>
        </w:rPr>
        <w:t xml:space="preserve"> </w:t>
      </w:r>
      <w:r>
        <w:rPr>
          <w:w w:val="105"/>
        </w:rPr>
        <w:t>Pb</w:t>
      </w:r>
      <w:r>
        <w:rPr>
          <w:spacing w:val="14"/>
          <w:w w:val="105"/>
        </w:rPr>
        <w:t xml:space="preserve"> </w:t>
      </w:r>
      <w:r>
        <w:rPr>
          <w:w w:val="105"/>
        </w:rPr>
        <w:t>concentration</w:t>
      </w:r>
      <w:r>
        <w:rPr>
          <w:spacing w:val="1"/>
          <w:w w:val="105"/>
        </w:rPr>
        <w:t xml:space="preserve"> </w:t>
      </w:r>
      <w:r>
        <w:rPr>
          <w:w w:val="105"/>
        </w:rPr>
        <w:t>in</w:t>
      </w:r>
      <w:r>
        <w:rPr>
          <w:spacing w:val="-6"/>
          <w:w w:val="105"/>
        </w:rPr>
        <w:t xml:space="preserve"> </w:t>
      </w:r>
      <w:r>
        <w:rPr>
          <w:w w:val="105"/>
        </w:rPr>
        <w:t>soil</w:t>
      </w:r>
      <w:r>
        <w:rPr>
          <w:spacing w:val="-6"/>
          <w:w w:val="105"/>
        </w:rPr>
        <w:t xml:space="preserve"> </w:t>
      </w:r>
      <w:r>
        <w:rPr>
          <w:w w:val="105"/>
        </w:rPr>
        <w:t>samples</w:t>
      </w:r>
      <w:r>
        <w:rPr>
          <w:spacing w:val="-6"/>
          <w:w w:val="105"/>
        </w:rPr>
        <w:t xml:space="preserve"> </w:t>
      </w:r>
      <w:r>
        <w:rPr>
          <w:w w:val="105"/>
        </w:rPr>
        <w:t>from</w:t>
      </w:r>
      <w:r>
        <w:rPr>
          <w:spacing w:val="-5"/>
          <w:w w:val="105"/>
        </w:rPr>
        <w:t xml:space="preserve"> </w:t>
      </w:r>
      <w:r>
        <w:rPr>
          <w:w w:val="105"/>
        </w:rPr>
        <w:t>the</w:t>
      </w:r>
      <w:r>
        <w:rPr>
          <w:spacing w:val="-6"/>
          <w:w w:val="105"/>
        </w:rPr>
        <w:t xml:space="preserve"> </w:t>
      </w:r>
      <w:proofErr w:type="spellStart"/>
      <w:r>
        <w:rPr>
          <w:w w:val="105"/>
        </w:rPr>
        <w:t>Ihwrekreka</w:t>
      </w:r>
      <w:proofErr w:type="spellEnd"/>
      <w:r>
        <w:rPr>
          <w:spacing w:val="-5"/>
          <w:w w:val="105"/>
        </w:rPr>
        <w:t xml:space="preserve"> </w:t>
      </w:r>
      <w:r>
        <w:rPr>
          <w:w w:val="105"/>
        </w:rPr>
        <w:t>community</w:t>
      </w:r>
      <w:r>
        <w:rPr>
          <w:spacing w:val="-6"/>
          <w:w w:val="105"/>
        </w:rPr>
        <w:t xml:space="preserve"> </w:t>
      </w:r>
      <w:r>
        <w:rPr>
          <w:w w:val="105"/>
        </w:rPr>
        <w:t>are</w:t>
      </w:r>
      <w:r>
        <w:rPr>
          <w:spacing w:val="-6"/>
          <w:w w:val="105"/>
        </w:rPr>
        <w:t xml:space="preserve"> </w:t>
      </w:r>
      <w:r>
        <w:rPr>
          <w:w w:val="105"/>
        </w:rPr>
        <w:t>higher</w:t>
      </w:r>
      <w:r>
        <w:rPr>
          <w:spacing w:val="-6"/>
          <w:w w:val="105"/>
        </w:rPr>
        <w:t xml:space="preserve"> </w:t>
      </w:r>
      <w:r>
        <w:rPr>
          <w:w w:val="105"/>
        </w:rPr>
        <w:t>than</w:t>
      </w:r>
      <w:r>
        <w:rPr>
          <w:spacing w:val="-5"/>
          <w:w w:val="105"/>
        </w:rPr>
        <w:t xml:space="preserve"> </w:t>
      </w:r>
      <w:r>
        <w:rPr>
          <w:w w:val="105"/>
        </w:rPr>
        <w:t>the</w:t>
      </w:r>
      <w:r>
        <w:rPr>
          <w:spacing w:val="-6"/>
          <w:w w:val="105"/>
        </w:rPr>
        <w:t xml:space="preserve"> </w:t>
      </w:r>
      <w:r>
        <w:rPr>
          <w:w w:val="105"/>
        </w:rPr>
        <w:t>permissible</w:t>
      </w:r>
      <w:r>
        <w:rPr>
          <w:spacing w:val="-50"/>
          <w:w w:val="105"/>
        </w:rPr>
        <w:t xml:space="preserve"> </w:t>
      </w:r>
      <w:r>
        <w:rPr>
          <w:w w:val="105"/>
        </w:rPr>
        <w:t>limit</w:t>
      </w:r>
      <w:r>
        <w:rPr>
          <w:spacing w:val="1"/>
          <w:w w:val="105"/>
        </w:rPr>
        <w:t xml:space="preserve"> </w:t>
      </w:r>
      <w:r>
        <w:rPr>
          <w:w w:val="105"/>
        </w:rPr>
        <w:t>of</w:t>
      </w:r>
      <w:r>
        <w:rPr>
          <w:spacing w:val="3"/>
          <w:w w:val="105"/>
        </w:rPr>
        <w:t xml:space="preserve"> </w:t>
      </w:r>
      <w:r>
        <w:rPr>
          <w:w w:val="105"/>
        </w:rPr>
        <w:t>85</w:t>
      </w:r>
      <w:r>
        <w:rPr>
          <w:spacing w:val="2"/>
          <w:w w:val="105"/>
        </w:rPr>
        <w:t xml:space="preserve"> </w:t>
      </w:r>
      <w:r>
        <w:rPr>
          <w:w w:val="105"/>
        </w:rPr>
        <w:t>mg/Kg</w:t>
      </w:r>
      <w:r>
        <w:rPr>
          <w:spacing w:val="2"/>
          <w:w w:val="105"/>
        </w:rPr>
        <w:t xml:space="preserve"> </w:t>
      </w:r>
      <w:hyperlink w:anchor="_bookmark59" w:history="1">
        <w:r>
          <w:rPr>
            <w:color w:val="943634"/>
            <w:w w:val="105"/>
          </w:rPr>
          <w:t>(Osmani</w:t>
        </w:r>
        <w:r>
          <w:rPr>
            <w:color w:val="943634"/>
            <w:spacing w:val="1"/>
            <w:w w:val="105"/>
          </w:rPr>
          <w:t xml:space="preserve"> </w:t>
        </w:r>
        <w:r>
          <w:rPr>
            <w:color w:val="943634"/>
            <w:w w:val="105"/>
          </w:rPr>
          <w:t>et</w:t>
        </w:r>
        <w:r>
          <w:rPr>
            <w:color w:val="943634"/>
            <w:spacing w:val="2"/>
            <w:w w:val="105"/>
          </w:rPr>
          <w:t xml:space="preserve"> </w:t>
        </w:r>
        <w:r>
          <w:rPr>
            <w:color w:val="943634"/>
            <w:w w:val="105"/>
          </w:rPr>
          <w:t>al.,</w:t>
        </w:r>
        <w:r>
          <w:rPr>
            <w:color w:val="943634"/>
            <w:spacing w:val="2"/>
            <w:w w:val="105"/>
          </w:rPr>
          <w:t xml:space="preserve"> </w:t>
        </w:r>
        <w:r>
          <w:rPr>
            <w:color w:val="943634"/>
            <w:w w:val="105"/>
          </w:rPr>
          <w:t>2015)</w:t>
        </w:r>
        <w:r>
          <w:rPr>
            <w:color w:val="943634"/>
            <w:spacing w:val="3"/>
            <w:w w:val="105"/>
          </w:rPr>
          <w:t xml:space="preserve"> </w:t>
        </w:r>
      </w:hyperlink>
      <w:r>
        <w:rPr>
          <w:w w:val="105"/>
        </w:rPr>
        <w:t>set</w:t>
      </w:r>
      <w:r>
        <w:rPr>
          <w:spacing w:val="2"/>
          <w:w w:val="105"/>
        </w:rPr>
        <w:t xml:space="preserve"> </w:t>
      </w:r>
      <w:r>
        <w:rPr>
          <w:w w:val="105"/>
        </w:rPr>
        <w:t>by</w:t>
      </w:r>
      <w:r>
        <w:rPr>
          <w:spacing w:val="2"/>
          <w:w w:val="105"/>
        </w:rPr>
        <w:t xml:space="preserve"> </w:t>
      </w:r>
      <w:r>
        <w:rPr>
          <w:w w:val="105"/>
        </w:rPr>
        <w:t>the</w:t>
      </w:r>
      <w:r>
        <w:rPr>
          <w:spacing w:val="1"/>
          <w:w w:val="105"/>
        </w:rPr>
        <w:t xml:space="preserve"> </w:t>
      </w:r>
      <w:r>
        <w:rPr>
          <w:w w:val="105"/>
        </w:rPr>
        <w:t>WHO</w:t>
      </w:r>
      <w:r>
        <w:rPr>
          <w:spacing w:val="2"/>
          <w:w w:val="105"/>
        </w:rPr>
        <w:t xml:space="preserve"> </w:t>
      </w:r>
      <w:r>
        <w:rPr>
          <w:w w:val="105"/>
        </w:rPr>
        <w:t>(PT1</w:t>
      </w:r>
      <w:r>
        <w:rPr>
          <w:spacing w:val="2"/>
          <w:w w:val="105"/>
        </w:rPr>
        <w:t xml:space="preserve"> </w:t>
      </w:r>
      <w:r>
        <w:rPr>
          <w:w w:val="105"/>
        </w:rPr>
        <w:t>to</w:t>
      </w:r>
      <w:r>
        <w:rPr>
          <w:spacing w:val="1"/>
          <w:w w:val="105"/>
        </w:rPr>
        <w:t xml:space="preserve"> </w:t>
      </w:r>
      <w:r>
        <w:rPr>
          <w:w w:val="105"/>
        </w:rPr>
        <w:t>PT16</w:t>
      </w:r>
      <w:r>
        <w:rPr>
          <w:spacing w:val="1"/>
          <w:w w:val="105"/>
        </w:rPr>
        <w:t xml:space="preserve"> </w:t>
      </w:r>
      <w:r>
        <w:rPr>
          <w:w w:val="105"/>
        </w:rPr>
        <w:t>had</w:t>
      </w:r>
      <w:r>
        <w:rPr>
          <w:spacing w:val="2"/>
          <w:w w:val="105"/>
        </w:rPr>
        <w:t xml:space="preserve"> </w:t>
      </w:r>
      <w:r>
        <w:rPr>
          <w:w w:val="105"/>
        </w:rPr>
        <w:t>Pb</w:t>
      </w:r>
      <w:r>
        <w:rPr>
          <w:spacing w:val="-50"/>
          <w:w w:val="105"/>
        </w:rPr>
        <w:t xml:space="preserve"> </w:t>
      </w:r>
      <w:r>
        <w:rPr>
          <w:spacing w:val="-1"/>
          <w:w w:val="105"/>
        </w:rPr>
        <w:t>concentrations</w:t>
      </w:r>
      <w:r>
        <w:rPr>
          <w:spacing w:val="-12"/>
          <w:w w:val="105"/>
        </w:rPr>
        <w:t xml:space="preserve"> </w:t>
      </w:r>
      <w:r>
        <w:rPr>
          <w:spacing w:val="-1"/>
          <w:w w:val="105"/>
        </w:rPr>
        <w:t>above</w:t>
      </w:r>
      <w:r>
        <w:rPr>
          <w:spacing w:val="-12"/>
          <w:w w:val="105"/>
        </w:rPr>
        <w:t xml:space="preserve"> </w:t>
      </w:r>
      <w:r>
        <w:rPr>
          <w:spacing w:val="-1"/>
          <w:w w:val="105"/>
        </w:rPr>
        <w:t>the</w:t>
      </w:r>
      <w:r>
        <w:rPr>
          <w:spacing w:val="-12"/>
          <w:w w:val="105"/>
        </w:rPr>
        <w:t xml:space="preserve"> </w:t>
      </w:r>
      <w:r>
        <w:rPr>
          <w:spacing w:val="-1"/>
          <w:w w:val="105"/>
        </w:rPr>
        <w:t>permissible</w:t>
      </w:r>
      <w:r>
        <w:rPr>
          <w:spacing w:val="-12"/>
          <w:w w:val="105"/>
        </w:rPr>
        <w:t xml:space="preserve"> </w:t>
      </w:r>
      <w:r>
        <w:rPr>
          <w:w w:val="105"/>
        </w:rPr>
        <w:t>levels,</w:t>
      </w:r>
      <w:r>
        <w:rPr>
          <w:spacing w:val="-11"/>
          <w:w w:val="105"/>
        </w:rPr>
        <w:t xml:space="preserve"> </w:t>
      </w:r>
      <w:r>
        <w:rPr>
          <w:w w:val="105"/>
        </w:rPr>
        <w:t>ranging</w:t>
      </w:r>
      <w:r>
        <w:rPr>
          <w:spacing w:val="-11"/>
          <w:w w:val="105"/>
        </w:rPr>
        <w:t xml:space="preserve"> </w:t>
      </w:r>
      <w:r>
        <w:rPr>
          <w:w w:val="105"/>
        </w:rPr>
        <w:t>from</w:t>
      </w:r>
      <w:r>
        <w:rPr>
          <w:spacing w:val="-13"/>
          <w:w w:val="105"/>
        </w:rPr>
        <w:t xml:space="preserve"> </w:t>
      </w:r>
      <w:r>
        <w:rPr>
          <w:w w:val="105"/>
        </w:rPr>
        <w:t>99</w:t>
      </w:r>
      <w:r>
        <w:rPr>
          <w:spacing w:val="-12"/>
          <w:w w:val="105"/>
        </w:rPr>
        <w:t xml:space="preserve"> </w:t>
      </w:r>
      <w:r>
        <w:rPr>
          <w:w w:val="105"/>
        </w:rPr>
        <w:t>-</w:t>
      </w:r>
      <w:r>
        <w:rPr>
          <w:spacing w:val="-11"/>
          <w:w w:val="105"/>
        </w:rPr>
        <w:t xml:space="preserve"> </w:t>
      </w:r>
      <w:r>
        <w:rPr>
          <w:w w:val="105"/>
        </w:rPr>
        <w:t>6425</w:t>
      </w:r>
      <w:r>
        <w:rPr>
          <w:spacing w:val="-12"/>
          <w:w w:val="105"/>
        </w:rPr>
        <w:t xml:space="preserve"> </w:t>
      </w:r>
      <w:r>
        <w:rPr>
          <w:w w:val="105"/>
        </w:rPr>
        <w:t>mg/kg),</w:t>
      </w:r>
      <w:r>
        <w:rPr>
          <w:spacing w:val="-11"/>
          <w:w w:val="105"/>
        </w:rPr>
        <w:t xml:space="preserve"> </w:t>
      </w:r>
      <w:r>
        <w:rPr>
          <w:w w:val="105"/>
        </w:rPr>
        <w:t>and</w:t>
      </w:r>
    </w:p>
    <w:p w14:paraId="3B43A741" w14:textId="77777777" w:rsidR="00465F7C" w:rsidRDefault="00000000">
      <w:pPr>
        <w:pStyle w:val="BodyText"/>
        <w:spacing w:before="8"/>
        <w:ind w:left="3113"/>
        <w:jc w:val="both"/>
      </w:pPr>
      <w:r>
        <w:rPr>
          <w:w w:val="105"/>
        </w:rPr>
        <w:t>that</w:t>
      </w:r>
      <w:r>
        <w:rPr>
          <w:spacing w:val="-12"/>
          <w:w w:val="105"/>
        </w:rPr>
        <w:t xml:space="preserve"> </w:t>
      </w:r>
      <w:r>
        <w:rPr>
          <w:w w:val="105"/>
        </w:rPr>
        <w:t>these</w:t>
      </w:r>
      <w:r>
        <w:rPr>
          <w:spacing w:val="-11"/>
          <w:w w:val="105"/>
        </w:rPr>
        <w:t xml:space="preserve"> </w:t>
      </w:r>
      <w:r>
        <w:rPr>
          <w:w w:val="105"/>
        </w:rPr>
        <w:t>levels</w:t>
      </w:r>
      <w:r>
        <w:rPr>
          <w:spacing w:val="-11"/>
          <w:w w:val="105"/>
        </w:rPr>
        <w:t xml:space="preserve"> </w:t>
      </w:r>
      <w:r>
        <w:rPr>
          <w:w w:val="105"/>
        </w:rPr>
        <w:t>may</w:t>
      </w:r>
      <w:r>
        <w:rPr>
          <w:spacing w:val="-11"/>
          <w:w w:val="105"/>
        </w:rPr>
        <w:t xml:space="preserve"> </w:t>
      </w:r>
      <w:r>
        <w:rPr>
          <w:w w:val="105"/>
        </w:rPr>
        <w:t>pose</w:t>
      </w:r>
      <w:r>
        <w:rPr>
          <w:spacing w:val="-11"/>
          <w:w w:val="105"/>
        </w:rPr>
        <w:t xml:space="preserve"> </w:t>
      </w:r>
      <w:r>
        <w:rPr>
          <w:w w:val="105"/>
        </w:rPr>
        <w:t>a</w:t>
      </w:r>
      <w:r>
        <w:rPr>
          <w:spacing w:val="-11"/>
          <w:w w:val="105"/>
        </w:rPr>
        <w:t xml:space="preserve"> </w:t>
      </w:r>
      <w:r>
        <w:rPr>
          <w:w w:val="105"/>
        </w:rPr>
        <w:t>risk</w:t>
      </w:r>
      <w:r>
        <w:rPr>
          <w:spacing w:val="-10"/>
          <w:w w:val="105"/>
        </w:rPr>
        <w:t xml:space="preserve"> </w:t>
      </w:r>
      <w:r>
        <w:rPr>
          <w:w w:val="105"/>
        </w:rPr>
        <w:t>to</w:t>
      </w:r>
      <w:r>
        <w:rPr>
          <w:spacing w:val="-11"/>
          <w:w w:val="105"/>
        </w:rPr>
        <w:t xml:space="preserve"> </w:t>
      </w:r>
      <w:r>
        <w:rPr>
          <w:w w:val="105"/>
        </w:rPr>
        <w:t>human</w:t>
      </w:r>
      <w:r>
        <w:rPr>
          <w:spacing w:val="-10"/>
          <w:w w:val="105"/>
        </w:rPr>
        <w:t xml:space="preserve"> </w:t>
      </w:r>
      <w:r>
        <w:rPr>
          <w:w w:val="105"/>
        </w:rPr>
        <w:t>health</w:t>
      </w:r>
      <w:r>
        <w:rPr>
          <w:spacing w:val="-11"/>
          <w:w w:val="105"/>
        </w:rPr>
        <w:t xml:space="preserve"> </w:t>
      </w:r>
      <w:r>
        <w:rPr>
          <w:w w:val="105"/>
        </w:rPr>
        <w:t>and</w:t>
      </w:r>
      <w:r>
        <w:rPr>
          <w:spacing w:val="-10"/>
          <w:w w:val="105"/>
        </w:rPr>
        <w:t xml:space="preserve"> </w:t>
      </w:r>
      <w:r>
        <w:rPr>
          <w:w w:val="105"/>
        </w:rPr>
        <w:t>the</w:t>
      </w:r>
      <w:r>
        <w:rPr>
          <w:spacing w:val="-11"/>
          <w:w w:val="105"/>
        </w:rPr>
        <w:t xml:space="preserve"> </w:t>
      </w:r>
      <w:r>
        <w:rPr>
          <w:w w:val="105"/>
        </w:rPr>
        <w:t>environment.</w:t>
      </w:r>
    </w:p>
    <w:p w14:paraId="2D7437D0" w14:textId="77777777" w:rsidR="00465F7C" w:rsidRDefault="00000000">
      <w:pPr>
        <w:pStyle w:val="BodyText"/>
        <w:spacing w:before="75" w:line="316" w:lineRule="auto"/>
        <w:ind w:left="3113" w:right="132" w:firstLine="200"/>
        <w:jc w:val="both"/>
      </w:pPr>
      <w:r>
        <w:rPr>
          <w:w w:val="105"/>
        </w:rPr>
        <w:t>Previous</w:t>
      </w:r>
      <w:r>
        <w:rPr>
          <w:spacing w:val="-8"/>
          <w:w w:val="105"/>
        </w:rPr>
        <w:t xml:space="preserve"> </w:t>
      </w:r>
      <w:r>
        <w:rPr>
          <w:w w:val="105"/>
        </w:rPr>
        <w:t>research</w:t>
      </w:r>
      <w:r>
        <w:rPr>
          <w:spacing w:val="-7"/>
          <w:w w:val="105"/>
        </w:rPr>
        <w:t xml:space="preserve"> </w:t>
      </w:r>
      <w:r>
        <w:rPr>
          <w:w w:val="105"/>
        </w:rPr>
        <w:t>has</w:t>
      </w:r>
      <w:r>
        <w:rPr>
          <w:spacing w:val="-8"/>
          <w:w w:val="105"/>
        </w:rPr>
        <w:t xml:space="preserve"> </w:t>
      </w:r>
      <w:r>
        <w:rPr>
          <w:w w:val="105"/>
        </w:rPr>
        <w:t>indicated</w:t>
      </w:r>
      <w:r>
        <w:rPr>
          <w:spacing w:val="-7"/>
          <w:w w:val="105"/>
        </w:rPr>
        <w:t xml:space="preserve"> </w:t>
      </w:r>
      <w:r>
        <w:rPr>
          <w:w w:val="105"/>
        </w:rPr>
        <w:t>that</w:t>
      </w:r>
      <w:r>
        <w:rPr>
          <w:spacing w:val="-7"/>
          <w:w w:val="105"/>
        </w:rPr>
        <w:t xml:space="preserve"> </w:t>
      </w:r>
      <w:r>
        <w:rPr>
          <w:w w:val="105"/>
        </w:rPr>
        <w:t>exposure</w:t>
      </w:r>
      <w:r>
        <w:rPr>
          <w:spacing w:val="-8"/>
          <w:w w:val="105"/>
        </w:rPr>
        <w:t xml:space="preserve"> </w:t>
      </w:r>
      <w:r>
        <w:rPr>
          <w:w w:val="105"/>
        </w:rPr>
        <w:t>to</w:t>
      </w:r>
      <w:r>
        <w:rPr>
          <w:spacing w:val="-8"/>
          <w:w w:val="105"/>
        </w:rPr>
        <w:t xml:space="preserve"> </w:t>
      </w:r>
      <w:r>
        <w:rPr>
          <w:w w:val="105"/>
        </w:rPr>
        <w:t>high</w:t>
      </w:r>
      <w:r>
        <w:rPr>
          <w:spacing w:val="-7"/>
          <w:w w:val="105"/>
        </w:rPr>
        <w:t xml:space="preserve"> </w:t>
      </w:r>
      <w:r>
        <w:rPr>
          <w:w w:val="105"/>
        </w:rPr>
        <w:t>levels</w:t>
      </w:r>
      <w:r>
        <w:rPr>
          <w:spacing w:val="-8"/>
          <w:w w:val="105"/>
        </w:rPr>
        <w:t xml:space="preserve"> </w:t>
      </w:r>
      <w:r>
        <w:rPr>
          <w:w w:val="105"/>
        </w:rPr>
        <w:t>of</w:t>
      </w:r>
      <w:r>
        <w:rPr>
          <w:spacing w:val="-7"/>
          <w:w w:val="105"/>
        </w:rPr>
        <w:t xml:space="preserve"> </w:t>
      </w:r>
      <w:r>
        <w:rPr>
          <w:w w:val="105"/>
        </w:rPr>
        <w:t>Pb</w:t>
      </w:r>
      <w:r>
        <w:rPr>
          <w:spacing w:val="-7"/>
          <w:w w:val="105"/>
        </w:rPr>
        <w:t xml:space="preserve"> </w:t>
      </w:r>
      <w:r>
        <w:rPr>
          <w:w w:val="105"/>
        </w:rPr>
        <w:t>can</w:t>
      </w:r>
      <w:r>
        <w:rPr>
          <w:spacing w:val="-8"/>
          <w:w w:val="105"/>
        </w:rPr>
        <w:t xml:space="preserve"> </w:t>
      </w:r>
      <w:r>
        <w:rPr>
          <w:w w:val="105"/>
        </w:rPr>
        <w:t>cause</w:t>
      </w:r>
      <w:r>
        <w:rPr>
          <w:spacing w:val="-8"/>
          <w:w w:val="105"/>
        </w:rPr>
        <w:t xml:space="preserve"> </w:t>
      </w:r>
      <w:r>
        <w:rPr>
          <w:w w:val="105"/>
        </w:rPr>
        <w:t>a</w:t>
      </w:r>
      <w:r>
        <w:rPr>
          <w:spacing w:val="-50"/>
          <w:w w:val="105"/>
        </w:rPr>
        <w:t xml:space="preserve"> </w:t>
      </w:r>
      <w:r>
        <w:rPr>
          <w:w w:val="105"/>
        </w:rPr>
        <w:t>range of negative health effects, including neurological disorders, kidney dam-</w:t>
      </w:r>
      <w:r>
        <w:rPr>
          <w:spacing w:val="-50"/>
          <w:w w:val="105"/>
        </w:rPr>
        <w:t xml:space="preserve"> </w:t>
      </w:r>
      <w:r>
        <w:rPr>
          <w:w w:val="105"/>
        </w:rPr>
        <w:t>age, and an increased risk of cancer. In addition, the concentration of Pb in the</w:t>
      </w:r>
      <w:r>
        <w:rPr>
          <w:spacing w:val="-50"/>
          <w:w w:val="105"/>
        </w:rPr>
        <w:t xml:space="preserve"> </w:t>
      </w:r>
      <w:r>
        <w:rPr>
          <w:w w:val="105"/>
        </w:rPr>
        <w:t xml:space="preserve">soil samples from the </w:t>
      </w:r>
      <w:proofErr w:type="spellStart"/>
      <w:r>
        <w:rPr>
          <w:w w:val="105"/>
        </w:rPr>
        <w:t>Ihwrekreka</w:t>
      </w:r>
      <w:proofErr w:type="spellEnd"/>
      <w:r>
        <w:rPr>
          <w:w w:val="105"/>
        </w:rPr>
        <w:t xml:space="preserve"> community was found to be higher than the</w:t>
      </w:r>
      <w:r>
        <w:rPr>
          <w:spacing w:val="1"/>
          <w:w w:val="105"/>
        </w:rPr>
        <w:t xml:space="preserve"> </w:t>
      </w:r>
      <w:r>
        <w:rPr>
          <w:spacing w:val="-1"/>
          <w:w w:val="105"/>
        </w:rPr>
        <w:t>concentration</w:t>
      </w:r>
      <w:r>
        <w:rPr>
          <w:spacing w:val="-13"/>
          <w:w w:val="105"/>
        </w:rPr>
        <w:t xml:space="preserve"> </w:t>
      </w:r>
      <w:r>
        <w:rPr>
          <w:spacing w:val="-1"/>
          <w:w w:val="105"/>
        </w:rPr>
        <w:t>of</w:t>
      </w:r>
      <w:r>
        <w:rPr>
          <w:spacing w:val="-11"/>
          <w:w w:val="105"/>
        </w:rPr>
        <w:t xml:space="preserve"> </w:t>
      </w:r>
      <w:r>
        <w:rPr>
          <w:spacing w:val="-1"/>
          <w:w w:val="105"/>
        </w:rPr>
        <w:t>Pb</w:t>
      </w:r>
      <w:r>
        <w:rPr>
          <w:spacing w:val="-11"/>
          <w:w w:val="105"/>
        </w:rPr>
        <w:t xml:space="preserve"> </w:t>
      </w:r>
      <w:r>
        <w:rPr>
          <w:spacing w:val="-1"/>
          <w:w w:val="105"/>
        </w:rPr>
        <w:t>in</w:t>
      </w:r>
      <w:r>
        <w:rPr>
          <w:spacing w:val="-10"/>
          <w:w w:val="105"/>
        </w:rPr>
        <w:t xml:space="preserve"> </w:t>
      </w:r>
      <w:r>
        <w:rPr>
          <w:spacing w:val="-1"/>
          <w:w w:val="105"/>
        </w:rPr>
        <w:t>soil</w:t>
      </w:r>
      <w:r>
        <w:rPr>
          <w:spacing w:val="-12"/>
          <w:w w:val="105"/>
        </w:rPr>
        <w:t xml:space="preserve"> </w:t>
      </w:r>
      <w:r>
        <w:rPr>
          <w:spacing w:val="-1"/>
          <w:w w:val="105"/>
        </w:rPr>
        <w:t>samples</w:t>
      </w:r>
      <w:r>
        <w:rPr>
          <w:spacing w:val="-10"/>
          <w:w w:val="105"/>
        </w:rPr>
        <w:t xml:space="preserve"> </w:t>
      </w:r>
      <w:r>
        <w:rPr>
          <w:spacing w:val="-1"/>
          <w:w w:val="105"/>
        </w:rPr>
        <w:t>from</w:t>
      </w:r>
      <w:r>
        <w:rPr>
          <w:spacing w:val="-11"/>
          <w:w w:val="105"/>
        </w:rPr>
        <w:t xml:space="preserve"> </w:t>
      </w:r>
      <w:r>
        <w:rPr>
          <w:spacing w:val="-1"/>
          <w:w w:val="105"/>
        </w:rPr>
        <w:t>crude</w:t>
      </w:r>
      <w:r>
        <w:rPr>
          <w:spacing w:val="-11"/>
          <w:w w:val="105"/>
        </w:rPr>
        <w:t xml:space="preserve"> </w:t>
      </w:r>
      <w:r>
        <w:rPr>
          <w:spacing w:val="-1"/>
          <w:w w:val="105"/>
        </w:rPr>
        <w:t>oil</w:t>
      </w:r>
      <w:r>
        <w:rPr>
          <w:spacing w:val="-11"/>
          <w:w w:val="105"/>
        </w:rPr>
        <w:t xml:space="preserve"> </w:t>
      </w:r>
      <w:r>
        <w:rPr>
          <w:spacing w:val="-1"/>
          <w:w w:val="105"/>
        </w:rPr>
        <w:t>polluted</w:t>
      </w:r>
      <w:r>
        <w:rPr>
          <w:spacing w:val="-11"/>
          <w:w w:val="105"/>
        </w:rPr>
        <w:t xml:space="preserve"> </w:t>
      </w:r>
      <w:r>
        <w:rPr>
          <w:spacing w:val="-1"/>
          <w:w w:val="105"/>
        </w:rPr>
        <w:t>areas</w:t>
      </w:r>
      <w:r>
        <w:rPr>
          <w:spacing w:val="-10"/>
          <w:w w:val="105"/>
        </w:rPr>
        <w:t xml:space="preserve"> </w:t>
      </w:r>
      <w:r>
        <w:rPr>
          <w:spacing w:val="-1"/>
          <w:w w:val="105"/>
        </w:rPr>
        <w:t>in</w:t>
      </w:r>
      <w:r>
        <w:rPr>
          <w:spacing w:val="-10"/>
          <w:w w:val="105"/>
        </w:rPr>
        <w:t xml:space="preserve"> </w:t>
      </w:r>
      <w:r>
        <w:rPr>
          <w:w w:val="105"/>
        </w:rPr>
        <w:t>Kokori,</w:t>
      </w:r>
      <w:r>
        <w:rPr>
          <w:spacing w:val="-11"/>
          <w:w w:val="105"/>
        </w:rPr>
        <w:t xml:space="preserve"> </w:t>
      </w:r>
      <w:r>
        <w:rPr>
          <w:w w:val="105"/>
        </w:rPr>
        <w:t>Kolo</w:t>
      </w:r>
      <w:r>
        <w:rPr>
          <w:spacing w:val="-50"/>
          <w:w w:val="105"/>
        </w:rPr>
        <w:t xml:space="preserve"> </w:t>
      </w:r>
      <w:r>
        <w:rPr>
          <w:w w:val="105"/>
        </w:rPr>
        <w:t xml:space="preserve">in the Niger delta </w:t>
      </w:r>
      <w:hyperlink w:anchor="_bookmark31" w:history="1">
        <w:r>
          <w:rPr>
            <w:color w:val="943634"/>
            <w:w w:val="105"/>
          </w:rPr>
          <w:t>(</w:t>
        </w:r>
        <w:proofErr w:type="spellStart"/>
        <w:r>
          <w:rPr>
            <w:color w:val="943634"/>
            <w:w w:val="105"/>
          </w:rPr>
          <w:t>Fatoba</w:t>
        </w:r>
        <w:proofErr w:type="spellEnd"/>
        <w:r>
          <w:rPr>
            <w:color w:val="943634"/>
            <w:w w:val="105"/>
          </w:rPr>
          <w:t xml:space="preserve"> et al., 2016)</w:t>
        </w:r>
        <w:r>
          <w:rPr>
            <w:w w:val="105"/>
          </w:rPr>
          <w:t>,</w:t>
        </w:r>
      </w:hyperlink>
      <w:r>
        <w:rPr>
          <w:w w:val="105"/>
        </w:rPr>
        <w:t xml:space="preserve"> and Ogale in Eleme local government</w:t>
      </w:r>
      <w:r>
        <w:rPr>
          <w:spacing w:val="1"/>
          <w:w w:val="105"/>
        </w:rPr>
        <w:t xml:space="preserve"> </w:t>
      </w:r>
      <w:r>
        <w:rPr>
          <w:w w:val="105"/>
        </w:rPr>
        <w:t>area</w:t>
      </w:r>
      <w:r>
        <w:rPr>
          <w:spacing w:val="32"/>
          <w:w w:val="105"/>
        </w:rPr>
        <w:t xml:space="preserve"> </w:t>
      </w:r>
      <w:r>
        <w:rPr>
          <w:w w:val="105"/>
        </w:rPr>
        <w:t>of</w:t>
      </w:r>
      <w:r>
        <w:rPr>
          <w:spacing w:val="33"/>
          <w:w w:val="105"/>
        </w:rPr>
        <w:t xml:space="preserve"> </w:t>
      </w:r>
      <w:r>
        <w:rPr>
          <w:w w:val="105"/>
        </w:rPr>
        <w:t>Rivers</w:t>
      </w:r>
      <w:r>
        <w:rPr>
          <w:spacing w:val="33"/>
          <w:w w:val="105"/>
        </w:rPr>
        <w:t xml:space="preserve"> </w:t>
      </w:r>
      <w:r>
        <w:rPr>
          <w:w w:val="105"/>
        </w:rPr>
        <w:t>state,</w:t>
      </w:r>
      <w:r>
        <w:rPr>
          <w:spacing w:val="33"/>
          <w:w w:val="105"/>
        </w:rPr>
        <w:t xml:space="preserve"> </w:t>
      </w:r>
      <w:r>
        <w:rPr>
          <w:w w:val="105"/>
        </w:rPr>
        <w:t>Nigeria</w:t>
      </w:r>
      <w:r>
        <w:rPr>
          <w:spacing w:val="33"/>
          <w:w w:val="105"/>
        </w:rPr>
        <w:t xml:space="preserve"> </w:t>
      </w:r>
      <w:hyperlink w:anchor="_bookmark17" w:history="1">
        <w:r>
          <w:rPr>
            <w:color w:val="943634"/>
            <w:w w:val="105"/>
          </w:rPr>
          <w:t>(Afolabi</w:t>
        </w:r>
        <w:r>
          <w:rPr>
            <w:color w:val="943634"/>
            <w:spacing w:val="32"/>
            <w:w w:val="105"/>
          </w:rPr>
          <w:t xml:space="preserve"> </w:t>
        </w:r>
        <w:r>
          <w:rPr>
            <w:color w:val="943634"/>
            <w:w w:val="105"/>
          </w:rPr>
          <w:t>&amp;</w:t>
        </w:r>
        <w:r>
          <w:rPr>
            <w:color w:val="943634"/>
            <w:spacing w:val="33"/>
            <w:w w:val="105"/>
          </w:rPr>
          <w:t xml:space="preserve"> </w:t>
        </w:r>
        <w:proofErr w:type="spellStart"/>
        <w:r>
          <w:rPr>
            <w:color w:val="943634"/>
            <w:w w:val="105"/>
          </w:rPr>
          <w:t>Adesope</w:t>
        </w:r>
        <w:proofErr w:type="spellEnd"/>
        <w:r>
          <w:rPr>
            <w:color w:val="943634"/>
            <w:w w:val="105"/>
          </w:rPr>
          <w:t>,</w:t>
        </w:r>
        <w:r>
          <w:rPr>
            <w:color w:val="943634"/>
            <w:spacing w:val="33"/>
            <w:w w:val="105"/>
          </w:rPr>
          <w:t xml:space="preserve"> </w:t>
        </w:r>
        <w:r>
          <w:rPr>
            <w:color w:val="943634"/>
            <w:w w:val="105"/>
          </w:rPr>
          <w:t>2022)</w:t>
        </w:r>
        <w:r>
          <w:rPr>
            <w:w w:val="105"/>
          </w:rPr>
          <w:t>.</w:t>
        </w:r>
      </w:hyperlink>
      <w:r>
        <w:rPr>
          <w:spacing w:val="33"/>
          <w:w w:val="105"/>
        </w:rPr>
        <w:t xml:space="preserve"> </w:t>
      </w:r>
      <w:r>
        <w:rPr>
          <w:w w:val="105"/>
        </w:rPr>
        <w:t>It</w:t>
      </w:r>
      <w:r>
        <w:rPr>
          <w:spacing w:val="32"/>
          <w:w w:val="105"/>
        </w:rPr>
        <w:t xml:space="preserve"> </w:t>
      </w:r>
      <w:r>
        <w:rPr>
          <w:w w:val="105"/>
        </w:rPr>
        <w:t>is</w:t>
      </w:r>
      <w:r>
        <w:rPr>
          <w:spacing w:val="33"/>
          <w:w w:val="105"/>
        </w:rPr>
        <w:t xml:space="preserve"> </w:t>
      </w:r>
      <w:r>
        <w:rPr>
          <w:w w:val="105"/>
        </w:rPr>
        <w:t>important</w:t>
      </w:r>
      <w:r>
        <w:rPr>
          <w:spacing w:val="32"/>
          <w:w w:val="105"/>
        </w:rPr>
        <w:t xml:space="preserve"> </w:t>
      </w:r>
      <w:r>
        <w:rPr>
          <w:w w:val="105"/>
        </w:rPr>
        <w:t>to</w:t>
      </w:r>
    </w:p>
    <w:p w14:paraId="5E8E002D" w14:textId="77777777" w:rsidR="00465F7C" w:rsidRDefault="00000000">
      <w:pPr>
        <w:pStyle w:val="BodyText"/>
        <w:spacing w:before="10"/>
        <w:rPr>
          <w:sz w:val="11"/>
        </w:rPr>
      </w:pPr>
      <w:r>
        <w:rPr>
          <w:noProof/>
        </w:rPr>
        <w:drawing>
          <wp:anchor distT="0" distB="0" distL="0" distR="0" simplePos="0" relativeHeight="251661312" behindDoc="0" locked="0" layoutInCell="1" allowOverlap="1" wp14:anchorId="22622B89" wp14:editId="2B2CD993">
            <wp:simplePos x="0" y="0"/>
            <wp:positionH relativeFrom="page">
              <wp:posOffset>739140</wp:posOffset>
            </wp:positionH>
            <wp:positionV relativeFrom="paragraph">
              <wp:posOffset>111926</wp:posOffset>
            </wp:positionV>
            <wp:extent cx="6123475" cy="3499104"/>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pic:cNvPicPr/>
                  </pic:nvPicPr>
                  <pic:blipFill>
                    <a:blip r:embed="rId22" cstate="print"/>
                    <a:stretch>
                      <a:fillRect/>
                    </a:stretch>
                  </pic:blipFill>
                  <pic:spPr>
                    <a:xfrm>
                      <a:off x="0" y="0"/>
                      <a:ext cx="6123475" cy="3499104"/>
                    </a:xfrm>
                    <a:prstGeom prst="rect">
                      <a:avLst/>
                    </a:prstGeom>
                  </pic:spPr>
                </pic:pic>
              </a:graphicData>
            </a:graphic>
          </wp:anchor>
        </w:drawing>
      </w:r>
    </w:p>
    <w:p w14:paraId="08A9A17B" w14:textId="77777777" w:rsidR="00465F7C" w:rsidRDefault="00000000">
      <w:pPr>
        <w:spacing w:before="99"/>
        <w:ind w:left="114"/>
        <w:rPr>
          <w:sz w:val="18"/>
        </w:rPr>
      </w:pPr>
      <w:bookmarkStart w:id="14" w:name="_bookmark6"/>
      <w:bookmarkEnd w:id="14"/>
      <w:r>
        <w:rPr>
          <w:rFonts w:ascii="Calibri"/>
          <w:b/>
          <w:color w:val="943634"/>
          <w:sz w:val="18"/>
        </w:rPr>
        <w:t>Figure</w:t>
      </w:r>
      <w:r>
        <w:rPr>
          <w:rFonts w:ascii="Calibri"/>
          <w:b/>
          <w:color w:val="943634"/>
          <w:spacing w:val="31"/>
          <w:sz w:val="18"/>
        </w:rPr>
        <w:t xml:space="preserve"> </w:t>
      </w:r>
      <w:r>
        <w:rPr>
          <w:rFonts w:ascii="Calibri"/>
          <w:b/>
          <w:color w:val="943634"/>
          <w:sz w:val="18"/>
        </w:rPr>
        <w:t>5.</w:t>
      </w:r>
      <w:r>
        <w:rPr>
          <w:rFonts w:ascii="Calibri"/>
          <w:b/>
          <w:color w:val="943634"/>
          <w:spacing w:val="25"/>
          <w:sz w:val="18"/>
        </w:rPr>
        <w:t xml:space="preserve"> </w:t>
      </w:r>
      <w:r>
        <w:rPr>
          <w:sz w:val="18"/>
        </w:rPr>
        <w:t>Concentration</w:t>
      </w:r>
      <w:r>
        <w:rPr>
          <w:spacing w:val="15"/>
          <w:sz w:val="18"/>
        </w:rPr>
        <w:t xml:space="preserve"> </w:t>
      </w:r>
      <w:r>
        <w:rPr>
          <w:sz w:val="18"/>
        </w:rPr>
        <w:t>of</w:t>
      </w:r>
      <w:r>
        <w:rPr>
          <w:spacing w:val="14"/>
          <w:sz w:val="18"/>
        </w:rPr>
        <w:t xml:space="preserve"> </w:t>
      </w:r>
      <w:r>
        <w:rPr>
          <w:sz w:val="18"/>
        </w:rPr>
        <w:t>Ni</w:t>
      </w:r>
      <w:r>
        <w:rPr>
          <w:spacing w:val="13"/>
          <w:sz w:val="18"/>
        </w:rPr>
        <w:t xml:space="preserve"> </w:t>
      </w:r>
      <w:r>
        <w:rPr>
          <w:sz w:val="18"/>
        </w:rPr>
        <w:t>in</w:t>
      </w:r>
      <w:r>
        <w:rPr>
          <w:spacing w:val="12"/>
          <w:sz w:val="18"/>
        </w:rPr>
        <w:t xml:space="preserve"> </w:t>
      </w:r>
      <w:r>
        <w:rPr>
          <w:sz w:val="18"/>
        </w:rPr>
        <w:t>the</w:t>
      </w:r>
      <w:r>
        <w:rPr>
          <w:spacing w:val="15"/>
          <w:sz w:val="18"/>
        </w:rPr>
        <w:t xml:space="preserve"> </w:t>
      </w:r>
      <w:r>
        <w:rPr>
          <w:sz w:val="18"/>
        </w:rPr>
        <w:t>crude</w:t>
      </w:r>
      <w:r>
        <w:rPr>
          <w:spacing w:val="14"/>
          <w:sz w:val="18"/>
        </w:rPr>
        <w:t xml:space="preserve"> </w:t>
      </w:r>
      <w:r>
        <w:rPr>
          <w:sz w:val="18"/>
        </w:rPr>
        <w:t>oil-polluted</w:t>
      </w:r>
      <w:r>
        <w:rPr>
          <w:spacing w:val="14"/>
          <w:sz w:val="18"/>
        </w:rPr>
        <w:t xml:space="preserve"> </w:t>
      </w:r>
      <w:r>
        <w:rPr>
          <w:sz w:val="18"/>
        </w:rPr>
        <w:t>soil</w:t>
      </w:r>
      <w:r>
        <w:rPr>
          <w:spacing w:val="14"/>
          <w:sz w:val="18"/>
        </w:rPr>
        <w:t xml:space="preserve"> </w:t>
      </w:r>
      <w:r>
        <w:rPr>
          <w:sz w:val="18"/>
        </w:rPr>
        <w:t>in</w:t>
      </w:r>
      <w:r>
        <w:rPr>
          <w:spacing w:val="15"/>
          <w:sz w:val="18"/>
        </w:rPr>
        <w:t xml:space="preserve"> </w:t>
      </w:r>
      <w:proofErr w:type="spellStart"/>
      <w:r>
        <w:rPr>
          <w:sz w:val="18"/>
        </w:rPr>
        <w:t>Ihwrekreka</w:t>
      </w:r>
      <w:proofErr w:type="spellEnd"/>
      <w:r>
        <w:rPr>
          <w:spacing w:val="12"/>
          <w:sz w:val="18"/>
        </w:rPr>
        <w:t xml:space="preserve"> </w:t>
      </w:r>
      <w:r>
        <w:rPr>
          <w:sz w:val="18"/>
        </w:rPr>
        <w:t>community.</w:t>
      </w:r>
    </w:p>
    <w:p w14:paraId="6EA4AB12" w14:textId="77777777" w:rsidR="00465F7C" w:rsidRDefault="00465F7C">
      <w:pPr>
        <w:rPr>
          <w:sz w:val="18"/>
        </w:rPr>
        <w:sectPr w:rsidR="00465F7C">
          <w:pgSz w:w="11910" w:h="16170"/>
          <w:pgMar w:top="1140" w:right="1000" w:bottom="1320" w:left="1020" w:header="887" w:footer="1129" w:gutter="0"/>
          <w:cols w:space="720"/>
        </w:sectPr>
      </w:pPr>
    </w:p>
    <w:p w14:paraId="3E43C501" w14:textId="77777777" w:rsidR="00465F7C" w:rsidRDefault="00465F7C">
      <w:pPr>
        <w:pStyle w:val="BodyText"/>
        <w:spacing w:before="7"/>
        <w:rPr>
          <w:sz w:val="22"/>
        </w:rPr>
      </w:pPr>
    </w:p>
    <w:p w14:paraId="48E98DC1" w14:textId="77777777" w:rsidR="00465F7C" w:rsidRDefault="00000000">
      <w:pPr>
        <w:pStyle w:val="BodyText"/>
        <w:ind w:left="144"/>
      </w:pPr>
      <w:r>
        <w:rPr>
          <w:noProof/>
        </w:rPr>
        <w:drawing>
          <wp:inline distT="0" distB="0" distL="0" distR="0" wp14:anchorId="72A395B8" wp14:editId="08B3B254">
            <wp:extent cx="6126683" cy="3154679"/>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pic:cNvPicPr/>
                  </pic:nvPicPr>
                  <pic:blipFill>
                    <a:blip r:embed="rId23" cstate="print"/>
                    <a:stretch>
                      <a:fillRect/>
                    </a:stretch>
                  </pic:blipFill>
                  <pic:spPr>
                    <a:xfrm>
                      <a:off x="0" y="0"/>
                      <a:ext cx="6126683" cy="3154679"/>
                    </a:xfrm>
                    <a:prstGeom prst="rect">
                      <a:avLst/>
                    </a:prstGeom>
                  </pic:spPr>
                </pic:pic>
              </a:graphicData>
            </a:graphic>
          </wp:inline>
        </w:drawing>
      </w:r>
    </w:p>
    <w:p w14:paraId="42F00F83" w14:textId="77777777" w:rsidR="00465F7C" w:rsidRDefault="00000000">
      <w:pPr>
        <w:spacing w:before="125"/>
        <w:ind w:left="114"/>
        <w:rPr>
          <w:sz w:val="18"/>
        </w:rPr>
      </w:pPr>
      <w:bookmarkStart w:id="15" w:name="_bookmark7"/>
      <w:bookmarkEnd w:id="15"/>
      <w:r>
        <w:rPr>
          <w:rFonts w:ascii="Calibri"/>
          <w:b/>
          <w:color w:val="943634"/>
          <w:sz w:val="18"/>
        </w:rPr>
        <w:t>Figure</w:t>
      </w:r>
      <w:r>
        <w:rPr>
          <w:rFonts w:ascii="Calibri"/>
          <w:b/>
          <w:color w:val="943634"/>
          <w:spacing w:val="31"/>
          <w:sz w:val="18"/>
        </w:rPr>
        <w:t xml:space="preserve"> </w:t>
      </w:r>
      <w:r>
        <w:rPr>
          <w:rFonts w:ascii="Calibri"/>
          <w:b/>
          <w:color w:val="943634"/>
          <w:sz w:val="18"/>
        </w:rPr>
        <w:t>6.</w:t>
      </w:r>
      <w:r>
        <w:rPr>
          <w:rFonts w:ascii="Calibri"/>
          <w:b/>
          <w:color w:val="943634"/>
          <w:spacing w:val="32"/>
          <w:sz w:val="18"/>
        </w:rPr>
        <w:t xml:space="preserve"> </w:t>
      </w:r>
      <w:r>
        <w:rPr>
          <w:sz w:val="18"/>
        </w:rPr>
        <w:t>Concentration</w:t>
      </w:r>
      <w:r>
        <w:rPr>
          <w:spacing w:val="14"/>
          <w:sz w:val="18"/>
        </w:rPr>
        <w:t xml:space="preserve"> </w:t>
      </w:r>
      <w:r>
        <w:rPr>
          <w:sz w:val="18"/>
        </w:rPr>
        <w:t>of</w:t>
      </w:r>
      <w:r>
        <w:rPr>
          <w:spacing w:val="15"/>
          <w:sz w:val="18"/>
        </w:rPr>
        <w:t xml:space="preserve"> </w:t>
      </w:r>
      <w:r>
        <w:rPr>
          <w:sz w:val="18"/>
        </w:rPr>
        <w:t>Pb</w:t>
      </w:r>
      <w:r>
        <w:rPr>
          <w:spacing w:val="14"/>
          <w:sz w:val="18"/>
        </w:rPr>
        <w:t xml:space="preserve"> </w:t>
      </w:r>
      <w:r>
        <w:rPr>
          <w:sz w:val="18"/>
        </w:rPr>
        <w:t>in</w:t>
      </w:r>
      <w:r>
        <w:rPr>
          <w:spacing w:val="14"/>
          <w:sz w:val="18"/>
        </w:rPr>
        <w:t xml:space="preserve"> </w:t>
      </w:r>
      <w:r>
        <w:rPr>
          <w:sz w:val="18"/>
        </w:rPr>
        <w:t>crude</w:t>
      </w:r>
      <w:r>
        <w:rPr>
          <w:spacing w:val="14"/>
          <w:sz w:val="18"/>
        </w:rPr>
        <w:t xml:space="preserve"> </w:t>
      </w:r>
      <w:r>
        <w:rPr>
          <w:sz w:val="18"/>
        </w:rPr>
        <w:t>oil-polluted</w:t>
      </w:r>
      <w:r>
        <w:rPr>
          <w:spacing w:val="15"/>
          <w:sz w:val="18"/>
        </w:rPr>
        <w:t xml:space="preserve"> </w:t>
      </w:r>
      <w:r>
        <w:rPr>
          <w:sz w:val="18"/>
        </w:rPr>
        <w:t>soil</w:t>
      </w:r>
      <w:r>
        <w:rPr>
          <w:spacing w:val="14"/>
          <w:sz w:val="18"/>
        </w:rPr>
        <w:t xml:space="preserve"> </w:t>
      </w:r>
      <w:r>
        <w:rPr>
          <w:sz w:val="18"/>
        </w:rPr>
        <w:t>in</w:t>
      </w:r>
      <w:r>
        <w:rPr>
          <w:spacing w:val="14"/>
          <w:sz w:val="18"/>
        </w:rPr>
        <w:t xml:space="preserve"> </w:t>
      </w:r>
      <w:proofErr w:type="spellStart"/>
      <w:r>
        <w:rPr>
          <w:sz w:val="18"/>
        </w:rPr>
        <w:t>Ihwrekreka</w:t>
      </w:r>
      <w:proofErr w:type="spellEnd"/>
      <w:r>
        <w:rPr>
          <w:spacing w:val="13"/>
          <w:sz w:val="18"/>
        </w:rPr>
        <w:t xml:space="preserve"> </w:t>
      </w:r>
      <w:r>
        <w:rPr>
          <w:sz w:val="18"/>
        </w:rPr>
        <w:t>community.</w:t>
      </w:r>
    </w:p>
    <w:p w14:paraId="0E8FEBBC" w14:textId="77777777" w:rsidR="00465F7C" w:rsidRDefault="00465F7C">
      <w:pPr>
        <w:pStyle w:val="BodyText"/>
        <w:spacing w:before="2"/>
        <w:rPr>
          <w:sz w:val="26"/>
        </w:rPr>
      </w:pPr>
    </w:p>
    <w:p w14:paraId="4253484A" w14:textId="77777777" w:rsidR="00465F7C" w:rsidRDefault="00000000">
      <w:pPr>
        <w:pStyle w:val="BodyText"/>
        <w:spacing w:line="312" w:lineRule="auto"/>
        <w:ind w:left="3113" w:right="131"/>
        <w:jc w:val="both"/>
      </w:pPr>
      <w:r>
        <w:rPr>
          <w:w w:val="105"/>
        </w:rPr>
        <w:t>carefully consider the potential risks related with high concentrations of Pb in</w:t>
      </w:r>
      <w:r>
        <w:rPr>
          <w:spacing w:val="1"/>
          <w:w w:val="105"/>
        </w:rPr>
        <w:t xml:space="preserve"> </w:t>
      </w:r>
      <w:r>
        <w:rPr>
          <w:w w:val="105"/>
        </w:rPr>
        <w:t>the soil, and to take steps to minimize the potential for exposure to this metal.</w:t>
      </w:r>
      <w:r>
        <w:rPr>
          <w:spacing w:val="1"/>
          <w:w w:val="105"/>
        </w:rPr>
        <w:t xml:space="preserve"> </w:t>
      </w:r>
      <w:r>
        <w:rPr>
          <w:w w:val="105"/>
        </w:rPr>
        <w:t>This may involve implementing appropriate remediation techniques to reduce</w:t>
      </w:r>
      <w:r>
        <w:rPr>
          <w:spacing w:val="1"/>
          <w:w w:val="105"/>
        </w:rPr>
        <w:t xml:space="preserve"> </w:t>
      </w:r>
      <w:r>
        <w:rPr>
          <w:w w:val="105"/>
        </w:rPr>
        <w:t>the</w:t>
      </w:r>
      <w:r>
        <w:rPr>
          <w:spacing w:val="-4"/>
          <w:w w:val="105"/>
        </w:rPr>
        <w:t xml:space="preserve"> </w:t>
      </w:r>
      <w:r>
        <w:rPr>
          <w:w w:val="105"/>
        </w:rPr>
        <w:t>levels</w:t>
      </w:r>
      <w:r>
        <w:rPr>
          <w:spacing w:val="-3"/>
          <w:w w:val="105"/>
        </w:rPr>
        <w:t xml:space="preserve"> </w:t>
      </w:r>
      <w:r>
        <w:rPr>
          <w:w w:val="105"/>
        </w:rPr>
        <w:t>of</w:t>
      </w:r>
      <w:r>
        <w:rPr>
          <w:spacing w:val="-3"/>
          <w:w w:val="105"/>
        </w:rPr>
        <w:t xml:space="preserve"> </w:t>
      </w:r>
      <w:r>
        <w:rPr>
          <w:w w:val="105"/>
        </w:rPr>
        <w:t>Pb</w:t>
      </w:r>
      <w:r>
        <w:rPr>
          <w:spacing w:val="-4"/>
          <w:w w:val="105"/>
        </w:rPr>
        <w:t xml:space="preserve"> </w:t>
      </w:r>
      <w:r>
        <w:rPr>
          <w:w w:val="105"/>
        </w:rPr>
        <w:t>in</w:t>
      </w:r>
      <w:r>
        <w:rPr>
          <w:spacing w:val="-3"/>
          <w:w w:val="105"/>
        </w:rPr>
        <w:t xml:space="preserve"> </w:t>
      </w:r>
      <w:r>
        <w:rPr>
          <w:w w:val="105"/>
        </w:rPr>
        <w:t>the</w:t>
      </w:r>
      <w:r>
        <w:rPr>
          <w:spacing w:val="-4"/>
          <w:w w:val="105"/>
        </w:rPr>
        <w:t xml:space="preserve"> </w:t>
      </w:r>
      <w:r>
        <w:rPr>
          <w:w w:val="105"/>
        </w:rPr>
        <w:t>soil,</w:t>
      </w:r>
      <w:r>
        <w:rPr>
          <w:spacing w:val="-3"/>
          <w:w w:val="105"/>
        </w:rPr>
        <w:t xml:space="preserve"> </w:t>
      </w:r>
      <w:r>
        <w:rPr>
          <w:w w:val="105"/>
        </w:rPr>
        <w:t>monitoring</w:t>
      </w:r>
      <w:r>
        <w:rPr>
          <w:spacing w:val="-3"/>
          <w:w w:val="105"/>
        </w:rPr>
        <w:t xml:space="preserve"> </w:t>
      </w:r>
      <w:r>
        <w:rPr>
          <w:w w:val="105"/>
        </w:rPr>
        <w:t>metal</w:t>
      </w:r>
      <w:r>
        <w:rPr>
          <w:spacing w:val="-3"/>
          <w:w w:val="105"/>
        </w:rPr>
        <w:t xml:space="preserve"> </w:t>
      </w:r>
      <w:r>
        <w:rPr>
          <w:w w:val="105"/>
        </w:rPr>
        <w:t>concentrations</w:t>
      </w:r>
      <w:r>
        <w:rPr>
          <w:spacing w:val="-3"/>
          <w:w w:val="105"/>
        </w:rPr>
        <w:t xml:space="preserve"> </w:t>
      </w:r>
      <w:r>
        <w:rPr>
          <w:w w:val="105"/>
        </w:rPr>
        <w:t>in</w:t>
      </w:r>
      <w:r>
        <w:rPr>
          <w:spacing w:val="-3"/>
          <w:w w:val="105"/>
        </w:rPr>
        <w:t xml:space="preserve"> </w:t>
      </w:r>
      <w:r>
        <w:rPr>
          <w:w w:val="105"/>
        </w:rPr>
        <w:t>the</w:t>
      </w:r>
      <w:r>
        <w:rPr>
          <w:spacing w:val="-4"/>
          <w:w w:val="105"/>
        </w:rPr>
        <w:t xml:space="preserve"> </w:t>
      </w:r>
      <w:r>
        <w:rPr>
          <w:w w:val="105"/>
        </w:rPr>
        <w:t>environment</w:t>
      </w:r>
      <w:r>
        <w:rPr>
          <w:spacing w:val="-50"/>
          <w:w w:val="105"/>
        </w:rPr>
        <w:t xml:space="preserve"> </w:t>
      </w:r>
      <w:r>
        <w:rPr>
          <w:w w:val="105"/>
        </w:rPr>
        <w:t>and implementing measures to prevent further contamination. It may also be</w:t>
      </w:r>
      <w:r>
        <w:rPr>
          <w:spacing w:val="1"/>
          <w:w w:val="105"/>
        </w:rPr>
        <w:t xml:space="preserve"> </w:t>
      </w:r>
      <w:r>
        <w:rPr>
          <w:w w:val="105"/>
        </w:rPr>
        <w:t>necessary to consider the potential impacts of high concentrations of Pb on the</w:t>
      </w:r>
      <w:r>
        <w:rPr>
          <w:spacing w:val="-50"/>
          <w:w w:val="105"/>
        </w:rPr>
        <w:t xml:space="preserve"> </w:t>
      </w:r>
      <w:r>
        <w:rPr>
          <w:w w:val="105"/>
        </w:rPr>
        <w:t xml:space="preserve">local ecosystem, including plants, animals, and microorganisms </w:t>
      </w:r>
      <w:hyperlink w:anchor="_bookmark35" w:history="1">
        <w:r>
          <w:rPr>
            <w:color w:val="943634"/>
            <w:w w:val="105"/>
          </w:rPr>
          <w:t>(</w:t>
        </w:r>
        <w:proofErr w:type="spellStart"/>
      </w:hyperlink>
      <w:hyperlink w:anchor="_bookmark35" w:history="1">
        <w:r>
          <w:rPr>
            <w:color w:val="943634"/>
            <w:w w:val="105"/>
          </w:rPr>
          <w:t>Grenni</w:t>
        </w:r>
        <w:proofErr w:type="spellEnd"/>
        <w:r>
          <w:rPr>
            <w:color w:val="943634"/>
            <w:w w:val="105"/>
          </w:rPr>
          <w:t xml:space="preserve"> et al.,</w:t>
        </w:r>
      </w:hyperlink>
      <w:r>
        <w:rPr>
          <w:color w:val="943634"/>
          <w:spacing w:val="1"/>
          <w:w w:val="105"/>
        </w:rPr>
        <w:t xml:space="preserve"> </w:t>
      </w:r>
      <w:hyperlink w:anchor="_bookmark35" w:history="1">
        <w:r>
          <w:rPr>
            <w:color w:val="943634"/>
          </w:rPr>
          <w:t xml:space="preserve">2018; </w:t>
        </w:r>
      </w:hyperlink>
      <w:hyperlink w:anchor="_bookmark64" w:history="1">
        <w:r>
          <w:rPr>
            <w:color w:val="943634"/>
          </w:rPr>
          <w:t>Prata et al., 2021)</w:t>
        </w:r>
        <w:r>
          <w:t xml:space="preserve">. </w:t>
        </w:r>
      </w:hyperlink>
      <w:r>
        <w:t xml:space="preserve">Previous research has suggested that high Pb </w:t>
      </w:r>
      <w:proofErr w:type="spellStart"/>
      <w:r>
        <w:t>concentra</w:t>
      </w:r>
      <w:proofErr w:type="spellEnd"/>
      <w:r>
        <w:t>-</w:t>
      </w:r>
      <w:r>
        <w:rPr>
          <w:spacing w:val="1"/>
        </w:rPr>
        <w:t xml:space="preserve"> </w:t>
      </w:r>
      <w:proofErr w:type="spellStart"/>
      <w:r>
        <w:rPr>
          <w:w w:val="105"/>
        </w:rPr>
        <w:t>tions</w:t>
      </w:r>
      <w:proofErr w:type="spellEnd"/>
      <w:r>
        <w:rPr>
          <w:w w:val="105"/>
        </w:rPr>
        <w:t xml:space="preserve"> in the environment can lead to negative impacts on a series of species</w:t>
      </w:r>
      <w:r>
        <w:rPr>
          <w:spacing w:val="1"/>
          <w:w w:val="105"/>
        </w:rPr>
        <w:t xml:space="preserve"> </w:t>
      </w:r>
      <w:hyperlink w:anchor="_bookmark22" w:history="1">
        <w:r>
          <w:rPr>
            <w:color w:val="943634"/>
            <w:w w:val="105"/>
          </w:rPr>
          <w:t>(Baker</w:t>
        </w:r>
        <w:r>
          <w:rPr>
            <w:color w:val="943634"/>
            <w:spacing w:val="-7"/>
            <w:w w:val="105"/>
          </w:rPr>
          <w:t xml:space="preserve"> </w:t>
        </w:r>
        <w:r>
          <w:rPr>
            <w:color w:val="943634"/>
            <w:w w:val="105"/>
          </w:rPr>
          <w:t>et</w:t>
        </w:r>
        <w:r>
          <w:rPr>
            <w:color w:val="943634"/>
            <w:spacing w:val="-6"/>
            <w:w w:val="105"/>
          </w:rPr>
          <w:t xml:space="preserve"> </w:t>
        </w:r>
        <w:r>
          <w:rPr>
            <w:color w:val="943634"/>
            <w:w w:val="105"/>
          </w:rPr>
          <w:t>al.,</w:t>
        </w:r>
        <w:r>
          <w:rPr>
            <w:color w:val="943634"/>
            <w:spacing w:val="-5"/>
            <w:w w:val="105"/>
          </w:rPr>
          <w:t xml:space="preserve"> </w:t>
        </w:r>
        <w:r>
          <w:rPr>
            <w:color w:val="943634"/>
            <w:w w:val="105"/>
          </w:rPr>
          <w:t>2003)</w:t>
        </w:r>
        <w:r>
          <w:rPr>
            <w:w w:val="105"/>
          </w:rPr>
          <w:t>.</w:t>
        </w:r>
      </w:hyperlink>
    </w:p>
    <w:p w14:paraId="1009132E" w14:textId="77777777" w:rsidR="00465F7C" w:rsidRDefault="00000000">
      <w:pPr>
        <w:pStyle w:val="BodyText"/>
        <w:spacing w:before="7" w:line="307" w:lineRule="auto"/>
        <w:ind w:left="3114" w:right="131" w:firstLine="200"/>
        <w:jc w:val="right"/>
      </w:pPr>
      <w:hyperlink w:anchor="_bookmark8" w:history="1">
        <w:r>
          <w:rPr>
            <w:rFonts w:ascii="Calibri"/>
            <w:b/>
            <w:color w:val="943634"/>
            <w:spacing w:val="-3"/>
            <w:w w:val="105"/>
          </w:rPr>
          <w:t>Figure</w:t>
        </w:r>
        <w:r>
          <w:rPr>
            <w:rFonts w:ascii="Calibri"/>
            <w:b/>
            <w:color w:val="943634"/>
            <w:spacing w:val="1"/>
            <w:w w:val="105"/>
          </w:rPr>
          <w:t xml:space="preserve"> </w:t>
        </w:r>
        <w:r>
          <w:rPr>
            <w:rFonts w:ascii="Calibri"/>
            <w:b/>
            <w:color w:val="943634"/>
            <w:spacing w:val="-3"/>
            <w:w w:val="105"/>
          </w:rPr>
          <w:t>7</w:t>
        </w:r>
        <w:r>
          <w:rPr>
            <w:rFonts w:ascii="Calibri"/>
            <w:b/>
            <w:color w:val="943634"/>
            <w:spacing w:val="1"/>
            <w:w w:val="105"/>
          </w:rPr>
          <w:t xml:space="preserve"> </w:t>
        </w:r>
      </w:hyperlink>
      <w:r>
        <w:rPr>
          <w:spacing w:val="-3"/>
          <w:w w:val="105"/>
        </w:rPr>
        <w:t>suggests</w:t>
      </w:r>
      <w:r>
        <w:rPr>
          <w:spacing w:val="-9"/>
          <w:w w:val="105"/>
        </w:rPr>
        <w:t xml:space="preserve"> </w:t>
      </w:r>
      <w:r>
        <w:rPr>
          <w:spacing w:val="-3"/>
          <w:w w:val="105"/>
        </w:rPr>
        <w:t>that</w:t>
      </w:r>
      <w:r>
        <w:rPr>
          <w:spacing w:val="-8"/>
          <w:w w:val="105"/>
        </w:rPr>
        <w:t xml:space="preserve"> </w:t>
      </w:r>
      <w:r>
        <w:rPr>
          <w:spacing w:val="-3"/>
          <w:w w:val="105"/>
        </w:rPr>
        <w:t>the</w:t>
      </w:r>
      <w:r>
        <w:rPr>
          <w:spacing w:val="-9"/>
          <w:w w:val="105"/>
        </w:rPr>
        <w:t xml:space="preserve"> </w:t>
      </w:r>
      <w:r>
        <w:rPr>
          <w:spacing w:val="-3"/>
          <w:w w:val="105"/>
        </w:rPr>
        <w:t>Cd</w:t>
      </w:r>
      <w:r>
        <w:rPr>
          <w:spacing w:val="-9"/>
          <w:w w:val="105"/>
        </w:rPr>
        <w:t xml:space="preserve"> </w:t>
      </w:r>
      <w:r>
        <w:rPr>
          <w:spacing w:val="-3"/>
          <w:w w:val="105"/>
        </w:rPr>
        <w:t>concentrations</w:t>
      </w:r>
      <w:r>
        <w:rPr>
          <w:spacing w:val="-9"/>
          <w:w w:val="105"/>
        </w:rPr>
        <w:t xml:space="preserve"> </w:t>
      </w:r>
      <w:r>
        <w:rPr>
          <w:spacing w:val="-3"/>
          <w:w w:val="105"/>
        </w:rPr>
        <w:t>in</w:t>
      </w:r>
      <w:r>
        <w:rPr>
          <w:spacing w:val="-10"/>
          <w:w w:val="105"/>
        </w:rPr>
        <w:t xml:space="preserve"> </w:t>
      </w:r>
      <w:r>
        <w:rPr>
          <w:spacing w:val="-3"/>
          <w:w w:val="105"/>
        </w:rPr>
        <w:t>the</w:t>
      </w:r>
      <w:r>
        <w:rPr>
          <w:spacing w:val="-9"/>
          <w:w w:val="105"/>
        </w:rPr>
        <w:t xml:space="preserve"> </w:t>
      </w:r>
      <w:r>
        <w:rPr>
          <w:spacing w:val="-3"/>
          <w:w w:val="105"/>
        </w:rPr>
        <w:t>soil</w:t>
      </w:r>
      <w:r>
        <w:rPr>
          <w:spacing w:val="-10"/>
          <w:w w:val="105"/>
        </w:rPr>
        <w:t xml:space="preserve"> </w:t>
      </w:r>
      <w:r>
        <w:rPr>
          <w:spacing w:val="-3"/>
          <w:w w:val="105"/>
        </w:rPr>
        <w:t>samples</w:t>
      </w:r>
      <w:r>
        <w:rPr>
          <w:spacing w:val="-8"/>
          <w:w w:val="105"/>
        </w:rPr>
        <w:t xml:space="preserve"> </w:t>
      </w:r>
      <w:r>
        <w:rPr>
          <w:spacing w:val="-3"/>
          <w:w w:val="105"/>
        </w:rPr>
        <w:t>from</w:t>
      </w:r>
      <w:r>
        <w:rPr>
          <w:spacing w:val="-10"/>
          <w:w w:val="105"/>
        </w:rPr>
        <w:t xml:space="preserve"> </w:t>
      </w:r>
      <w:r>
        <w:rPr>
          <w:spacing w:val="-3"/>
          <w:w w:val="105"/>
        </w:rPr>
        <w:t>the</w:t>
      </w:r>
      <w:r>
        <w:rPr>
          <w:spacing w:val="-9"/>
          <w:w w:val="105"/>
        </w:rPr>
        <w:t xml:space="preserve"> </w:t>
      </w:r>
      <w:proofErr w:type="spellStart"/>
      <w:r>
        <w:rPr>
          <w:spacing w:val="-2"/>
          <w:w w:val="105"/>
        </w:rPr>
        <w:t>Ihwre</w:t>
      </w:r>
      <w:proofErr w:type="spellEnd"/>
      <w:r>
        <w:rPr>
          <w:spacing w:val="-2"/>
          <w:w w:val="105"/>
        </w:rPr>
        <w:t>-</w:t>
      </w:r>
      <w:r>
        <w:rPr>
          <w:spacing w:val="-49"/>
          <w:w w:val="105"/>
        </w:rPr>
        <w:t xml:space="preserve"> </w:t>
      </w:r>
      <w:proofErr w:type="spellStart"/>
      <w:r>
        <w:rPr>
          <w:w w:val="105"/>
        </w:rPr>
        <w:t>kreka</w:t>
      </w:r>
      <w:proofErr w:type="spellEnd"/>
      <w:r>
        <w:rPr>
          <w:w w:val="105"/>
        </w:rPr>
        <w:t xml:space="preserve"> community are higher than the permissible level set by the World Health</w:t>
      </w:r>
      <w:r>
        <w:rPr>
          <w:spacing w:val="-50"/>
          <w:w w:val="105"/>
        </w:rPr>
        <w:t xml:space="preserve"> </w:t>
      </w:r>
      <w:r>
        <w:rPr>
          <w:w w:val="105"/>
        </w:rPr>
        <w:t>Organization</w:t>
      </w:r>
      <w:r>
        <w:rPr>
          <w:spacing w:val="16"/>
          <w:w w:val="105"/>
        </w:rPr>
        <w:t xml:space="preserve"> </w:t>
      </w:r>
      <w:r>
        <w:rPr>
          <w:w w:val="105"/>
        </w:rPr>
        <w:t>(WHO)</w:t>
      </w:r>
      <w:r>
        <w:rPr>
          <w:spacing w:val="16"/>
          <w:w w:val="105"/>
        </w:rPr>
        <w:t xml:space="preserve"> </w:t>
      </w:r>
      <w:r>
        <w:rPr>
          <w:w w:val="105"/>
        </w:rPr>
        <w:t>(PT1</w:t>
      </w:r>
      <w:r>
        <w:rPr>
          <w:spacing w:val="16"/>
          <w:w w:val="105"/>
        </w:rPr>
        <w:t xml:space="preserve"> </w:t>
      </w:r>
      <w:r>
        <w:rPr>
          <w:w w:val="105"/>
        </w:rPr>
        <w:t>to</w:t>
      </w:r>
      <w:r>
        <w:rPr>
          <w:spacing w:val="15"/>
          <w:w w:val="105"/>
        </w:rPr>
        <w:t xml:space="preserve"> </w:t>
      </w:r>
      <w:r>
        <w:rPr>
          <w:w w:val="105"/>
        </w:rPr>
        <w:t>PT16,</w:t>
      </w:r>
      <w:r>
        <w:rPr>
          <w:spacing w:val="16"/>
          <w:w w:val="105"/>
        </w:rPr>
        <w:t xml:space="preserve"> </w:t>
      </w:r>
      <w:r>
        <w:rPr>
          <w:w w:val="105"/>
        </w:rPr>
        <w:t>with</w:t>
      </w:r>
      <w:r>
        <w:rPr>
          <w:spacing w:val="17"/>
          <w:w w:val="105"/>
        </w:rPr>
        <w:t xml:space="preserve"> </w:t>
      </w:r>
      <w:r>
        <w:rPr>
          <w:w w:val="105"/>
        </w:rPr>
        <w:t>concentrations</w:t>
      </w:r>
      <w:r>
        <w:rPr>
          <w:spacing w:val="16"/>
          <w:w w:val="105"/>
        </w:rPr>
        <w:t xml:space="preserve"> </w:t>
      </w:r>
      <w:r>
        <w:rPr>
          <w:w w:val="105"/>
        </w:rPr>
        <w:t>ranging</w:t>
      </w:r>
      <w:r>
        <w:rPr>
          <w:spacing w:val="17"/>
          <w:w w:val="105"/>
        </w:rPr>
        <w:t xml:space="preserve"> </w:t>
      </w:r>
      <w:r>
        <w:rPr>
          <w:w w:val="105"/>
        </w:rPr>
        <w:t>from</w:t>
      </w:r>
      <w:r>
        <w:rPr>
          <w:spacing w:val="15"/>
          <w:w w:val="105"/>
        </w:rPr>
        <w:t xml:space="preserve"> </w:t>
      </w:r>
      <w:r>
        <w:rPr>
          <w:w w:val="105"/>
        </w:rPr>
        <w:t>4</w:t>
      </w:r>
      <w:r>
        <w:rPr>
          <w:spacing w:val="15"/>
          <w:w w:val="105"/>
        </w:rPr>
        <w:t xml:space="preserve"> </w:t>
      </w:r>
      <w:r>
        <w:rPr>
          <w:w w:val="105"/>
        </w:rPr>
        <w:t>-</w:t>
      </w:r>
      <w:r>
        <w:rPr>
          <w:spacing w:val="17"/>
          <w:w w:val="105"/>
        </w:rPr>
        <w:t xml:space="preserve"> </w:t>
      </w:r>
      <w:r>
        <w:rPr>
          <w:w w:val="105"/>
        </w:rPr>
        <w:t>16</w:t>
      </w:r>
      <w:r>
        <w:rPr>
          <w:spacing w:val="-50"/>
          <w:w w:val="105"/>
        </w:rPr>
        <w:t xml:space="preserve"> </w:t>
      </w:r>
      <w:r>
        <w:t>mg/kg),</w:t>
      </w:r>
      <w:r>
        <w:rPr>
          <w:spacing w:val="-5"/>
        </w:rPr>
        <w:t xml:space="preserve"> </w:t>
      </w:r>
      <w:r>
        <w:t>and</w:t>
      </w:r>
      <w:r>
        <w:rPr>
          <w:spacing w:val="-4"/>
        </w:rPr>
        <w:t xml:space="preserve"> </w:t>
      </w:r>
      <w:r>
        <w:t>that</w:t>
      </w:r>
      <w:r>
        <w:rPr>
          <w:spacing w:val="-6"/>
        </w:rPr>
        <w:t xml:space="preserve"> </w:t>
      </w:r>
      <w:r>
        <w:t>these</w:t>
      </w:r>
      <w:r>
        <w:rPr>
          <w:spacing w:val="-6"/>
        </w:rPr>
        <w:t xml:space="preserve"> </w:t>
      </w:r>
      <w:r>
        <w:t>levels</w:t>
      </w:r>
      <w:r>
        <w:rPr>
          <w:spacing w:val="-4"/>
        </w:rPr>
        <w:t xml:space="preserve"> </w:t>
      </w:r>
      <w:r>
        <w:t>may</w:t>
      </w:r>
      <w:r>
        <w:rPr>
          <w:spacing w:val="-5"/>
        </w:rPr>
        <w:t xml:space="preserve"> </w:t>
      </w:r>
      <w:r>
        <w:t>pose</w:t>
      </w:r>
      <w:r>
        <w:rPr>
          <w:spacing w:val="-6"/>
        </w:rPr>
        <w:t xml:space="preserve"> </w:t>
      </w:r>
      <w:r>
        <w:t>a</w:t>
      </w:r>
      <w:r>
        <w:rPr>
          <w:spacing w:val="-6"/>
        </w:rPr>
        <w:t xml:space="preserve"> </w:t>
      </w:r>
      <w:r>
        <w:t>risk</w:t>
      </w:r>
      <w:r>
        <w:rPr>
          <w:spacing w:val="-5"/>
        </w:rPr>
        <w:t xml:space="preserve"> </w:t>
      </w:r>
      <w:r>
        <w:t>to</w:t>
      </w:r>
      <w:r>
        <w:rPr>
          <w:spacing w:val="-5"/>
        </w:rPr>
        <w:t xml:space="preserve"> </w:t>
      </w:r>
      <w:r>
        <w:t>human</w:t>
      </w:r>
      <w:r>
        <w:rPr>
          <w:spacing w:val="-5"/>
        </w:rPr>
        <w:t xml:space="preserve"> </w:t>
      </w:r>
      <w:r>
        <w:t>health</w:t>
      </w:r>
      <w:r>
        <w:rPr>
          <w:spacing w:val="-5"/>
        </w:rPr>
        <w:t xml:space="preserve"> </w:t>
      </w:r>
      <w:r>
        <w:t>and</w:t>
      </w:r>
      <w:r>
        <w:rPr>
          <w:spacing w:val="-4"/>
        </w:rPr>
        <w:t xml:space="preserve"> </w:t>
      </w:r>
      <w:r>
        <w:t>the</w:t>
      </w:r>
      <w:r>
        <w:rPr>
          <w:spacing w:val="-5"/>
        </w:rPr>
        <w:t xml:space="preserve"> </w:t>
      </w:r>
      <w:r>
        <w:t>environment.</w:t>
      </w:r>
    </w:p>
    <w:p w14:paraId="47318C73" w14:textId="77777777" w:rsidR="00465F7C" w:rsidRDefault="00000000">
      <w:pPr>
        <w:pStyle w:val="BodyText"/>
        <w:spacing w:before="8" w:line="312" w:lineRule="auto"/>
        <w:ind w:left="3113" w:right="132" w:firstLine="200"/>
        <w:jc w:val="both"/>
      </w:pPr>
      <w:r>
        <w:rPr>
          <w:w w:val="105"/>
        </w:rPr>
        <w:t>Previous</w:t>
      </w:r>
      <w:r>
        <w:rPr>
          <w:spacing w:val="-7"/>
          <w:w w:val="105"/>
        </w:rPr>
        <w:t xml:space="preserve"> </w:t>
      </w:r>
      <w:r>
        <w:rPr>
          <w:w w:val="105"/>
        </w:rPr>
        <w:t>research</w:t>
      </w:r>
      <w:r>
        <w:rPr>
          <w:spacing w:val="-6"/>
          <w:w w:val="105"/>
        </w:rPr>
        <w:t xml:space="preserve"> </w:t>
      </w:r>
      <w:r>
        <w:rPr>
          <w:w w:val="105"/>
        </w:rPr>
        <w:t>has</w:t>
      </w:r>
      <w:r>
        <w:rPr>
          <w:spacing w:val="-6"/>
          <w:w w:val="105"/>
        </w:rPr>
        <w:t xml:space="preserve"> </w:t>
      </w:r>
      <w:r>
        <w:rPr>
          <w:w w:val="105"/>
        </w:rPr>
        <w:t>indicated</w:t>
      </w:r>
      <w:r>
        <w:rPr>
          <w:spacing w:val="-6"/>
          <w:w w:val="105"/>
        </w:rPr>
        <w:t xml:space="preserve"> </w:t>
      </w:r>
      <w:r>
        <w:rPr>
          <w:w w:val="105"/>
        </w:rPr>
        <w:t>that</w:t>
      </w:r>
      <w:r>
        <w:rPr>
          <w:spacing w:val="-6"/>
          <w:w w:val="105"/>
        </w:rPr>
        <w:t xml:space="preserve"> </w:t>
      </w:r>
      <w:r>
        <w:rPr>
          <w:w w:val="105"/>
        </w:rPr>
        <w:t>exposure</w:t>
      </w:r>
      <w:r>
        <w:rPr>
          <w:spacing w:val="-6"/>
          <w:w w:val="105"/>
        </w:rPr>
        <w:t xml:space="preserve"> </w:t>
      </w:r>
      <w:r>
        <w:rPr>
          <w:w w:val="105"/>
        </w:rPr>
        <w:t>to</w:t>
      </w:r>
      <w:r>
        <w:rPr>
          <w:spacing w:val="-5"/>
          <w:w w:val="105"/>
        </w:rPr>
        <w:t xml:space="preserve"> </w:t>
      </w:r>
      <w:r>
        <w:rPr>
          <w:w w:val="105"/>
        </w:rPr>
        <w:t>high</w:t>
      </w:r>
      <w:r>
        <w:rPr>
          <w:spacing w:val="-6"/>
          <w:w w:val="105"/>
        </w:rPr>
        <w:t xml:space="preserve"> </w:t>
      </w:r>
      <w:r>
        <w:rPr>
          <w:w w:val="105"/>
        </w:rPr>
        <w:t>levels</w:t>
      </w:r>
      <w:r>
        <w:rPr>
          <w:spacing w:val="-6"/>
          <w:w w:val="105"/>
        </w:rPr>
        <w:t xml:space="preserve"> </w:t>
      </w:r>
      <w:r>
        <w:rPr>
          <w:w w:val="105"/>
        </w:rPr>
        <w:t>of</w:t>
      </w:r>
      <w:r>
        <w:rPr>
          <w:spacing w:val="-6"/>
          <w:w w:val="105"/>
        </w:rPr>
        <w:t xml:space="preserve"> </w:t>
      </w:r>
      <w:r>
        <w:rPr>
          <w:w w:val="105"/>
        </w:rPr>
        <w:t>Cd</w:t>
      </w:r>
      <w:r>
        <w:rPr>
          <w:spacing w:val="-7"/>
          <w:w w:val="105"/>
        </w:rPr>
        <w:t xml:space="preserve"> </w:t>
      </w:r>
      <w:r>
        <w:rPr>
          <w:w w:val="105"/>
        </w:rPr>
        <w:t>can</w:t>
      </w:r>
      <w:r>
        <w:rPr>
          <w:spacing w:val="-6"/>
          <w:w w:val="105"/>
        </w:rPr>
        <w:t xml:space="preserve"> </w:t>
      </w:r>
      <w:r>
        <w:rPr>
          <w:w w:val="105"/>
        </w:rPr>
        <w:t>lead</w:t>
      </w:r>
      <w:r>
        <w:rPr>
          <w:spacing w:val="-6"/>
          <w:w w:val="105"/>
        </w:rPr>
        <w:t xml:space="preserve"> </w:t>
      </w:r>
      <w:r>
        <w:rPr>
          <w:w w:val="105"/>
        </w:rPr>
        <w:t>to</w:t>
      </w:r>
      <w:r>
        <w:rPr>
          <w:spacing w:val="-50"/>
          <w:w w:val="105"/>
        </w:rPr>
        <w:t xml:space="preserve"> </w:t>
      </w:r>
      <w:r>
        <w:t>a range of negative health effects, including kidney damage and an increased risk</w:t>
      </w:r>
      <w:r>
        <w:rPr>
          <w:spacing w:val="1"/>
        </w:rPr>
        <w:t xml:space="preserve"> </w:t>
      </w:r>
      <w:r>
        <w:rPr>
          <w:w w:val="105"/>
        </w:rPr>
        <w:t xml:space="preserve">of cancer </w:t>
      </w:r>
      <w:hyperlink w:anchor="_bookmark50" w:history="1">
        <w:r>
          <w:rPr>
            <w:color w:val="943634"/>
            <w:w w:val="105"/>
          </w:rPr>
          <w:t>(</w:t>
        </w:r>
        <w:proofErr w:type="spellStart"/>
        <w:r>
          <w:rPr>
            <w:color w:val="943634"/>
            <w:w w:val="105"/>
          </w:rPr>
          <w:t>Nriagu</w:t>
        </w:r>
        <w:proofErr w:type="spellEnd"/>
        <w:r>
          <w:rPr>
            <w:color w:val="943634"/>
            <w:w w:val="105"/>
          </w:rPr>
          <w:t>, 1989)</w:t>
        </w:r>
        <w:r>
          <w:rPr>
            <w:w w:val="105"/>
          </w:rPr>
          <w:t xml:space="preserve">. </w:t>
        </w:r>
      </w:hyperlink>
      <w:r>
        <w:rPr>
          <w:w w:val="105"/>
        </w:rPr>
        <w:t>Also, the soil Cd concentrations in the samples from</w:t>
      </w:r>
      <w:r>
        <w:rPr>
          <w:spacing w:val="1"/>
          <w:w w:val="105"/>
        </w:rPr>
        <w:t xml:space="preserve"> </w:t>
      </w:r>
      <w:r>
        <w:rPr>
          <w:w w:val="105"/>
        </w:rPr>
        <w:t xml:space="preserve">the </w:t>
      </w:r>
      <w:proofErr w:type="spellStart"/>
      <w:r>
        <w:rPr>
          <w:w w:val="105"/>
        </w:rPr>
        <w:t>Ihwrekreka</w:t>
      </w:r>
      <w:proofErr w:type="spellEnd"/>
      <w:r>
        <w:rPr>
          <w:w w:val="105"/>
        </w:rPr>
        <w:t xml:space="preserve"> community was higher than the Cd concentration in the </w:t>
      </w:r>
      <w:proofErr w:type="spellStart"/>
      <w:r>
        <w:rPr>
          <w:w w:val="105"/>
        </w:rPr>
        <w:t>petro</w:t>
      </w:r>
      <w:proofErr w:type="spellEnd"/>
      <w:r>
        <w:rPr>
          <w:w w:val="105"/>
        </w:rPr>
        <w:t>-</w:t>
      </w:r>
      <w:r>
        <w:rPr>
          <w:spacing w:val="1"/>
          <w:w w:val="105"/>
        </w:rPr>
        <w:t xml:space="preserve"> </w:t>
      </w:r>
      <w:proofErr w:type="spellStart"/>
      <w:r>
        <w:rPr>
          <w:w w:val="105"/>
        </w:rPr>
        <w:t>leum</w:t>
      </w:r>
      <w:proofErr w:type="spellEnd"/>
      <w:r>
        <w:rPr>
          <w:w w:val="105"/>
        </w:rPr>
        <w:t xml:space="preserve"> polluted soils from </w:t>
      </w:r>
      <w:proofErr w:type="spellStart"/>
      <w:r>
        <w:rPr>
          <w:w w:val="105"/>
        </w:rPr>
        <w:t>Obiobi</w:t>
      </w:r>
      <w:proofErr w:type="spellEnd"/>
      <w:r>
        <w:rPr>
          <w:w w:val="105"/>
        </w:rPr>
        <w:t>/</w:t>
      </w:r>
      <w:proofErr w:type="spellStart"/>
      <w:r>
        <w:rPr>
          <w:w w:val="105"/>
        </w:rPr>
        <w:t>Obrikom</w:t>
      </w:r>
      <w:proofErr w:type="spellEnd"/>
      <w:r>
        <w:rPr>
          <w:w w:val="105"/>
        </w:rPr>
        <w:t xml:space="preserve"> in the Niger delta </w:t>
      </w:r>
      <w:hyperlink w:anchor="_bookmark61" w:history="1">
        <w:r>
          <w:rPr>
            <w:color w:val="943634"/>
            <w:w w:val="105"/>
          </w:rPr>
          <w:t xml:space="preserve">(Osuji &amp; </w:t>
        </w:r>
        <w:proofErr w:type="spellStart"/>
        <w:r>
          <w:rPr>
            <w:color w:val="943634"/>
            <w:w w:val="105"/>
          </w:rPr>
          <w:t>Onojake</w:t>
        </w:r>
        <w:proofErr w:type="spellEnd"/>
        <w:r>
          <w:rPr>
            <w:color w:val="943634"/>
            <w:w w:val="105"/>
          </w:rPr>
          <w:t>,</w:t>
        </w:r>
      </w:hyperlink>
      <w:r>
        <w:rPr>
          <w:color w:val="943634"/>
          <w:spacing w:val="-50"/>
          <w:w w:val="105"/>
        </w:rPr>
        <w:t xml:space="preserve"> </w:t>
      </w:r>
      <w:hyperlink w:anchor="_bookmark61" w:history="1">
        <w:r>
          <w:rPr>
            <w:color w:val="943634"/>
            <w:spacing w:val="-1"/>
            <w:w w:val="105"/>
          </w:rPr>
          <w:t>2004)</w:t>
        </w:r>
        <w:r>
          <w:rPr>
            <w:spacing w:val="-1"/>
            <w:w w:val="105"/>
          </w:rPr>
          <w:t>,</w:t>
        </w:r>
        <w:r>
          <w:rPr>
            <w:spacing w:val="-11"/>
            <w:w w:val="105"/>
          </w:rPr>
          <w:t xml:space="preserve"> </w:t>
        </w:r>
      </w:hyperlink>
      <w:r>
        <w:rPr>
          <w:spacing w:val="-1"/>
          <w:w w:val="105"/>
        </w:rPr>
        <w:t>but</w:t>
      </w:r>
      <w:r>
        <w:rPr>
          <w:spacing w:val="-11"/>
          <w:w w:val="105"/>
        </w:rPr>
        <w:t xml:space="preserve"> </w:t>
      </w:r>
      <w:r>
        <w:rPr>
          <w:spacing w:val="-1"/>
          <w:w w:val="105"/>
        </w:rPr>
        <w:t>lower</w:t>
      </w:r>
      <w:r>
        <w:rPr>
          <w:spacing w:val="-11"/>
          <w:w w:val="105"/>
        </w:rPr>
        <w:t xml:space="preserve"> </w:t>
      </w:r>
      <w:r>
        <w:rPr>
          <w:spacing w:val="-1"/>
          <w:w w:val="105"/>
        </w:rPr>
        <w:t>than</w:t>
      </w:r>
      <w:r>
        <w:rPr>
          <w:spacing w:val="-11"/>
          <w:w w:val="105"/>
        </w:rPr>
        <w:t xml:space="preserve"> </w:t>
      </w:r>
      <w:r>
        <w:rPr>
          <w:spacing w:val="-1"/>
          <w:w w:val="105"/>
        </w:rPr>
        <w:t>the</w:t>
      </w:r>
      <w:r>
        <w:rPr>
          <w:spacing w:val="-11"/>
          <w:w w:val="105"/>
        </w:rPr>
        <w:t xml:space="preserve"> </w:t>
      </w:r>
      <w:r>
        <w:rPr>
          <w:spacing w:val="-1"/>
          <w:w w:val="105"/>
        </w:rPr>
        <w:t>Cd</w:t>
      </w:r>
      <w:r>
        <w:rPr>
          <w:spacing w:val="-12"/>
          <w:w w:val="105"/>
        </w:rPr>
        <w:t xml:space="preserve"> </w:t>
      </w:r>
      <w:r>
        <w:rPr>
          <w:spacing w:val="-1"/>
          <w:w w:val="105"/>
        </w:rPr>
        <w:t>level</w:t>
      </w:r>
      <w:r>
        <w:rPr>
          <w:spacing w:val="-11"/>
          <w:w w:val="105"/>
        </w:rPr>
        <w:t xml:space="preserve"> </w:t>
      </w:r>
      <w:r>
        <w:rPr>
          <w:spacing w:val="-1"/>
          <w:w w:val="105"/>
        </w:rPr>
        <w:t>in</w:t>
      </w:r>
      <w:r>
        <w:rPr>
          <w:spacing w:val="-11"/>
          <w:w w:val="105"/>
        </w:rPr>
        <w:t xml:space="preserve"> </w:t>
      </w:r>
      <w:r>
        <w:rPr>
          <w:spacing w:val="-1"/>
          <w:w w:val="105"/>
        </w:rPr>
        <w:t>the</w:t>
      </w:r>
      <w:r>
        <w:rPr>
          <w:spacing w:val="-11"/>
          <w:w w:val="105"/>
        </w:rPr>
        <w:t xml:space="preserve"> </w:t>
      </w:r>
      <w:r>
        <w:rPr>
          <w:spacing w:val="-1"/>
          <w:w w:val="105"/>
        </w:rPr>
        <w:t>soil</w:t>
      </w:r>
      <w:r>
        <w:rPr>
          <w:spacing w:val="-12"/>
          <w:w w:val="105"/>
        </w:rPr>
        <w:t xml:space="preserve"> </w:t>
      </w:r>
      <w:r>
        <w:rPr>
          <w:spacing w:val="-1"/>
          <w:w w:val="105"/>
        </w:rPr>
        <w:t>samples</w:t>
      </w:r>
      <w:r>
        <w:rPr>
          <w:spacing w:val="-11"/>
          <w:w w:val="105"/>
        </w:rPr>
        <w:t xml:space="preserve"> </w:t>
      </w:r>
      <w:r>
        <w:rPr>
          <w:spacing w:val="-1"/>
          <w:w w:val="105"/>
        </w:rPr>
        <w:t>from</w:t>
      </w:r>
      <w:r>
        <w:rPr>
          <w:spacing w:val="-11"/>
          <w:w w:val="105"/>
        </w:rPr>
        <w:t xml:space="preserve"> </w:t>
      </w:r>
      <w:r>
        <w:rPr>
          <w:w w:val="105"/>
        </w:rPr>
        <w:t>the</w:t>
      </w:r>
      <w:r>
        <w:rPr>
          <w:spacing w:val="-12"/>
          <w:w w:val="105"/>
        </w:rPr>
        <w:t xml:space="preserve"> </w:t>
      </w:r>
      <w:proofErr w:type="spellStart"/>
      <w:r>
        <w:rPr>
          <w:w w:val="105"/>
        </w:rPr>
        <w:t>Liaohe</w:t>
      </w:r>
      <w:proofErr w:type="spellEnd"/>
      <w:r>
        <w:rPr>
          <w:spacing w:val="-12"/>
          <w:w w:val="105"/>
        </w:rPr>
        <w:t xml:space="preserve"> </w:t>
      </w:r>
      <w:r>
        <w:rPr>
          <w:w w:val="105"/>
        </w:rPr>
        <w:t>River</w:t>
      </w:r>
      <w:r>
        <w:rPr>
          <w:spacing w:val="-12"/>
          <w:w w:val="105"/>
        </w:rPr>
        <w:t xml:space="preserve"> </w:t>
      </w:r>
      <w:r>
        <w:rPr>
          <w:w w:val="105"/>
        </w:rPr>
        <w:t>Del-</w:t>
      </w:r>
      <w:r>
        <w:rPr>
          <w:spacing w:val="-50"/>
          <w:w w:val="105"/>
        </w:rPr>
        <w:t xml:space="preserve"> </w:t>
      </w:r>
      <w:r>
        <w:rPr>
          <w:w w:val="105"/>
        </w:rPr>
        <w:t>ta</w:t>
      </w:r>
      <w:r>
        <w:rPr>
          <w:spacing w:val="-6"/>
          <w:w w:val="105"/>
        </w:rPr>
        <w:t xml:space="preserve"> </w:t>
      </w:r>
      <w:r>
        <w:rPr>
          <w:w w:val="105"/>
        </w:rPr>
        <w:t>in</w:t>
      </w:r>
      <w:r>
        <w:rPr>
          <w:spacing w:val="-5"/>
          <w:w w:val="105"/>
        </w:rPr>
        <w:t xml:space="preserve"> </w:t>
      </w:r>
      <w:r>
        <w:rPr>
          <w:w w:val="105"/>
        </w:rPr>
        <w:t>China</w:t>
      </w:r>
      <w:r>
        <w:rPr>
          <w:spacing w:val="-5"/>
          <w:w w:val="105"/>
        </w:rPr>
        <w:t xml:space="preserve"> </w:t>
      </w:r>
      <w:hyperlink w:anchor="_bookmark76" w:history="1">
        <w:r>
          <w:rPr>
            <w:color w:val="943634"/>
            <w:w w:val="105"/>
          </w:rPr>
          <w:t>(Yan</w:t>
        </w:r>
        <w:r>
          <w:rPr>
            <w:color w:val="943634"/>
            <w:spacing w:val="-7"/>
            <w:w w:val="105"/>
          </w:rPr>
          <w:t xml:space="preserve"> </w:t>
        </w:r>
        <w:r>
          <w:rPr>
            <w:color w:val="943634"/>
            <w:w w:val="105"/>
          </w:rPr>
          <w:t>et</w:t>
        </w:r>
        <w:r>
          <w:rPr>
            <w:color w:val="943634"/>
            <w:spacing w:val="-6"/>
            <w:w w:val="105"/>
          </w:rPr>
          <w:t xml:space="preserve"> </w:t>
        </w:r>
        <w:r>
          <w:rPr>
            <w:color w:val="943634"/>
            <w:w w:val="105"/>
          </w:rPr>
          <w:t>al.,</w:t>
        </w:r>
        <w:r>
          <w:rPr>
            <w:color w:val="943634"/>
            <w:spacing w:val="-5"/>
            <w:w w:val="105"/>
          </w:rPr>
          <w:t xml:space="preserve"> </w:t>
        </w:r>
        <w:r>
          <w:rPr>
            <w:color w:val="943634"/>
            <w:w w:val="105"/>
          </w:rPr>
          <w:t>2018)</w:t>
        </w:r>
        <w:r>
          <w:rPr>
            <w:w w:val="105"/>
          </w:rPr>
          <w:t>.</w:t>
        </w:r>
      </w:hyperlink>
    </w:p>
    <w:p w14:paraId="52E5EF38" w14:textId="77777777" w:rsidR="00465F7C" w:rsidRDefault="00000000">
      <w:pPr>
        <w:pStyle w:val="BodyText"/>
        <w:spacing w:before="7" w:line="312" w:lineRule="auto"/>
        <w:ind w:left="3113" w:right="132" w:firstLine="200"/>
        <w:jc w:val="both"/>
      </w:pPr>
      <w:r>
        <w:rPr>
          <w:w w:val="105"/>
        </w:rPr>
        <w:t>It is important to carefully consider the potential related risks with high Cd</w:t>
      </w:r>
      <w:r>
        <w:rPr>
          <w:spacing w:val="1"/>
          <w:w w:val="105"/>
        </w:rPr>
        <w:t xml:space="preserve"> </w:t>
      </w:r>
      <w:r>
        <w:rPr>
          <w:w w:val="105"/>
        </w:rPr>
        <w:t>concentration in the soil, and to take steps to minimize the potential for expo-</w:t>
      </w:r>
      <w:r>
        <w:rPr>
          <w:spacing w:val="1"/>
          <w:w w:val="105"/>
        </w:rPr>
        <w:t xml:space="preserve"> </w:t>
      </w:r>
      <w:r>
        <w:rPr>
          <w:w w:val="105"/>
        </w:rPr>
        <w:t>sure to this metal. This may involve implementing appropriate remediation</w:t>
      </w:r>
      <w:r>
        <w:rPr>
          <w:spacing w:val="1"/>
          <w:w w:val="105"/>
        </w:rPr>
        <w:t xml:space="preserve"> </w:t>
      </w:r>
      <w:r>
        <w:rPr>
          <w:w w:val="105"/>
        </w:rPr>
        <w:t>techniques</w:t>
      </w:r>
      <w:r>
        <w:rPr>
          <w:spacing w:val="14"/>
          <w:w w:val="105"/>
        </w:rPr>
        <w:t xml:space="preserve"> </w:t>
      </w:r>
      <w:r>
        <w:rPr>
          <w:w w:val="105"/>
        </w:rPr>
        <w:t>to</w:t>
      </w:r>
      <w:r>
        <w:rPr>
          <w:spacing w:val="13"/>
          <w:w w:val="105"/>
        </w:rPr>
        <w:t xml:space="preserve"> </w:t>
      </w:r>
      <w:r>
        <w:rPr>
          <w:w w:val="105"/>
        </w:rPr>
        <w:t>reduce</w:t>
      </w:r>
      <w:r>
        <w:rPr>
          <w:spacing w:val="13"/>
          <w:w w:val="105"/>
        </w:rPr>
        <w:t xml:space="preserve"> </w:t>
      </w:r>
      <w:r>
        <w:rPr>
          <w:w w:val="105"/>
        </w:rPr>
        <w:t>the</w:t>
      </w:r>
      <w:r>
        <w:rPr>
          <w:spacing w:val="15"/>
          <w:w w:val="105"/>
        </w:rPr>
        <w:t xml:space="preserve"> </w:t>
      </w:r>
      <w:r>
        <w:rPr>
          <w:w w:val="105"/>
        </w:rPr>
        <w:t>levels</w:t>
      </w:r>
      <w:r>
        <w:rPr>
          <w:spacing w:val="14"/>
          <w:w w:val="105"/>
        </w:rPr>
        <w:t xml:space="preserve"> </w:t>
      </w:r>
      <w:r>
        <w:rPr>
          <w:w w:val="105"/>
        </w:rPr>
        <w:t>of</w:t>
      </w:r>
      <w:r>
        <w:rPr>
          <w:spacing w:val="15"/>
          <w:w w:val="105"/>
        </w:rPr>
        <w:t xml:space="preserve"> </w:t>
      </w:r>
      <w:r>
        <w:rPr>
          <w:w w:val="105"/>
        </w:rPr>
        <w:t>Cd</w:t>
      </w:r>
      <w:r>
        <w:rPr>
          <w:spacing w:val="14"/>
          <w:w w:val="105"/>
        </w:rPr>
        <w:t xml:space="preserve"> </w:t>
      </w:r>
      <w:r>
        <w:rPr>
          <w:w w:val="105"/>
        </w:rPr>
        <w:t>in</w:t>
      </w:r>
      <w:r>
        <w:rPr>
          <w:spacing w:val="14"/>
          <w:w w:val="105"/>
        </w:rPr>
        <w:t xml:space="preserve"> </w:t>
      </w:r>
      <w:r>
        <w:rPr>
          <w:w w:val="105"/>
        </w:rPr>
        <w:t>the</w:t>
      </w:r>
      <w:r>
        <w:rPr>
          <w:spacing w:val="13"/>
          <w:w w:val="105"/>
        </w:rPr>
        <w:t xml:space="preserve"> </w:t>
      </w:r>
      <w:r>
        <w:rPr>
          <w:w w:val="105"/>
        </w:rPr>
        <w:t>soil,</w:t>
      </w:r>
      <w:r>
        <w:rPr>
          <w:spacing w:val="14"/>
          <w:w w:val="105"/>
        </w:rPr>
        <w:t xml:space="preserve"> </w:t>
      </w:r>
      <w:r>
        <w:rPr>
          <w:w w:val="105"/>
        </w:rPr>
        <w:t>as</w:t>
      </w:r>
      <w:r>
        <w:rPr>
          <w:spacing w:val="14"/>
          <w:w w:val="105"/>
        </w:rPr>
        <w:t xml:space="preserve"> </w:t>
      </w:r>
      <w:r>
        <w:rPr>
          <w:w w:val="105"/>
        </w:rPr>
        <w:t>well</w:t>
      </w:r>
      <w:r>
        <w:rPr>
          <w:spacing w:val="15"/>
          <w:w w:val="105"/>
        </w:rPr>
        <w:t xml:space="preserve"> </w:t>
      </w:r>
      <w:r>
        <w:rPr>
          <w:w w:val="105"/>
        </w:rPr>
        <w:t>as</w:t>
      </w:r>
      <w:r>
        <w:rPr>
          <w:spacing w:val="15"/>
          <w:w w:val="105"/>
        </w:rPr>
        <w:t xml:space="preserve"> </w:t>
      </w:r>
      <w:r>
        <w:rPr>
          <w:w w:val="105"/>
        </w:rPr>
        <w:t>monitoring</w:t>
      </w:r>
      <w:r>
        <w:rPr>
          <w:spacing w:val="15"/>
          <w:w w:val="105"/>
        </w:rPr>
        <w:t xml:space="preserve"> </w:t>
      </w:r>
      <w:r>
        <w:rPr>
          <w:w w:val="105"/>
        </w:rPr>
        <w:t>metal</w:t>
      </w:r>
    </w:p>
    <w:p w14:paraId="5A171035" w14:textId="77777777" w:rsidR="00465F7C" w:rsidRDefault="00465F7C">
      <w:pPr>
        <w:spacing w:line="312" w:lineRule="auto"/>
        <w:jc w:val="both"/>
        <w:sectPr w:rsidR="00465F7C">
          <w:pgSz w:w="11910" w:h="16170"/>
          <w:pgMar w:top="1140" w:right="1000" w:bottom="1320" w:left="1020" w:header="887" w:footer="1129" w:gutter="0"/>
          <w:cols w:space="720"/>
        </w:sectPr>
      </w:pPr>
    </w:p>
    <w:p w14:paraId="41D5AB6D" w14:textId="77777777" w:rsidR="00465F7C" w:rsidRDefault="00465F7C">
      <w:pPr>
        <w:pStyle w:val="BodyText"/>
        <w:spacing w:before="9" w:after="1"/>
        <w:rPr>
          <w:sz w:val="22"/>
        </w:rPr>
      </w:pPr>
    </w:p>
    <w:p w14:paraId="3D1E5D33" w14:textId="77777777" w:rsidR="00465F7C" w:rsidRDefault="00000000">
      <w:pPr>
        <w:pStyle w:val="BodyText"/>
        <w:ind w:left="144"/>
      </w:pPr>
      <w:r>
        <w:rPr>
          <w:noProof/>
        </w:rPr>
        <w:drawing>
          <wp:inline distT="0" distB="0" distL="0" distR="0" wp14:anchorId="70CCE501" wp14:editId="7F7A42CF">
            <wp:extent cx="6121084" cy="3517391"/>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pic:cNvPicPr/>
                  </pic:nvPicPr>
                  <pic:blipFill>
                    <a:blip r:embed="rId24" cstate="print"/>
                    <a:stretch>
                      <a:fillRect/>
                    </a:stretch>
                  </pic:blipFill>
                  <pic:spPr>
                    <a:xfrm>
                      <a:off x="0" y="0"/>
                      <a:ext cx="6121084" cy="3517391"/>
                    </a:xfrm>
                    <a:prstGeom prst="rect">
                      <a:avLst/>
                    </a:prstGeom>
                  </pic:spPr>
                </pic:pic>
              </a:graphicData>
            </a:graphic>
          </wp:inline>
        </w:drawing>
      </w:r>
    </w:p>
    <w:p w14:paraId="50EA36E2" w14:textId="77777777" w:rsidR="00465F7C" w:rsidRDefault="00000000">
      <w:pPr>
        <w:spacing w:before="129"/>
        <w:ind w:left="114"/>
        <w:rPr>
          <w:sz w:val="18"/>
        </w:rPr>
      </w:pPr>
      <w:bookmarkStart w:id="16" w:name="_bookmark8"/>
      <w:bookmarkEnd w:id="16"/>
      <w:r>
        <w:rPr>
          <w:rFonts w:ascii="Calibri"/>
          <w:b/>
          <w:color w:val="943634"/>
          <w:spacing w:val="-1"/>
          <w:w w:val="105"/>
          <w:sz w:val="18"/>
        </w:rPr>
        <w:t>Figure</w:t>
      </w:r>
      <w:r>
        <w:rPr>
          <w:rFonts w:ascii="Calibri"/>
          <w:b/>
          <w:color w:val="943634"/>
          <w:spacing w:val="2"/>
          <w:w w:val="105"/>
          <w:sz w:val="18"/>
        </w:rPr>
        <w:t xml:space="preserve"> </w:t>
      </w:r>
      <w:r>
        <w:rPr>
          <w:rFonts w:ascii="Calibri"/>
          <w:b/>
          <w:color w:val="943634"/>
          <w:w w:val="105"/>
          <w:sz w:val="18"/>
        </w:rPr>
        <w:t>7.</w:t>
      </w:r>
      <w:r>
        <w:rPr>
          <w:rFonts w:ascii="Calibri"/>
          <w:b/>
          <w:color w:val="943634"/>
          <w:spacing w:val="-1"/>
          <w:w w:val="105"/>
          <w:sz w:val="18"/>
        </w:rPr>
        <w:t xml:space="preserve"> </w:t>
      </w:r>
      <w:r>
        <w:rPr>
          <w:w w:val="105"/>
          <w:sz w:val="18"/>
        </w:rPr>
        <w:t>Cadmium</w:t>
      </w:r>
      <w:r>
        <w:rPr>
          <w:spacing w:val="-10"/>
          <w:w w:val="105"/>
          <w:sz w:val="18"/>
        </w:rPr>
        <w:t xml:space="preserve"> </w:t>
      </w:r>
      <w:r>
        <w:rPr>
          <w:w w:val="105"/>
          <w:sz w:val="18"/>
        </w:rPr>
        <w:t>concentration</w:t>
      </w:r>
      <w:r>
        <w:rPr>
          <w:spacing w:val="-10"/>
          <w:w w:val="105"/>
          <w:sz w:val="18"/>
        </w:rPr>
        <w:t xml:space="preserve"> </w:t>
      </w:r>
      <w:r>
        <w:rPr>
          <w:w w:val="105"/>
          <w:sz w:val="18"/>
        </w:rPr>
        <w:t>in</w:t>
      </w:r>
      <w:r>
        <w:rPr>
          <w:spacing w:val="-10"/>
          <w:w w:val="105"/>
          <w:sz w:val="18"/>
        </w:rPr>
        <w:t xml:space="preserve"> </w:t>
      </w:r>
      <w:r>
        <w:rPr>
          <w:w w:val="105"/>
          <w:sz w:val="18"/>
        </w:rPr>
        <w:t>the</w:t>
      </w:r>
      <w:r>
        <w:rPr>
          <w:spacing w:val="-10"/>
          <w:w w:val="105"/>
          <w:sz w:val="18"/>
        </w:rPr>
        <w:t xml:space="preserve"> </w:t>
      </w:r>
      <w:r>
        <w:rPr>
          <w:w w:val="105"/>
          <w:sz w:val="18"/>
        </w:rPr>
        <w:t>crude</w:t>
      </w:r>
      <w:r>
        <w:rPr>
          <w:spacing w:val="-12"/>
          <w:w w:val="105"/>
          <w:sz w:val="18"/>
        </w:rPr>
        <w:t xml:space="preserve"> </w:t>
      </w:r>
      <w:r>
        <w:rPr>
          <w:w w:val="105"/>
          <w:sz w:val="18"/>
        </w:rPr>
        <w:t>oil-polluted</w:t>
      </w:r>
      <w:r>
        <w:rPr>
          <w:spacing w:val="-10"/>
          <w:w w:val="105"/>
          <w:sz w:val="18"/>
        </w:rPr>
        <w:t xml:space="preserve"> </w:t>
      </w:r>
      <w:r>
        <w:rPr>
          <w:w w:val="105"/>
          <w:sz w:val="18"/>
        </w:rPr>
        <w:t>soil</w:t>
      </w:r>
      <w:r>
        <w:rPr>
          <w:spacing w:val="-10"/>
          <w:w w:val="105"/>
          <w:sz w:val="18"/>
        </w:rPr>
        <w:t xml:space="preserve"> </w:t>
      </w:r>
      <w:r>
        <w:rPr>
          <w:w w:val="105"/>
          <w:sz w:val="18"/>
        </w:rPr>
        <w:t>in</w:t>
      </w:r>
      <w:r>
        <w:rPr>
          <w:spacing w:val="-10"/>
          <w:w w:val="105"/>
          <w:sz w:val="18"/>
        </w:rPr>
        <w:t xml:space="preserve"> </w:t>
      </w:r>
      <w:proofErr w:type="spellStart"/>
      <w:r>
        <w:rPr>
          <w:w w:val="105"/>
          <w:sz w:val="18"/>
        </w:rPr>
        <w:t>Ihwrekreka</w:t>
      </w:r>
      <w:proofErr w:type="spellEnd"/>
      <w:r>
        <w:rPr>
          <w:spacing w:val="-11"/>
          <w:w w:val="105"/>
          <w:sz w:val="18"/>
        </w:rPr>
        <w:t xml:space="preserve"> </w:t>
      </w:r>
      <w:r>
        <w:rPr>
          <w:w w:val="105"/>
          <w:sz w:val="18"/>
        </w:rPr>
        <w:t>community.</w:t>
      </w:r>
    </w:p>
    <w:p w14:paraId="44484F46" w14:textId="77777777" w:rsidR="00465F7C" w:rsidRDefault="00465F7C">
      <w:pPr>
        <w:pStyle w:val="BodyText"/>
        <w:spacing w:before="1"/>
        <w:rPr>
          <w:sz w:val="30"/>
        </w:rPr>
      </w:pPr>
    </w:p>
    <w:p w14:paraId="2515FBBC" w14:textId="77777777" w:rsidR="00465F7C" w:rsidRDefault="00000000">
      <w:pPr>
        <w:pStyle w:val="BodyText"/>
        <w:spacing w:before="1" w:line="312" w:lineRule="auto"/>
        <w:ind w:left="3113" w:right="132"/>
        <w:jc w:val="both"/>
      </w:pPr>
      <w:r>
        <w:rPr>
          <w:w w:val="105"/>
        </w:rPr>
        <w:t>levels in the environment and implementing measures to prevent further con-</w:t>
      </w:r>
      <w:r>
        <w:rPr>
          <w:spacing w:val="1"/>
          <w:w w:val="105"/>
        </w:rPr>
        <w:t xml:space="preserve"> </w:t>
      </w:r>
      <w:proofErr w:type="spellStart"/>
      <w:r>
        <w:rPr>
          <w:w w:val="105"/>
        </w:rPr>
        <w:t>tamination</w:t>
      </w:r>
      <w:proofErr w:type="spellEnd"/>
      <w:r>
        <w:rPr>
          <w:w w:val="105"/>
        </w:rPr>
        <w:t>. It may also be necessary to consider the potential impacts of high</w:t>
      </w:r>
      <w:r>
        <w:rPr>
          <w:spacing w:val="1"/>
          <w:w w:val="105"/>
        </w:rPr>
        <w:t xml:space="preserve"> </w:t>
      </w:r>
      <w:r>
        <w:rPr>
          <w:w w:val="105"/>
        </w:rPr>
        <w:t>Cd concentrations on the local ecosystem, including plants, animals, and mi-</w:t>
      </w:r>
      <w:r>
        <w:rPr>
          <w:spacing w:val="1"/>
          <w:w w:val="105"/>
        </w:rPr>
        <w:t xml:space="preserve"> </w:t>
      </w:r>
      <w:proofErr w:type="spellStart"/>
      <w:r>
        <w:rPr>
          <w:w w:val="105"/>
        </w:rPr>
        <w:t>croorganisms</w:t>
      </w:r>
      <w:proofErr w:type="spellEnd"/>
      <w:r>
        <w:rPr>
          <w:w w:val="105"/>
        </w:rPr>
        <w:t>. Previous research has suggested that high Cd concentrations in</w:t>
      </w:r>
      <w:r>
        <w:rPr>
          <w:spacing w:val="1"/>
          <w:w w:val="105"/>
        </w:rPr>
        <w:t xml:space="preserve"> </w:t>
      </w:r>
      <w:r>
        <w:rPr>
          <w:w w:val="105"/>
        </w:rPr>
        <w:t>the</w:t>
      </w:r>
      <w:r>
        <w:rPr>
          <w:spacing w:val="-11"/>
          <w:w w:val="105"/>
        </w:rPr>
        <w:t xml:space="preserve"> </w:t>
      </w:r>
      <w:r>
        <w:rPr>
          <w:w w:val="105"/>
        </w:rPr>
        <w:t>environment</w:t>
      </w:r>
      <w:r>
        <w:rPr>
          <w:spacing w:val="-11"/>
          <w:w w:val="105"/>
        </w:rPr>
        <w:t xml:space="preserve"> </w:t>
      </w:r>
      <w:r>
        <w:rPr>
          <w:w w:val="105"/>
        </w:rPr>
        <w:t>can</w:t>
      </w:r>
      <w:r>
        <w:rPr>
          <w:spacing w:val="-10"/>
          <w:w w:val="105"/>
        </w:rPr>
        <w:t xml:space="preserve"> </w:t>
      </w:r>
      <w:r>
        <w:rPr>
          <w:w w:val="105"/>
        </w:rPr>
        <w:t>lead</w:t>
      </w:r>
      <w:r>
        <w:rPr>
          <w:spacing w:val="-10"/>
          <w:w w:val="105"/>
        </w:rPr>
        <w:t xml:space="preserve"> </w:t>
      </w:r>
      <w:r>
        <w:rPr>
          <w:w w:val="105"/>
        </w:rPr>
        <w:t>to</w:t>
      </w:r>
      <w:r>
        <w:rPr>
          <w:spacing w:val="-11"/>
          <w:w w:val="105"/>
        </w:rPr>
        <w:t xml:space="preserve"> </w:t>
      </w:r>
      <w:r>
        <w:rPr>
          <w:w w:val="105"/>
        </w:rPr>
        <w:t>negative</w:t>
      </w:r>
      <w:r>
        <w:rPr>
          <w:spacing w:val="-10"/>
          <w:w w:val="105"/>
        </w:rPr>
        <w:t xml:space="preserve"> </w:t>
      </w:r>
      <w:r>
        <w:rPr>
          <w:w w:val="105"/>
        </w:rPr>
        <w:t>impacts</w:t>
      </w:r>
      <w:r>
        <w:rPr>
          <w:spacing w:val="-10"/>
          <w:w w:val="105"/>
        </w:rPr>
        <w:t xml:space="preserve"> </w:t>
      </w:r>
      <w:r>
        <w:rPr>
          <w:w w:val="105"/>
        </w:rPr>
        <w:t>on</w:t>
      </w:r>
      <w:r>
        <w:rPr>
          <w:spacing w:val="-10"/>
          <w:w w:val="105"/>
        </w:rPr>
        <w:t xml:space="preserve"> </w:t>
      </w:r>
      <w:r>
        <w:rPr>
          <w:w w:val="105"/>
        </w:rPr>
        <w:t>a</w:t>
      </w:r>
      <w:r>
        <w:rPr>
          <w:spacing w:val="-12"/>
          <w:w w:val="105"/>
        </w:rPr>
        <w:t xml:space="preserve"> </w:t>
      </w:r>
      <w:r>
        <w:rPr>
          <w:w w:val="105"/>
        </w:rPr>
        <w:t>series</w:t>
      </w:r>
      <w:r>
        <w:rPr>
          <w:spacing w:val="-10"/>
          <w:w w:val="105"/>
        </w:rPr>
        <w:t xml:space="preserve"> </w:t>
      </w:r>
      <w:r>
        <w:rPr>
          <w:w w:val="105"/>
        </w:rPr>
        <w:t>of</w:t>
      </w:r>
      <w:r>
        <w:rPr>
          <w:spacing w:val="-10"/>
          <w:w w:val="105"/>
        </w:rPr>
        <w:t xml:space="preserve"> </w:t>
      </w:r>
      <w:r>
        <w:rPr>
          <w:w w:val="105"/>
        </w:rPr>
        <w:t>species</w:t>
      </w:r>
      <w:r>
        <w:rPr>
          <w:spacing w:val="-9"/>
          <w:w w:val="105"/>
        </w:rPr>
        <w:t xml:space="preserve"> </w:t>
      </w:r>
      <w:hyperlink w:anchor="_bookmark22" w:history="1">
        <w:r>
          <w:rPr>
            <w:color w:val="943634"/>
            <w:w w:val="105"/>
          </w:rPr>
          <w:t>(</w:t>
        </w:r>
      </w:hyperlink>
      <w:hyperlink w:anchor="_bookmark22" w:history="1">
        <w:r>
          <w:rPr>
            <w:color w:val="943634"/>
            <w:w w:val="105"/>
          </w:rPr>
          <w:t>Baker</w:t>
        </w:r>
        <w:r>
          <w:rPr>
            <w:color w:val="943634"/>
            <w:spacing w:val="-11"/>
            <w:w w:val="105"/>
          </w:rPr>
          <w:t xml:space="preserve"> </w:t>
        </w:r>
        <w:r>
          <w:rPr>
            <w:color w:val="943634"/>
            <w:w w:val="105"/>
          </w:rPr>
          <w:t>et</w:t>
        </w:r>
        <w:r>
          <w:rPr>
            <w:color w:val="943634"/>
            <w:spacing w:val="-11"/>
            <w:w w:val="105"/>
          </w:rPr>
          <w:t xml:space="preserve"> </w:t>
        </w:r>
        <w:r>
          <w:rPr>
            <w:color w:val="943634"/>
            <w:w w:val="105"/>
          </w:rPr>
          <w:t>al.,</w:t>
        </w:r>
      </w:hyperlink>
      <w:r>
        <w:rPr>
          <w:color w:val="943634"/>
          <w:spacing w:val="-50"/>
          <w:w w:val="105"/>
        </w:rPr>
        <w:t xml:space="preserve"> </w:t>
      </w:r>
      <w:hyperlink w:anchor="_bookmark22" w:history="1">
        <w:r>
          <w:rPr>
            <w:color w:val="943634"/>
            <w:w w:val="105"/>
          </w:rPr>
          <w:t>2003)</w:t>
        </w:r>
        <w:r>
          <w:rPr>
            <w:w w:val="105"/>
          </w:rPr>
          <w:t>.</w:t>
        </w:r>
      </w:hyperlink>
    </w:p>
    <w:p w14:paraId="576723D4" w14:textId="77777777" w:rsidR="00465F7C" w:rsidRDefault="00000000">
      <w:pPr>
        <w:pStyle w:val="Heading2"/>
        <w:numPr>
          <w:ilvl w:val="1"/>
          <w:numId w:val="1"/>
        </w:numPr>
        <w:tabs>
          <w:tab w:val="left" w:pos="3525"/>
        </w:tabs>
        <w:spacing w:before="191"/>
        <w:ind w:left="3513" w:right="563" w:hanging="400"/>
      </w:pPr>
      <w:bookmarkStart w:id="17" w:name="3.2._Principal_Component_Analysis_(P.C.A"/>
      <w:bookmarkEnd w:id="17"/>
      <w:r>
        <w:rPr>
          <w:color w:val="943634"/>
        </w:rPr>
        <w:t>Principal Component Analysis (P.C.A.) of Dataset Showing</w:t>
      </w:r>
      <w:r>
        <w:rPr>
          <w:color w:val="943634"/>
          <w:spacing w:val="-46"/>
        </w:rPr>
        <w:t xml:space="preserve"> </w:t>
      </w:r>
      <w:r>
        <w:rPr>
          <w:color w:val="943634"/>
        </w:rPr>
        <w:t xml:space="preserve">Heavy Metals in Soils of Crude Polluted </w:t>
      </w:r>
      <w:proofErr w:type="spellStart"/>
      <w:r>
        <w:rPr>
          <w:color w:val="943634"/>
        </w:rPr>
        <w:t>Ihwrekreka</w:t>
      </w:r>
      <w:proofErr w:type="spellEnd"/>
      <w:r>
        <w:rPr>
          <w:color w:val="943634"/>
          <w:spacing w:val="1"/>
        </w:rPr>
        <w:t xml:space="preserve"> </w:t>
      </w:r>
      <w:r>
        <w:rPr>
          <w:color w:val="943634"/>
        </w:rPr>
        <w:t>Community</w:t>
      </w:r>
    </w:p>
    <w:p w14:paraId="2AD64F43" w14:textId="77777777" w:rsidR="00465F7C" w:rsidRDefault="00000000">
      <w:pPr>
        <w:pStyle w:val="BodyText"/>
        <w:spacing w:before="175" w:line="309" w:lineRule="auto"/>
        <w:ind w:left="3114" w:right="131"/>
        <w:jc w:val="both"/>
      </w:pPr>
      <w:r>
        <w:rPr>
          <w:w w:val="105"/>
        </w:rPr>
        <w:t>Principal component analysis (P.C.A.) was used to investigate the data from</w:t>
      </w:r>
      <w:r>
        <w:rPr>
          <w:spacing w:val="1"/>
          <w:w w:val="105"/>
        </w:rPr>
        <w:t xml:space="preserve"> </w:t>
      </w:r>
      <w:r>
        <w:rPr>
          <w:w w:val="105"/>
        </w:rPr>
        <w:t xml:space="preserve">samples of soil taken in the </w:t>
      </w:r>
      <w:proofErr w:type="spellStart"/>
      <w:r>
        <w:rPr>
          <w:w w:val="105"/>
        </w:rPr>
        <w:t>Ihwrekreka</w:t>
      </w:r>
      <w:proofErr w:type="spellEnd"/>
      <w:r>
        <w:rPr>
          <w:w w:val="105"/>
        </w:rPr>
        <w:t xml:space="preserve"> community. The results showed that</w:t>
      </w:r>
      <w:r>
        <w:rPr>
          <w:spacing w:val="1"/>
          <w:w w:val="105"/>
        </w:rPr>
        <w:t xml:space="preserve"> </w:t>
      </w:r>
      <w:r>
        <w:rPr>
          <w:w w:val="105"/>
        </w:rPr>
        <w:t xml:space="preserve">Factors 1 and 2 significantly influenced the variables and contributed </w:t>
      </w:r>
      <w:proofErr w:type="spellStart"/>
      <w:r>
        <w:rPr>
          <w:w w:val="105"/>
        </w:rPr>
        <w:t>approx</w:t>
      </w:r>
      <w:proofErr w:type="spellEnd"/>
      <w:r>
        <w:rPr>
          <w:w w:val="105"/>
        </w:rPr>
        <w:t>-</w:t>
      </w:r>
      <w:r>
        <w:rPr>
          <w:spacing w:val="1"/>
          <w:w w:val="105"/>
        </w:rPr>
        <w:t xml:space="preserve"> </w:t>
      </w:r>
      <w:proofErr w:type="spellStart"/>
      <w:r>
        <w:rPr>
          <w:w w:val="105"/>
        </w:rPr>
        <w:t>imately</w:t>
      </w:r>
      <w:proofErr w:type="spellEnd"/>
      <w:r>
        <w:rPr>
          <w:w w:val="105"/>
        </w:rPr>
        <w:t xml:space="preserve"> 88.1% to the variability and correlations in the data (</w:t>
      </w:r>
      <w:hyperlink w:anchor="_bookmark9" w:history="1">
        <w:r>
          <w:rPr>
            <w:rFonts w:ascii="Calibri"/>
            <w:b/>
            <w:color w:val="943634"/>
            <w:w w:val="105"/>
          </w:rPr>
          <w:t>Table 3</w:t>
        </w:r>
      </w:hyperlink>
      <w:r>
        <w:rPr>
          <w:w w:val="105"/>
        </w:rPr>
        <w:t>). Factor 1</w:t>
      </w:r>
      <w:r>
        <w:rPr>
          <w:spacing w:val="-50"/>
          <w:w w:val="105"/>
        </w:rPr>
        <w:t xml:space="preserve"> </w:t>
      </w:r>
      <w:r>
        <w:rPr>
          <w:w w:val="105"/>
        </w:rPr>
        <w:t>represents</w:t>
      </w:r>
      <w:r>
        <w:rPr>
          <w:spacing w:val="-10"/>
          <w:w w:val="105"/>
        </w:rPr>
        <w:t xml:space="preserve"> </w:t>
      </w:r>
      <w:r>
        <w:rPr>
          <w:w w:val="105"/>
        </w:rPr>
        <w:t>the</w:t>
      </w:r>
      <w:r>
        <w:rPr>
          <w:spacing w:val="-9"/>
          <w:w w:val="105"/>
        </w:rPr>
        <w:t xml:space="preserve"> </w:t>
      </w:r>
      <w:r>
        <w:rPr>
          <w:w w:val="105"/>
        </w:rPr>
        <w:t>influence</w:t>
      </w:r>
      <w:r>
        <w:rPr>
          <w:spacing w:val="-11"/>
          <w:w w:val="105"/>
        </w:rPr>
        <w:t xml:space="preserve"> </w:t>
      </w:r>
      <w:r>
        <w:rPr>
          <w:w w:val="105"/>
        </w:rPr>
        <w:t>of</w:t>
      </w:r>
      <w:r>
        <w:rPr>
          <w:spacing w:val="-9"/>
          <w:w w:val="105"/>
        </w:rPr>
        <w:t xml:space="preserve"> </w:t>
      </w:r>
      <w:r>
        <w:rPr>
          <w:w w:val="105"/>
        </w:rPr>
        <w:t>crude</w:t>
      </w:r>
      <w:r>
        <w:rPr>
          <w:spacing w:val="-11"/>
          <w:w w:val="105"/>
        </w:rPr>
        <w:t xml:space="preserve"> </w:t>
      </w:r>
      <w:r>
        <w:rPr>
          <w:w w:val="105"/>
        </w:rPr>
        <w:t>oil</w:t>
      </w:r>
      <w:r>
        <w:rPr>
          <w:spacing w:val="-11"/>
          <w:w w:val="105"/>
        </w:rPr>
        <w:t xml:space="preserve"> </w:t>
      </w:r>
      <w:r>
        <w:rPr>
          <w:w w:val="105"/>
        </w:rPr>
        <w:t>on</w:t>
      </w:r>
      <w:r>
        <w:rPr>
          <w:spacing w:val="-10"/>
          <w:w w:val="105"/>
        </w:rPr>
        <w:t xml:space="preserve"> </w:t>
      </w:r>
      <w:r>
        <w:rPr>
          <w:w w:val="105"/>
        </w:rPr>
        <w:t>the</w:t>
      </w:r>
      <w:r>
        <w:rPr>
          <w:spacing w:val="-9"/>
          <w:w w:val="105"/>
        </w:rPr>
        <w:t xml:space="preserve"> </w:t>
      </w:r>
      <w:r>
        <w:rPr>
          <w:w w:val="105"/>
        </w:rPr>
        <w:t>concentration</w:t>
      </w:r>
      <w:r>
        <w:rPr>
          <w:spacing w:val="-11"/>
          <w:w w:val="105"/>
        </w:rPr>
        <w:t xml:space="preserve"> </w:t>
      </w:r>
      <w:r>
        <w:rPr>
          <w:w w:val="105"/>
        </w:rPr>
        <w:t>of</w:t>
      </w:r>
      <w:r>
        <w:rPr>
          <w:spacing w:val="-10"/>
          <w:w w:val="105"/>
        </w:rPr>
        <w:t xml:space="preserve"> </w:t>
      </w:r>
      <w:r>
        <w:rPr>
          <w:w w:val="105"/>
        </w:rPr>
        <w:t>heavy</w:t>
      </w:r>
      <w:r>
        <w:rPr>
          <w:spacing w:val="-11"/>
          <w:w w:val="105"/>
        </w:rPr>
        <w:t xml:space="preserve"> </w:t>
      </w:r>
      <w:r>
        <w:rPr>
          <w:w w:val="105"/>
        </w:rPr>
        <w:t>metals,</w:t>
      </w:r>
      <w:r>
        <w:rPr>
          <w:spacing w:val="-9"/>
          <w:w w:val="105"/>
        </w:rPr>
        <w:t xml:space="preserve"> </w:t>
      </w:r>
      <w:r>
        <w:rPr>
          <w:w w:val="105"/>
        </w:rPr>
        <w:t>while</w:t>
      </w:r>
      <w:r>
        <w:rPr>
          <w:spacing w:val="-50"/>
          <w:w w:val="105"/>
        </w:rPr>
        <w:t xml:space="preserve"> </w:t>
      </w:r>
      <w:r>
        <w:rPr>
          <w:w w:val="105"/>
        </w:rPr>
        <w:t>Factor 2 represents the influence of crude oil spills and natural and anthropo-</w:t>
      </w:r>
      <w:r>
        <w:rPr>
          <w:spacing w:val="1"/>
          <w:w w:val="105"/>
        </w:rPr>
        <w:t xml:space="preserve"> </w:t>
      </w:r>
      <w:r>
        <w:rPr>
          <w:w w:val="105"/>
        </w:rPr>
        <w:t>genic</w:t>
      </w:r>
      <w:r>
        <w:rPr>
          <w:spacing w:val="-6"/>
          <w:w w:val="105"/>
        </w:rPr>
        <w:t xml:space="preserve"> </w:t>
      </w:r>
      <w:r>
        <w:rPr>
          <w:w w:val="105"/>
        </w:rPr>
        <w:t>sources</w:t>
      </w:r>
      <w:r>
        <w:rPr>
          <w:spacing w:val="-5"/>
          <w:w w:val="105"/>
        </w:rPr>
        <w:t xml:space="preserve"> </w:t>
      </w:r>
      <w:r>
        <w:rPr>
          <w:w w:val="105"/>
        </w:rPr>
        <w:t>on</w:t>
      </w:r>
      <w:r>
        <w:rPr>
          <w:spacing w:val="-5"/>
          <w:w w:val="105"/>
        </w:rPr>
        <w:t xml:space="preserve"> </w:t>
      </w:r>
      <w:r>
        <w:rPr>
          <w:w w:val="105"/>
        </w:rPr>
        <w:t>the</w:t>
      </w:r>
      <w:r>
        <w:rPr>
          <w:spacing w:val="-6"/>
          <w:w w:val="105"/>
        </w:rPr>
        <w:t xml:space="preserve"> </w:t>
      </w:r>
      <w:r>
        <w:rPr>
          <w:w w:val="105"/>
        </w:rPr>
        <w:t>concentration</w:t>
      </w:r>
      <w:r>
        <w:rPr>
          <w:spacing w:val="-5"/>
          <w:w w:val="105"/>
        </w:rPr>
        <w:t xml:space="preserve"> </w:t>
      </w:r>
      <w:r>
        <w:rPr>
          <w:w w:val="105"/>
        </w:rPr>
        <w:t>of</w:t>
      </w:r>
      <w:r>
        <w:rPr>
          <w:spacing w:val="-5"/>
          <w:w w:val="105"/>
        </w:rPr>
        <w:t xml:space="preserve"> </w:t>
      </w:r>
      <w:r>
        <w:rPr>
          <w:w w:val="105"/>
        </w:rPr>
        <w:t>heavy</w:t>
      </w:r>
      <w:r>
        <w:rPr>
          <w:spacing w:val="-6"/>
          <w:w w:val="105"/>
        </w:rPr>
        <w:t xml:space="preserve"> </w:t>
      </w:r>
      <w:r>
        <w:rPr>
          <w:w w:val="105"/>
        </w:rPr>
        <w:t>metals.</w:t>
      </w:r>
      <w:r>
        <w:rPr>
          <w:spacing w:val="-5"/>
          <w:w w:val="105"/>
        </w:rPr>
        <w:t xml:space="preserve"> </w:t>
      </w:r>
      <w:r>
        <w:rPr>
          <w:w w:val="105"/>
        </w:rPr>
        <w:t>Factor</w:t>
      </w:r>
      <w:r>
        <w:rPr>
          <w:spacing w:val="-5"/>
          <w:w w:val="105"/>
        </w:rPr>
        <w:t xml:space="preserve"> </w:t>
      </w:r>
      <w:r>
        <w:rPr>
          <w:w w:val="105"/>
        </w:rPr>
        <w:t>1</w:t>
      </w:r>
      <w:r>
        <w:rPr>
          <w:spacing w:val="-6"/>
          <w:w w:val="105"/>
        </w:rPr>
        <w:t xml:space="preserve"> </w:t>
      </w:r>
      <w:r>
        <w:rPr>
          <w:w w:val="105"/>
        </w:rPr>
        <w:t>had</w:t>
      </w:r>
      <w:r>
        <w:rPr>
          <w:spacing w:val="-5"/>
          <w:w w:val="105"/>
        </w:rPr>
        <w:t xml:space="preserve"> </w:t>
      </w:r>
      <w:r>
        <w:rPr>
          <w:w w:val="105"/>
        </w:rPr>
        <w:t>a</w:t>
      </w:r>
      <w:r>
        <w:rPr>
          <w:spacing w:val="-5"/>
          <w:w w:val="105"/>
        </w:rPr>
        <w:t xml:space="preserve"> </w:t>
      </w:r>
      <w:r>
        <w:rPr>
          <w:w w:val="105"/>
        </w:rPr>
        <w:t>strong</w:t>
      </w:r>
      <w:r>
        <w:rPr>
          <w:spacing w:val="-5"/>
          <w:w w:val="105"/>
        </w:rPr>
        <w:t xml:space="preserve"> </w:t>
      </w:r>
      <w:proofErr w:type="spellStart"/>
      <w:r>
        <w:rPr>
          <w:w w:val="105"/>
        </w:rPr>
        <w:t>influ</w:t>
      </w:r>
      <w:proofErr w:type="spellEnd"/>
      <w:r>
        <w:rPr>
          <w:w w:val="105"/>
        </w:rPr>
        <w:t>-</w:t>
      </w:r>
      <w:r>
        <w:rPr>
          <w:spacing w:val="-50"/>
          <w:w w:val="105"/>
        </w:rPr>
        <w:t xml:space="preserve"> </w:t>
      </w:r>
      <w:proofErr w:type="spellStart"/>
      <w:r>
        <w:rPr>
          <w:w w:val="105"/>
        </w:rPr>
        <w:t>ence</w:t>
      </w:r>
      <w:proofErr w:type="spellEnd"/>
      <w:r>
        <w:rPr>
          <w:w w:val="105"/>
        </w:rPr>
        <w:t xml:space="preserve"> on the levels of Pb, Cd, Zn, Cu, Zn, and Ni, while Factor 2 influenced the</w:t>
      </w:r>
      <w:r>
        <w:rPr>
          <w:spacing w:val="-50"/>
          <w:w w:val="105"/>
        </w:rPr>
        <w:t xml:space="preserve"> </w:t>
      </w:r>
      <w:r>
        <w:rPr>
          <w:w w:val="105"/>
        </w:rPr>
        <w:t>concentration</w:t>
      </w:r>
      <w:r>
        <w:rPr>
          <w:spacing w:val="-7"/>
          <w:w w:val="105"/>
        </w:rPr>
        <w:t xml:space="preserve"> </w:t>
      </w:r>
      <w:r>
        <w:rPr>
          <w:w w:val="105"/>
        </w:rPr>
        <w:t>of</w:t>
      </w:r>
      <w:r>
        <w:rPr>
          <w:spacing w:val="-5"/>
          <w:w w:val="105"/>
        </w:rPr>
        <w:t xml:space="preserve"> </w:t>
      </w:r>
      <w:r>
        <w:rPr>
          <w:w w:val="105"/>
        </w:rPr>
        <w:t>Cr.</w:t>
      </w:r>
    </w:p>
    <w:p w14:paraId="7AAB8F9C" w14:textId="77777777" w:rsidR="00465F7C" w:rsidRDefault="00000000">
      <w:pPr>
        <w:pStyle w:val="BodyText"/>
        <w:spacing w:before="8" w:line="307" w:lineRule="auto"/>
        <w:ind w:left="3114" w:right="132" w:firstLine="200"/>
        <w:jc w:val="both"/>
      </w:pPr>
      <w:r>
        <w:t xml:space="preserve">The biplot in </w:t>
      </w:r>
      <w:hyperlink w:anchor="_bookmark10" w:history="1">
        <w:r>
          <w:rPr>
            <w:rFonts w:ascii="Calibri"/>
            <w:b/>
            <w:color w:val="943634"/>
          </w:rPr>
          <w:t xml:space="preserve">Figure 8 </w:t>
        </w:r>
      </w:hyperlink>
      <w:r>
        <w:t>showed that Factor 1 had a strong influence on the ex-</w:t>
      </w:r>
      <w:r>
        <w:rPr>
          <w:spacing w:val="1"/>
        </w:rPr>
        <w:t xml:space="preserve"> </w:t>
      </w:r>
      <w:proofErr w:type="spellStart"/>
      <w:r>
        <w:t>istence</w:t>
      </w:r>
      <w:proofErr w:type="spellEnd"/>
      <w:r>
        <w:t xml:space="preserve"> of heavy metals at PT9, PT11, PT12, PT14, and PT16, while Factor 2 was</w:t>
      </w:r>
      <w:r>
        <w:rPr>
          <w:spacing w:val="1"/>
        </w:rPr>
        <w:t xml:space="preserve"> </w:t>
      </w:r>
      <w:r>
        <w:t>influenced</w:t>
      </w:r>
      <w:r>
        <w:rPr>
          <w:spacing w:val="1"/>
        </w:rPr>
        <w:t xml:space="preserve"> </w:t>
      </w:r>
      <w:r>
        <w:t>by</w:t>
      </w:r>
      <w:r>
        <w:rPr>
          <w:spacing w:val="1"/>
        </w:rPr>
        <w:t xml:space="preserve"> </w:t>
      </w:r>
      <w:r>
        <w:t>PT1,</w:t>
      </w:r>
      <w:r>
        <w:rPr>
          <w:spacing w:val="1"/>
        </w:rPr>
        <w:t xml:space="preserve"> </w:t>
      </w:r>
      <w:r>
        <w:t>4,</w:t>
      </w:r>
      <w:r>
        <w:rPr>
          <w:spacing w:val="1"/>
        </w:rPr>
        <w:t xml:space="preserve"> </w:t>
      </w:r>
      <w:r>
        <w:t>and</w:t>
      </w:r>
      <w:r>
        <w:rPr>
          <w:spacing w:val="1"/>
        </w:rPr>
        <w:t xml:space="preserve"> </w:t>
      </w:r>
      <w:r>
        <w:t>6. The loadings of</w:t>
      </w:r>
      <w:r>
        <w:rPr>
          <w:spacing w:val="50"/>
        </w:rPr>
        <w:t xml:space="preserve"> </w:t>
      </w:r>
      <w:r>
        <w:t>chromium (Cr),</w:t>
      </w:r>
      <w:r>
        <w:rPr>
          <w:spacing w:val="50"/>
        </w:rPr>
        <w:t xml:space="preserve"> </w:t>
      </w:r>
      <w:r>
        <w:t>nickel (Ni),</w:t>
      </w:r>
      <w:r>
        <w:rPr>
          <w:spacing w:val="50"/>
        </w:rPr>
        <w:t xml:space="preserve"> </w:t>
      </w:r>
      <w:r>
        <w:t>and</w:t>
      </w:r>
      <w:r>
        <w:rPr>
          <w:spacing w:val="1"/>
        </w:rPr>
        <w:t xml:space="preserve"> </w:t>
      </w:r>
      <w:r>
        <w:t>zinc</w:t>
      </w:r>
      <w:r>
        <w:rPr>
          <w:spacing w:val="-7"/>
        </w:rPr>
        <w:t xml:space="preserve"> </w:t>
      </w:r>
      <w:r>
        <w:t>(Zn)</w:t>
      </w:r>
      <w:r>
        <w:rPr>
          <w:spacing w:val="-5"/>
        </w:rPr>
        <w:t xml:space="preserve"> </w:t>
      </w:r>
      <w:r>
        <w:t>in</w:t>
      </w:r>
      <w:r>
        <w:rPr>
          <w:spacing w:val="-7"/>
        </w:rPr>
        <w:t xml:space="preserve"> </w:t>
      </w:r>
      <w:r>
        <w:t>Principal</w:t>
      </w:r>
      <w:r>
        <w:rPr>
          <w:spacing w:val="-6"/>
        </w:rPr>
        <w:t xml:space="preserve"> </w:t>
      </w:r>
      <w:r>
        <w:t>Component</w:t>
      </w:r>
      <w:r>
        <w:rPr>
          <w:spacing w:val="-5"/>
        </w:rPr>
        <w:t xml:space="preserve"> </w:t>
      </w:r>
      <w:r>
        <w:t>1</w:t>
      </w:r>
      <w:r>
        <w:rPr>
          <w:spacing w:val="-7"/>
        </w:rPr>
        <w:t xml:space="preserve"> </w:t>
      </w:r>
      <w:r>
        <w:t>(PC1)</w:t>
      </w:r>
      <w:r>
        <w:rPr>
          <w:spacing w:val="-6"/>
        </w:rPr>
        <w:t xml:space="preserve"> </w:t>
      </w:r>
      <w:r>
        <w:t>were</w:t>
      </w:r>
      <w:r>
        <w:rPr>
          <w:spacing w:val="-6"/>
        </w:rPr>
        <w:t xml:space="preserve"> </w:t>
      </w:r>
      <w:r>
        <w:t>higher</w:t>
      </w:r>
      <w:r>
        <w:rPr>
          <w:spacing w:val="-7"/>
        </w:rPr>
        <w:t xml:space="preserve"> </w:t>
      </w:r>
      <w:r>
        <w:t>than</w:t>
      </w:r>
      <w:r>
        <w:rPr>
          <w:spacing w:val="-6"/>
        </w:rPr>
        <w:t xml:space="preserve"> </w:t>
      </w:r>
      <w:r>
        <w:t>those</w:t>
      </w:r>
      <w:r>
        <w:rPr>
          <w:spacing w:val="-7"/>
        </w:rPr>
        <w:t xml:space="preserve"> </w:t>
      </w:r>
      <w:r>
        <w:t>of</w:t>
      </w:r>
      <w:r>
        <w:rPr>
          <w:spacing w:val="-6"/>
        </w:rPr>
        <w:t xml:space="preserve"> </w:t>
      </w:r>
      <w:r>
        <w:t>other</w:t>
      </w:r>
      <w:r>
        <w:rPr>
          <w:spacing w:val="-7"/>
        </w:rPr>
        <w:t xml:space="preserve"> </w:t>
      </w:r>
      <w:r>
        <w:t>elements</w:t>
      </w:r>
    </w:p>
    <w:p w14:paraId="22B13E72" w14:textId="77777777" w:rsidR="00465F7C" w:rsidRDefault="00465F7C">
      <w:pPr>
        <w:spacing w:line="307" w:lineRule="auto"/>
        <w:jc w:val="both"/>
        <w:sectPr w:rsidR="00465F7C">
          <w:pgSz w:w="11910" w:h="16170"/>
          <w:pgMar w:top="1140" w:right="1000" w:bottom="1320" w:left="1020" w:header="887" w:footer="1129" w:gutter="0"/>
          <w:cols w:space="720"/>
        </w:sectPr>
      </w:pPr>
    </w:p>
    <w:p w14:paraId="04B56F1D" w14:textId="77777777" w:rsidR="00465F7C" w:rsidRDefault="00465F7C">
      <w:pPr>
        <w:pStyle w:val="BodyText"/>
        <w:spacing w:before="10"/>
        <w:rPr>
          <w:sz w:val="13"/>
        </w:rPr>
      </w:pPr>
    </w:p>
    <w:p w14:paraId="3F745AE4" w14:textId="77777777" w:rsidR="00465F7C" w:rsidRDefault="00000000">
      <w:pPr>
        <w:spacing w:before="110" w:line="273" w:lineRule="auto"/>
        <w:ind w:left="3114"/>
        <w:rPr>
          <w:sz w:val="18"/>
        </w:rPr>
      </w:pPr>
      <w:bookmarkStart w:id="18" w:name="_bookmark9"/>
      <w:bookmarkEnd w:id="18"/>
      <w:r>
        <w:rPr>
          <w:rFonts w:ascii="Calibri"/>
          <w:b/>
          <w:color w:val="943634"/>
          <w:sz w:val="18"/>
        </w:rPr>
        <w:t>Table</w:t>
      </w:r>
      <w:r>
        <w:rPr>
          <w:rFonts w:ascii="Calibri"/>
          <w:b/>
          <w:color w:val="943634"/>
          <w:spacing w:val="19"/>
          <w:sz w:val="18"/>
        </w:rPr>
        <w:t xml:space="preserve"> </w:t>
      </w:r>
      <w:r>
        <w:rPr>
          <w:rFonts w:ascii="Calibri"/>
          <w:b/>
          <w:color w:val="943634"/>
          <w:sz w:val="18"/>
        </w:rPr>
        <w:t>3.</w:t>
      </w:r>
      <w:r>
        <w:rPr>
          <w:rFonts w:ascii="Calibri"/>
          <w:b/>
          <w:color w:val="943634"/>
          <w:spacing w:val="18"/>
          <w:sz w:val="18"/>
        </w:rPr>
        <w:t xml:space="preserve"> </w:t>
      </w:r>
      <w:r>
        <w:rPr>
          <w:sz w:val="18"/>
        </w:rPr>
        <w:t>Correlation</w:t>
      </w:r>
      <w:r>
        <w:rPr>
          <w:spacing w:val="9"/>
          <w:sz w:val="18"/>
        </w:rPr>
        <w:t xml:space="preserve"> </w:t>
      </w:r>
      <w:r>
        <w:rPr>
          <w:sz w:val="18"/>
        </w:rPr>
        <w:t>between</w:t>
      </w:r>
      <w:r>
        <w:rPr>
          <w:spacing w:val="10"/>
          <w:sz w:val="18"/>
        </w:rPr>
        <w:t xml:space="preserve"> </w:t>
      </w:r>
      <w:r>
        <w:rPr>
          <w:sz w:val="18"/>
        </w:rPr>
        <w:t>variable</w:t>
      </w:r>
      <w:r>
        <w:rPr>
          <w:spacing w:val="10"/>
          <w:sz w:val="18"/>
        </w:rPr>
        <w:t xml:space="preserve"> </w:t>
      </w:r>
      <w:r>
        <w:rPr>
          <w:sz w:val="18"/>
        </w:rPr>
        <w:t>and</w:t>
      </w:r>
      <w:r>
        <w:rPr>
          <w:spacing w:val="8"/>
          <w:sz w:val="18"/>
        </w:rPr>
        <w:t xml:space="preserve"> </w:t>
      </w:r>
      <w:r>
        <w:rPr>
          <w:sz w:val="18"/>
        </w:rPr>
        <w:t>factor</w:t>
      </w:r>
      <w:r>
        <w:rPr>
          <w:spacing w:val="10"/>
          <w:sz w:val="18"/>
        </w:rPr>
        <w:t xml:space="preserve"> </w:t>
      </w:r>
      <w:r>
        <w:rPr>
          <w:sz w:val="18"/>
        </w:rPr>
        <w:t>loading</w:t>
      </w:r>
      <w:r>
        <w:rPr>
          <w:spacing w:val="8"/>
          <w:sz w:val="18"/>
        </w:rPr>
        <w:t xml:space="preserve"> </w:t>
      </w:r>
      <w:r>
        <w:rPr>
          <w:sz w:val="18"/>
        </w:rPr>
        <w:t>with</w:t>
      </w:r>
      <w:r>
        <w:rPr>
          <w:spacing w:val="10"/>
          <w:sz w:val="18"/>
        </w:rPr>
        <w:t xml:space="preserve"> </w:t>
      </w:r>
      <w:r>
        <w:rPr>
          <w:sz w:val="18"/>
        </w:rPr>
        <w:t>eigenvalues</w:t>
      </w:r>
      <w:r>
        <w:rPr>
          <w:spacing w:val="9"/>
          <w:sz w:val="18"/>
        </w:rPr>
        <w:t xml:space="preserve"> </w:t>
      </w:r>
      <w:r>
        <w:rPr>
          <w:sz w:val="18"/>
        </w:rPr>
        <w:t>and</w:t>
      </w:r>
      <w:r>
        <w:rPr>
          <w:spacing w:val="9"/>
          <w:sz w:val="18"/>
        </w:rPr>
        <w:t xml:space="preserve"> </w:t>
      </w:r>
      <w:r>
        <w:rPr>
          <w:sz w:val="18"/>
        </w:rPr>
        <w:t>cumulative</w:t>
      </w:r>
      <w:r>
        <w:rPr>
          <w:spacing w:val="-42"/>
          <w:sz w:val="18"/>
        </w:rPr>
        <w:t xml:space="preserve"> </w:t>
      </w:r>
      <w:r>
        <w:rPr>
          <w:sz w:val="18"/>
        </w:rPr>
        <w:t>variability</w:t>
      </w:r>
      <w:r>
        <w:rPr>
          <w:spacing w:val="-7"/>
          <w:sz w:val="18"/>
        </w:rPr>
        <w:t xml:space="preserve"> </w:t>
      </w:r>
      <w:r>
        <w:rPr>
          <w:sz w:val="18"/>
        </w:rPr>
        <w:t>of</w:t>
      </w:r>
      <w:r>
        <w:rPr>
          <w:spacing w:val="-8"/>
          <w:sz w:val="18"/>
        </w:rPr>
        <w:t xml:space="preserve"> </w:t>
      </w:r>
      <w:r>
        <w:rPr>
          <w:sz w:val="18"/>
        </w:rPr>
        <w:t>heavy</w:t>
      </w:r>
      <w:r>
        <w:rPr>
          <w:spacing w:val="-6"/>
          <w:sz w:val="18"/>
        </w:rPr>
        <w:t xml:space="preserve"> </w:t>
      </w:r>
      <w:r>
        <w:rPr>
          <w:sz w:val="18"/>
        </w:rPr>
        <w:t>metals</w:t>
      </w:r>
      <w:r>
        <w:rPr>
          <w:spacing w:val="-7"/>
          <w:sz w:val="18"/>
        </w:rPr>
        <w:t xml:space="preserve"> </w:t>
      </w:r>
      <w:r>
        <w:rPr>
          <w:sz w:val="18"/>
        </w:rPr>
        <w:t>across</w:t>
      </w:r>
      <w:r>
        <w:rPr>
          <w:spacing w:val="-6"/>
          <w:sz w:val="18"/>
        </w:rPr>
        <w:t xml:space="preserve"> </w:t>
      </w:r>
      <w:r>
        <w:rPr>
          <w:sz w:val="18"/>
        </w:rPr>
        <w:t>all</w:t>
      </w:r>
      <w:r>
        <w:rPr>
          <w:spacing w:val="-7"/>
          <w:sz w:val="18"/>
        </w:rPr>
        <w:t xml:space="preserve"> </w:t>
      </w:r>
      <w:r>
        <w:rPr>
          <w:sz w:val="18"/>
        </w:rPr>
        <w:t>the</w:t>
      </w:r>
      <w:r>
        <w:rPr>
          <w:spacing w:val="-6"/>
          <w:sz w:val="18"/>
        </w:rPr>
        <w:t xml:space="preserve"> </w:t>
      </w:r>
      <w:r>
        <w:rPr>
          <w:sz w:val="18"/>
        </w:rPr>
        <w:t>sampling</w:t>
      </w:r>
      <w:r>
        <w:rPr>
          <w:spacing w:val="-7"/>
          <w:sz w:val="18"/>
        </w:rPr>
        <w:t xml:space="preserve"> </w:t>
      </w:r>
      <w:r>
        <w:rPr>
          <w:sz w:val="18"/>
        </w:rPr>
        <w:t>points</w:t>
      </w:r>
      <w:r>
        <w:rPr>
          <w:spacing w:val="-7"/>
          <w:sz w:val="18"/>
        </w:rPr>
        <w:t xml:space="preserve"> </w:t>
      </w:r>
      <w:r>
        <w:rPr>
          <w:sz w:val="18"/>
        </w:rPr>
        <w:t>at</w:t>
      </w:r>
      <w:r>
        <w:rPr>
          <w:spacing w:val="-6"/>
          <w:sz w:val="18"/>
        </w:rPr>
        <w:t xml:space="preserve"> </w:t>
      </w:r>
      <w:r>
        <w:rPr>
          <w:sz w:val="18"/>
        </w:rPr>
        <w:t>the</w:t>
      </w:r>
      <w:r>
        <w:rPr>
          <w:spacing w:val="-7"/>
          <w:sz w:val="18"/>
        </w:rPr>
        <w:t xml:space="preserve"> </w:t>
      </w:r>
      <w:proofErr w:type="spellStart"/>
      <w:r>
        <w:rPr>
          <w:sz w:val="18"/>
        </w:rPr>
        <w:t>Ihwrekreka</w:t>
      </w:r>
      <w:proofErr w:type="spellEnd"/>
      <w:r>
        <w:rPr>
          <w:spacing w:val="-6"/>
          <w:sz w:val="18"/>
        </w:rPr>
        <w:t xml:space="preserve"> </w:t>
      </w:r>
      <w:r>
        <w:rPr>
          <w:sz w:val="18"/>
        </w:rPr>
        <w:t>community.</w:t>
      </w:r>
    </w:p>
    <w:p w14:paraId="6DCFAEDF" w14:textId="77777777" w:rsidR="00465F7C" w:rsidRDefault="00465F7C">
      <w:pPr>
        <w:pStyle w:val="BodyText"/>
        <w:spacing w:before="8"/>
        <w:rPr>
          <w:sz w:val="10"/>
        </w:rPr>
      </w:pPr>
    </w:p>
    <w:tbl>
      <w:tblPr>
        <w:tblStyle w:val="TableNormal1"/>
        <w:tblW w:w="0" w:type="auto"/>
        <w:tblInd w:w="3119" w:type="dxa"/>
        <w:tblLayout w:type="fixed"/>
        <w:tblLook w:val="01E0" w:firstRow="1" w:lastRow="1" w:firstColumn="1" w:lastColumn="1" w:noHBand="0" w:noVBand="0"/>
      </w:tblPr>
      <w:tblGrid>
        <w:gridCol w:w="1608"/>
        <w:gridCol w:w="801"/>
        <w:gridCol w:w="868"/>
        <w:gridCol w:w="840"/>
        <w:gridCol w:w="840"/>
        <w:gridCol w:w="841"/>
        <w:gridCol w:w="843"/>
      </w:tblGrid>
      <w:tr w:rsidR="00465F7C" w14:paraId="09F86382" w14:textId="77777777">
        <w:trPr>
          <w:trHeight w:val="356"/>
        </w:trPr>
        <w:tc>
          <w:tcPr>
            <w:tcW w:w="1608" w:type="dxa"/>
            <w:tcBorders>
              <w:top w:val="single" w:sz="4" w:space="0" w:color="943634"/>
              <w:bottom w:val="single" w:sz="2" w:space="0" w:color="943634"/>
            </w:tcBorders>
          </w:tcPr>
          <w:p w14:paraId="53749D3E" w14:textId="77777777" w:rsidR="00465F7C" w:rsidRDefault="00000000">
            <w:pPr>
              <w:pStyle w:val="TableParagraph"/>
              <w:spacing w:before="61"/>
              <w:ind w:right="208"/>
              <w:jc w:val="right"/>
              <w:rPr>
                <w:rFonts w:ascii="Calibri"/>
                <w:b/>
                <w:sz w:val="18"/>
              </w:rPr>
            </w:pPr>
            <w:r>
              <w:rPr>
                <w:rFonts w:ascii="Calibri"/>
                <w:b/>
                <w:sz w:val="18"/>
              </w:rPr>
              <w:t>Metals</w:t>
            </w:r>
            <w:r>
              <w:rPr>
                <w:rFonts w:ascii="Calibri"/>
                <w:b/>
                <w:spacing w:val="26"/>
                <w:sz w:val="18"/>
              </w:rPr>
              <w:t xml:space="preserve"> </w:t>
            </w:r>
            <w:r>
              <w:rPr>
                <w:rFonts w:ascii="Calibri"/>
                <w:b/>
                <w:sz w:val="18"/>
              </w:rPr>
              <w:t>(mg/kg)</w:t>
            </w:r>
          </w:p>
        </w:tc>
        <w:tc>
          <w:tcPr>
            <w:tcW w:w="801" w:type="dxa"/>
            <w:tcBorders>
              <w:top w:val="single" w:sz="4" w:space="0" w:color="943634"/>
              <w:bottom w:val="single" w:sz="2" w:space="0" w:color="943634"/>
            </w:tcBorders>
          </w:tcPr>
          <w:p w14:paraId="3BC133A8" w14:textId="77777777" w:rsidR="00465F7C" w:rsidRDefault="00000000">
            <w:pPr>
              <w:pStyle w:val="TableParagraph"/>
              <w:spacing w:before="61"/>
              <w:ind w:left="184" w:right="172"/>
              <w:rPr>
                <w:rFonts w:ascii="Calibri"/>
                <w:b/>
                <w:sz w:val="18"/>
              </w:rPr>
            </w:pPr>
            <w:r>
              <w:rPr>
                <w:rFonts w:ascii="Calibri"/>
                <w:b/>
                <w:w w:val="105"/>
                <w:sz w:val="18"/>
              </w:rPr>
              <w:t>F1</w:t>
            </w:r>
          </w:p>
        </w:tc>
        <w:tc>
          <w:tcPr>
            <w:tcW w:w="868" w:type="dxa"/>
            <w:tcBorders>
              <w:top w:val="single" w:sz="4" w:space="0" w:color="943634"/>
              <w:bottom w:val="single" w:sz="2" w:space="0" w:color="943634"/>
            </w:tcBorders>
          </w:tcPr>
          <w:p w14:paraId="7DE78F97" w14:textId="77777777" w:rsidR="00465F7C" w:rsidRDefault="00000000">
            <w:pPr>
              <w:pStyle w:val="TableParagraph"/>
              <w:spacing w:before="61"/>
              <w:ind w:left="173" w:right="147"/>
              <w:rPr>
                <w:rFonts w:ascii="Calibri"/>
                <w:b/>
                <w:sz w:val="18"/>
              </w:rPr>
            </w:pPr>
            <w:r>
              <w:rPr>
                <w:rFonts w:ascii="Calibri"/>
                <w:b/>
                <w:w w:val="105"/>
                <w:sz w:val="18"/>
              </w:rPr>
              <w:t>F2</w:t>
            </w:r>
          </w:p>
        </w:tc>
        <w:tc>
          <w:tcPr>
            <w:tcW w:w="840" w:type="dxa"/>
            <w:tcBorders>
              <w:top w:val="single" w:sz="4" w:space="0" w:color="943634"/>
              <w:bottom w:val="single" w:sz="2" w:space="0" w:color="943634"/>
            </w:tcBorders>
          </w:tcPr>
          <w:p w14:paraId="377C92B6" w14:textId="77777777" w:rsidR="00465F7C" w:rsidRDefault="00000000">
            <w:pPr>
              <w:pStyle w:val="TableParagraph"/>
              <w:spacing w:before="61"/>
              <w:ind w:left="146" w:right="146"/>
              <w:rPr>
                <w:rFonts w:ascii="Calibri"/>
                <w:b/>
                <w:sz w:val="18"/>
              </w:rPr>
            </w:pPr>
            <w:r>
              <w:rPr>
                <w:rFonts w:ascii="Calibri"/>
                <w:b/>
                <w:w w:val="105"/>
                <w:sz w:val="18"/>
              </w:rPr>
              <w:t>F3</w:t>
            </w:r>
          </w:p>
        </w:tc>
        <w:tc>
          <w:tcPr>
            <w:tcW w:w="840" w:type="dxa"/>
            <w:tcBorders>
              <w:top w:val="single" w:sz="4" w:space="0" w:color="943634"/>
              <w:bottom w:val="single" w:sz="2" w:space="0" w:color="943634"/>
            </w:tcBorders>
          </w:tcPr>
          <w:p w14:paraId="41151786" w14:textId="77777777" w:rsidR="00465F7C" w:rsidRDefault="00000000">
            <w:pPr>
              <w:pStyle w:val="TableParagraph"/>
              <w:spacing w:before="61"/>
              <w:ind w:left="146" w:right="146"/>
              <w:rPr>
                <w:rFonts w:ascii="Calibri"/>
                <w:b/>
                <w:sz w:val="18"/>
              </w:rPr>
            </w:pPr>
            <w:r>
              <w:rPr>
                <w:rFonts w:ascii="Calibri"/>
                <w:b/>
                <w:w w:val="105"/>
                <w:sz w:val="18"/>
              </w:rPr>
              <w:t>F4</w:t>
            </w:r>
          </w:p>
        </w:tc>
        <w:tc>
          <w:tcPr>
            <w:tcW w:w="841" w:type="dxa"/>
            <w:tcBorders>
              <w:top w:val="single" w:sz="4" w:space="0" w:color="943634"/>
              <w:bottom w:val="single" w:sz="2" w:space="0" w:color="943634"/>
            </w:tcBorders>
          </w:tcPr>
          <w:p w14:paraId="61344D7D" w14:textId="77777777" w:rsidR="00465F7C" w:rsidRDefault="00000000">
            <w:pPr>
              <w:pStyle w:val="TableParagraph"/>
              <w:spacing w:before="61"/>
              <w:ind w:left="147" w:right="146"/>
              <w:rPr>
                <w:rFonts w:ascii="Calibri"/>
                <w:b/>
                <w:sz w:val="18"/>
              </w:rPr>
            </w:pPr>
            <w:r>
              <w:rPr>
                <w:rFonts w:ascii="Calibri"/>
                <w:b/>
                <w:w w:val="105"/>
                <w:sz w:val="18"/>
              </w:rPr>
              <w:t>F5</w:t>
            </w:r>
          </w:p>
        </w:tc>
        <w:tc>
          <w:tcPr>
            <w:tcW w:w="843" w:type="dxa"/>
            <w:tcBorders>
              <w:top w:val="single" w:sz="4" w:space="0" w:color="943634"/>
              <w:bottom w:val="single" w:sz="2" w:space="0" w:color="943634"/>
            </w:tcBorders>
          </w:tcPr>
          <w:p w14:paraId="2E8D9E23" w14:textId="77777777" w:rsidR="00465F7C" w:rsidRDefault="00000000">
            <w:pPr>
              <w:pStyle w:val="TableParagraph"/>
              <w:spacing w:before="61"/>
              <w:ind w:left="148" w:right="148"/>
              <w:rPr>
                <w:rFonts w:ascii="Calibri"/>
                <w:b/>
                <w:sz w:val="18"/>
              </w:rPr>
            </w:pPr>
            <w:r>
              <w:rPr>
                <w:rFonts w:ascii="Calibri"/>
                <w:b/>
                <w:w w:val="105"/>
                <w:sz w:val="18"/>
              </w:rPr>
              <w:t>F6</w:t>
            </w:r>
          </w:p>
        </w:tc>
      </w:tr>
      <w:tr w:rsidR="00465F7C" w14:paraId="3B10BF1E" w14:textId="77777777">
        <w:trPr>
          <w:trHeight w:val="352"/>
        </w:trPr>
        <w:tc>
          <w:tcPr>
            <w:tcW w:w="1608" w:type="dxa"/>
            <w:tcBorders>
              <w:top w:val="single" w:sz="2" w:space="0" w:color="943634"/>
            </w:tcBorders>
          </w:tcPr>
          <w:p w14:paraId="190E2DF2" w14:textId="77777777" w:rsidR="00465F7C" w:rsidRDefault="00000000">
            <w:pPr>
              <w:pStyle w:val="TableParagraph"/>
              <w:spacing w:before="64"/>
              <w:ind w:left="671" w:right="676"/>
              <w:rPr>
                <w:sz w:val="18"/>
              </w:rPr>
            </w:pPr>
            <w:r>
              <w:rPr>
                <w:w w:val="105"/>
                <w:sz w:val="18"/>
              </w:rPr>
              <w:t>Pb</w:t>
            </w:r>
          </w:p>
        </w:tc>
        <w:tc>
          <w:tcPr>
            <w:tcW w:w="801" w:type="dxa"/>
            <w:tcBorders>
              <w:top w:val="single" w:sz="2" w:space="0" w:color="943634"/>
            </w:tcBorders>
          </w:tcPr>
          <w:p w14:paraId="50056DD6" w14:textId="77777777" w:rsidR="00465F7C" w:rsidRDefault="00000000">
            <w:pPr>
              <w:pStyle w:val="TableParagraph"/>
              <w:spacing w:before="64"/>
              <w:ind w:left="184" w:right="172"/>
              <w:rPr>
                <w:sz w:val="18"/>
              </w:rPr>
            </w:pPr>
            <w:r>
              <w:rPr>
                <w:sz w:val="18"/>
              </w:rPr>
              <w:t>0.908</w:t>
            </w:r>
          </w:p>
        </w:tc>
        <w:tc>
          <w:tcPr>
            <w:tcW w:w="868" w:type="dxa"/>
            <w:tcBorders>
              <w:top w:val="single" w:sz="2" w:space="0" w:color="943634"/>
            </w:tcBorders>
          </w:tcPr>
          <w:p w14:paraId="7B538B2C" w14:textId="77777777" w:rsidR="00465F7C" w:rsidRDefault="00000000">
            <w:pPr>
              <w:pStyle w:val="TableParagraph"/>
              <w:spacing w:before="64"/>
              <w:ind w:left="173" w:right="147"/>
              <w:rPr>
                <w:sz w:val="18"/>
              </w:rPr>
            </w:pPr>
            <w:r>
              <w:rPr>
                <w:sz w:val="18"/>
              </w:rPr>
              <w:t>−0.391</w:t>
            </w:r>
          </w:p>
        </w:tc>
        <w:tc>
          <w:tcPr>
            <w:tcW w:w="840" w:type="dxa"/>
            <w:tcBorders>
              <w:top w:val="single" w:sz="2" w:space="0" w:color="943634"/>
            </w:tcBorders>
          </w:tcPr>
          <w:p w14:paraId="4F0F0E6B" w14:textId="77777777" w:rsidR="00465F7C" w:rsidRDefault="00000000">
            <w:pPr>
              <w:pStyle w:val="TableParagraph"/>
              <w:spacing w:before="64"/>
              <w:ind w:left="146" w:right="146"/>
              <w:rPr>
                <w:sz w:val="18"/>
              </w:rPr>
            </w:pPr>
            <w:r>
              <w:rPr>
                <w:sz w:val="18"/>
              </w:rPr>
              <w:t>−0.107</w:t>
            </w:r>
          </w:p>
        </w:tc>
        <w:tc>
          <w:tcPr>
            <w:tcW w:w="840" w:type="dxa"/>
            <w:tcBorders>
              <w:top w:val="single" w:sz="2" w:space="0" w:color="943634"/>
            </w:tcBorders>
          </w:tcPr>
          <w:p w14:paraId="0FA90D65" w14:textId="77777777" w:rsidR="00465F7C" w:rsidRDefault="00000000">
            <w:pPr>
              <w:pStyle w:val="TableParagraph"/>
              <w:spacing w:before="64"/>
              <w:ind w:left="146" w:right="146"/>
              <w:rPr>
                <w:sz w:val="18"/>
              </w:rPr>
            </w:pPr>
            <w:r>
              <w:rPr>
                <w:sz w:val="18"/>
              </w:rPr>
              <w:t>−0.056</w:t>
            </w:r>
          </w:p>
        </w:tc>
        <w:tc>
          <w:tcPr>
            <w:tcW w:w="841" w:type="dxa"/>
            <w:tcBorders>
              <w:top w:val="single" w:sz="2" w:space="0" w:color="943634"/>
            </w:tcBorders>
          </w:tcPr>
          <w:p w14:paraId="63738C18" w14:textId="77777777" w:rsidR="00465F7C" w:rsidRDefault="00000000">
            <w:pPr>
              <w:pStyle w:val="TableParagraph"/>
              <w:spacing w:before="64"/>
              <w:ind w:left="148" w:right="146"/>
              <w:rPr>
                <w:sz w:val="18"/>
              </w:rPr>
            </w:pPr>
            <w:r>
              <w:rPr>
                <w:sz w:val="18"/>
              </w:rPr>
              <w:t>−0.024</w:t>
            </w:r>
          </w:p>
        </w:tc>
        <w:tc>
          <w:tcPr>
            <w:tcW w:w="843" w:type="dxa"/>
            <w:tcBorders>
              <w:top w:val="single" w:sz="2" w:space="0" w:color="943634"/>
            </w:tcBorders>
          </w:tcPr>
          <w:p w14:paraId="62D25B98" w14:textId="77777777" w:rsidR="00465F7C" w:rsidRDefault="00000000">
            <w:pPr>
              <w:pStyle w:val="TableParagraph"/>
              <w:spacing w:before="64"/>
              <w:ind w:left="148" w:right="148"/>
              <w:rPr>
                <w:sz w:val="18"/>
              </w:rPr>
            </w:pPr>
            <w:r>
              <w:rPr>
                <w:sz w:val="18"/>
              </w:rPr>
              <w:t>0.087</w:t>
            </w:r>
          </w:p>
        </w:tc>
      </w:tr>
      <w:tr w:rsidR="00465F7C" w14:paraId="4F3D9339" w14:textId="77777777">
        <w:trPr>
          <w:trHeight w:val="355"/>
        </w:trPr>
        <w:tc>
          <w:tcPr>
            <w:tcW w:w="1608" w:type="dxa"/>
          </w:tcPr>
          <w:p w14:paraId="0C80C721" w14:textId="77777777" w:rsidR="00465F7C" w:rsidRDefault="00000000">
            <w:pPr>
              <w:pStyle w:val="TableParagraph"/>
              <w:spacing w:before="67"/>
              <w:ind w:left="671" w:right="676"/>
              <w:rPr>
                <w:sz w:val="18"/>
              </w:rPr>
            </w:pPr>
            <w:r>
              <w:rPr>
                <w:w w:val="105"/>
                <w:sz w:val="18"/>
              </w:rPr>
              <w:t>Cd</w:t>
            </w:r>
          </w:p>
        </w:tc>
        <w:tc>
          <w:tcPr>
            <w:tcW w:w="801" w:type="dxa"/>
          </w:tcPr>
          <w:p w14:paraId="4363FFAD" w14:textId="77777777" w:rsidR="00465F7C" w:rsidRDefault="00000000">
            <w:pPr>
              <w:pStyle w:val="TableParagraph"/>
              <w:spacing w:before="67"/>
              <w:ind w:left="184" w:right="172"/>
              <w:rPr>
                <w:sz w:val="18"/>
              </w:rPr>
            </w:pPr>
            <w:r>
              <w:rPr>
                <w:sz w:val="18"/>
              </w:rPr>
              <w:t>0.912</w:t>
            </w:r>
          </w:p>
        </w:tc>
        <w:tc>
          <w:tcPr>
            <w:tcW w:w="868" w:type="dxa"/>
          </w:tcPr>
          <w:p w14:paraId="6E545CA6" w14:textId="77777777" w:rsidR="00465F7C" w:rsidRDefault="00000000">
            <w:pPr>
              <w:pStyle w:val="TableParagraph"/>
              <w:spacing w:before="67"/>
              <w:ind w:left="173" w:right="147"/>
              <w:rPr>
                <w:sz w:val="18"/>
              </w:rPr>
            </w:pPr>
            <w:r>
              <w:rPr>
                <w:sz w:val="18"/>
              </w:rPr>
              <w:t>−0.221</w:t>
            </w:r>
          </w:p>
        </w:tc>
        <w:tc>
          <w:tcPr>
            <w:tcW w:w="840" w:type="dxa"/>
          </w:tcPr>
          <w:p w14:paraId="35732D1D" w14:textId="77777777" w:rsidR="00465F7C" w:rsidRDefault="00000000">
            <w:pPr>
              <w:pStyle w:val="TableParagraph"/>
              <w:spacing w:before="67"/>
              <w:ind w:left="146" w:right="146"/>
              <w:rPr>
                <w:sz w:val="18"/>
              </w:rPr>
            </w:pPr>
            <w:r>
              <w:rPr>
                <w:sz w:val="18"/>
              </w:rPr>
              <w:t>−0.189</w:t>
            </w:r>
          </w:p>
        </w:tc>
        <w:tc>
          <w:tcPr>
            <w:tcW w:w="840" w:type="dxa"/>
          </w:tcPr>
          <w:p w14:paraId="1E967F17" w14:textId="77777777" w:rsidR="00465F7C" w:rsidRDefault="00000000">
            <w:pPr>
              <w:pStyle w:val="TableParagraph"/>
              <w:spacing w:before="67"/>
              <w:ind w:left="146" w:right="146"/>
              <w:rPr>
                <w:sz w:val="18"/>
              </w:rPr>
            </w:pPr>
            <w:r>
              <w:rPr>
                <w:sz w:val="18"/>
              </w:rPr>
              <w:t>0.284</w:t>
            </w:r>
          </w:p>
        </w:tc>
        <w:tc>
          <w:tcPr>
            <w:tcW w:w="841" w:type="dxa"/>
          </w:tcPr>
          <w:p w14:paraId="0E9648C2" w14:textId="77777777" w:rsidR="00465F7C" w:rsidRDefault="00000000">
            <w:pPr>
              <w:pStyle w:val="TableParagraph"/>
              <w:spacing w:before="67"/>
              <w:ind w:left="148" w:right="146"/>
              <w:rPr>
                <w:sz w:val="18"/>
              </w:rPr>
            </w:pPr>
            <w:r>
              <w:rPr>
                <w:sz w:val="18"/>
              </w:rPr>
              <w:t>0.048</w:t>
            </w:r>
          </w:p>
        </w:tc>
        <w:tc>
          <w:tcPr>
            <w:tcW w:w="843" w:type="dxa"/>
          </w:tcPr>
          <w:p w14:paraId="3672052E" w14:textId="77777777" w:rsidR="00465F7C" w:rsidRDefault="00000000">
            <w:pPr>
              <w:pStyle w:val="TableParagraph"/>
              <w:spacing w:before="67"/>
              <w:ind w:left="148" w:right="148"/>
              <w:rPr>
                <w:sz w:val="18"/>
              </w:rPr>
            </w:pPr>
            <w:r>
              <w:rPr>
                <w:sz w:val="18"/>
              </w:rPr>
              <w:t>−0.026</w:t>
            </w:r>
          </w:p>
        </w:tc>
      </w:tr>
      <w:tr w:rsidR="00465F7C" w14:paraId="604ED790" w14:textId="77777777">
        <w:trPr>
          <w:trHeight w:val="355"/>
        </w:trPr>
        <w:tc>
          <w:tcPr>
            <w:tcW w:w="1608" w:type="dxa"/>
          </w:tcPr>
          <w:p w14:paraId="0845BF90" w14:textId="77777777" w:rsidR="00465F7C" w:rsidRDefault="00000000">
            <w:pPr>
              <w:pStyle w:val="TableParagraph"/>
              <w:spacing w:before="67"/>
              <w:ind w:left="671" w:right="676"/>
              <w:rPr>
                <w:sz w:val="18"/>
              </w:rPr>
            </w:pPr>
            <w:r>
              <w:rPr>
                <w:w w:val="105"/>
                <w:sz w:val="18"/>
              </w:rPr>
              <w:t>Cr</w:t>
            </w:r>
          </w:p>
        </w:tc>
        <w:tc>
          <w:tcPr>
            <w:tcW w:w="801" w:type="dxa"/>
          </w:tcPr>
          <w:p w14:paraId="76D2A038" w14:textId="77777777" w:rsidR="00465F7C" w:rsidRDefault="00000000">
            <w:pPr>
              <w:pStyle w:val="TableParagraph"/>
              <w:spacing w:before="67"/>
              <w:ind w:left="184" w:right="172"/>
              <w:rPr>
                <w:sz w:val="18"/>
              </w:rPr>
            </w:pPr>
            <w:r>
              <w:rPr>
                <w:sz w:val="18"/>
              </w:rPr>
              <w:t>0.842</w:t>
            </w:r>
          </w:p>
        </w:tc>
        <w:tc>
          <w:tcPr>
            <w:tcW w:w="868" w:type="dxa"/>
          </w:tcPr>
          <w:p w14:paraId="09598B4B" w14:textId="77777777" w:rsidR="00465F7C" w:rsidRDefault="00000000">
            <w:pPr>
              <w:pStyle w:val="TableParagraph"/>
              <w:spacing w:before="67"/>
              <w:ind w:left="173" w:right="147"/>
              <w:rPr>
                <w:sz w:val="18"/>
              </w:rPr>
            </w:pPr>
            <w:r>
              <w:rPr>
                <w:sz w:val="18"/>
              </w:rPr>
              <w:t>0.260</w:t>
            </w:r>
          </w:p>
        </w:tc>
        <w:tc>
          <w:tcPr>
            <w:tcW w:w="840" w:type="dxa"/>
          </w:tcPr>
          <w:p w14:paraId="4B4174F7" w14:textId="77777777" w:rsidR="00465F7C" w:rsidRDefault="00000000">
            <w:pPr>
              <w:pStyle w:val="TableParagraph"/>
              <w:spacing w:before="67"/>
              <w:ind w:left="146" w:right="146"/>
              <w:rPr>
                <w:sz w:val="18"/>
              </w:rPr>
            </w:pPr>
            <w:r>
              <w:rPr>
                <w:sz w:val="18"/>
              </w:rPr>
              <w:t>0.459</w:t>
            </w:r>
          </w:p>
        </w:tc>
        <w:tc>
          <w:tcPr>
            <w:tcW w:w="840" w:type="dxa"/>
          </w:tcPr>
          <w:p w14:paraId="293114D4" w14:textId="77777777" w:rsidR="00465F7C" w:rsidRDefault="00000000">
            <w:pPr>
              <w:pStyle w:val="TableParagraph"/>
              <w:spacing w:before="67"/>
              <w:ind w:left="146" w:right="146"/>
              <w:rPr>
                <w:sz w:val="18"/>
              </w:rPr>
            </w:pPr>
            <w:r>
              <w:rPr>
                <w:sz w:val="18"/>
              </w:rPr>
              <w:t>0.117</w:t>
            </w:r>
          </w:p>
        </w:tc>
        <w:tc>
          <w:tcPr>
            <w:tcW w:w="841" w:type="dxa"/>
          </w:tcPr>
          <w:p w14:paraId="5AF8CE79" w14:textId="77777777" w:rsidR="00465F7C" w:rsidRDefault="00000000">
            <w:pPr>
              <w:pStyle w:val="TableParagraph"/>
              <w:spacing w:before="67"/>
              <w:ind w:left="148" w:right="146"/>
              <w:rPr>
                <w:sz w:val="18"/>
              </w:rPr>
            </w:pPr>
            <w:r>
              <w:rPr>
                <w:sz w:val="18"/>
              </w:rPr>
              <w:t>−0.017</w:t>
            </w:r>
          </w:p>
        </w:tc>
        <w:tc>
          <w:tcPr>
            <w:tcW w:w="843" w:type="dxa"/>
          </w:tcPr>
          <w:p w14:paraId="1615E069" w14:textId="77777777" w:rsidR="00465F7C" w:rsidRDefault="00000000">
            <w:pPr>
              <w:pStyle w:val="TableParagraph"/>
              <w:spacing w:before="67"/>
              <w:ind w:left="148" w:right="148"/>
              <w:rPr>
                <w:sz w:val="18"/>
              </w:rPr>
            </w:pPr>
            <w:r>
              <w:rPr>
                <w:sz w:val="18"/>
              </w:rPr>
              <w:t>0.012</w:t>
            </w:r>
          </w:p>
        </w:tc>
      </w:tr>
      <w:tr w:rsidR="00465F7C" w14:paraId="0487A5FF" w14:textId="77777777">
        <w:trPr>
          <w:trHeight w:val="355"/>
        </w:trPr>
        <w:tc>
          <w:tcPr>
            <w:tcW w:w="1608" w:type="dxa"/>
          </w:tcPr>
          <w:p w14:paraId="4BB08ABA" w14:textId="77777777" w:rsidR="00465F7C" w:rsidRDefault="00000000">
            <w:pPr>
              <w:pStyle w:val="TableParagraph"/>
              <w:spacing w:before="67"/>
              <w:ind w:left="670" w:right="676"/>
              <w:rPr>
                <w:sz w:val="18"/>
              </w:rPr>
            </w:pPr>
            <w:r>
              <w:rPr>
                <w:w w:val="105"/>
                <w:sz w:val="18"/>
              </w:rPr>
              <w:t>Zn</w:t>
            </w:r>
          </w:p>
        </w:tc>
        <w:tc>
          <w:tcPr>
            <w:tcW w:w="801" w:type="dxa"/>
          </w:tcPr>
          <w:p w14:paraId="4EC6CC20" w14:textId="77777777" w:rsidR="00465F7C" w:rsidRDefault="00000000">
            <w:pPr>
              <w:pStyle w:val="TableParagraph"/>
              <w:spacing w:before="67"/>
              <w:ind w:left="184" w:right="172"/>
              <w:rPr>
                <w:sz w:val="18"/>
              </w:rPr>
            </w:pPr>
            <w:r>
              <w:rPr>
                <w:sz w:val="18"/>
              </w:rPr>
              <w:t>0.559</w:t>
            </w:r>
          </w:p>
        </w:tc>
        <w:tc>
          <w:tcPr>
            <w:tcW w:w="868" w:type="dxa"/>
          </w:tcPr>
          <w:p w14:paraId="3B91B733" w14:textId="77777777" w:rsidR="00465F7C" w:rsidRDefault="00000000">
            <w:pPr>
              <w:pStyle w:val="TableParagraph"/>
              <w:spacing w:before="67"/>
              <w:ind w:left="173" w:right="147"/>
              <w:rPr>
                <w:sz w:val="18"/>
              </w:rPr>
            </w:pPr>
            <w:r>
              <w:rPr>
                <w:sz w:val="18"/>
              </w:rPr>
              <w:t>0.791</w:t>
            </w:r>
          </w:p>
        </w:tc>
        <w:tc>
          <w:tcPr>
            <w:tcW w:w="840" w:type="dxa"/>
          </w:tcPr>
          <w:p w14:paraId="602DF59E" w14:textId="77777777" w:rsidR="00465F7C" w:rsidRDefault="00000000">
            <w:pPr>
              <w:pStyle w:val="TableParagraph"/>
              <w:spacing w:before="67"/>
              <w:ind w:left="146" w:right="146"/>
              <w:rPr>
                <w:sz w:val="18"/>
              </w:rPr>
            </w:pPr>
            <w:r>
              <w:rPr>
                <w:sz w:val="18"/>
              </w:rPr>
              <w:t>−0.237</w:t>
            </w:r>
          </w:p>
        </w:tc>
        <w:tc>
          <w:tcPr>
            <w:tcW w:w="840" w:type="dxa"/>
          </w:tcPr>
          <w:p w14:paraId="5E34A349" w14:textId="77777777" w:rsidR="00465F7C" w:rsidRDefault="00000000">
            <w:pPr>
              <w:pStyle w:val="TableParagraph"/>
              <w:spacing w:before="67"/>
              <w:ind w:left="146" w:right="146"/>
              <w:rPr>
                <w:sz w:val="18"/>
              </w:rPr>
            </w:pPr>
            <w:r>
              <w:rPr>
                <w:sz w:val="18"/>
              </w:rPr>
              <w:t>0.017</w:t>
            </w:r>
          </w:p>
        </w:tc>
        <w:tc>
          <w:tcPr>
            <w:tcW w:w="841" w:type="dxa"/>
          </w:tcPr>
          <w:p w14:paraId="24690F26" w14:textId="77777777" w:rsidR="00465F7C" w:rsidRDefault="00000000">
            <w:pPr>
              <w:pStyle w:val="TableParagraph"/>
              <w:spacing w:before="67"/>
              <w:ind w:left="148" w:right="146"/>
              <w:rPr>
                <w:sz w:val="18"/>
              </w:rPr>
            </w:pPr>
            <w:r>
              <w:rPr>
                <w:sz w:val="18"/>
              </w:rPr>
              <w:t>−0.073</w:t>
            </w:r>
          </w:p>
        </w:tc>
        <w:tc>
          <w:tcPr>
            <w:tcW w:w="843" w:type="dxa"/>
          </w:tcPr>
          <w:p w14:paraId="6D76E04C" w14:textId="77777777" w:rsidR="00465F7C" w:rsidRDefault="00000000">
            <w:pPr>
              <w:pStyle w:val="TableParagraph"/>
              <w:spacing w:before="67"/>
              <w:ind w:left="148" w:right="148"/>
              <w:rPr>
                <w:sz w:val="18"/>
              </w:rPr>
            </w:pPr>
            <w:r>
              <w:rPr>
                <w:sz w:val="18"/>
              </w:rPr>
              <w:t>−0.001</w:t>
            </w:r>
          </w:p>
        </w:tc>
      </w:tr>
      <w:tr w:rsidR="00465F7C" w14:paraId="092F7409" w14:textId="77777777">
        <w:trPr>
          <w:trHeight w:val="355"/>
        </w:trPr>
        <w:tc>
          <w:tcPr>
            <w:tcW w:w="1608" w:type="dxa"/>
          </w:tcPr>
          <w:p w14:paraId="62F7C7C7" w14:textId="77777777" w:rsidR="00465F7C" w:rsidRDefault="00000000">
            <w:pPr>
              <w:pStyle w:val="TableParagraph"/>
              <w:spacing w:before="67"/>
              <w:ind w:left="671" w:right="676"/>
              <w:rPr>
                <w:sz w:val="18"/>
              </w:rPr>
            </w:pPr>
            <w:r>
              <w:rPr>
                <w:w w:val="105"/>
                <w:sz w:val="18"/>
              </w:rPr>
              <w:t>Cu</w:t>
            </w:r>
          </w:p>
        </w:tc>
        <w:tc>
          <w:tcPr>
            <w:tcW w:w="801" w:type="dxa"/>
          </w:tcPr>
          <w:p w14:paraId="56B81A92" w14:textId="77777777" w:rsidR="00465F7C" w:rsidRDefault="00000000">
            <w:pPr>
              <w:pStyle w:val="TableParagraph"/>
              <w:spacing w:before="67"/>
              <w:ind w:left="184" w:right="172"/>
              <w:rPr>
                <w:sz w:val="18"/>
              </w:rPr>
            </w:pPr>
            <w:r>
              <w:rPr>
                <w:sz w:val="18"/>
              </w:rPr>
              <w:t>0.874</w:t>
            </w:r>
          </w:p>
        </w:tc>
        <w:tc>
          <w:tcPr>
            <w:tcW w:w="868" w:type="dxa"/>
          </w:tcPr>
          <w:p w14:paraId="6FE047DA" w14:textId="77777777" w:rsidR="00465F7C" w:rsidRDefault="00000000">
            <w:pPr>
              <w:pStyle w:val="TableParagraph"/>
              <w:spacing w:before="67"/>
              <w:ind w:left="173" w:right="147"/>
              <w:rPr>
                <w:sz w:val="18"/>
              </w:rPr>
            </w:pPr>
            <w:r>
              <w:rPr>
                <w:sz w:val="18"/>
              </w:rPr>
              <w:t>−0.455</w:t>
            </w:r>
          </w:p>
        </w:tc>
        <w:tc>
          <w:tcPr>
            <w:tcW w:w="840" w:type="dxa"/>
          </w:tcPr>
          <w:p w14:paraId="0A3156DB" w14:textId="77777777" w:rsidR="00465F7C" w:rsidRDefault="00000000">
            <w:pPr>
              <w:pStyle w:val="TableParagraph"/>
              <w:spacing w:before="67"/>
              <w:ind w:left="146" w:right="146"/>
              <w:rPr>
                <w:sz w:val="18"/>
              </w:rPr>
            </w:pPr>
            <w:r>
              <w:rPr>
                <w:sz w:val="18"/>
              </w:rPr>
              <w:t>0.028</w:t>
            </w:r>
          </w:p>
        </w:tc>
        <w:tc>
          <w:tcPr>
            <w:tcW w:w="840" w:type="dxa"/>
          </w:tcPr>
          <w:p w14:paraId="21DDCF53" w14:textId="77777777" w:rsidR="00465F7C" w:rsidRDefault="00000000">
            <w:pPr>
              <w:pStyle w:val="TableParagraph"/>
              <w:spacing w:before="67"/>
              <w:ind w:left="146" w:right="146"/>
              <w:rPr>
                <w:sz w:val="18"/>
              </w:rPr>
            </w:pPr>
            <w:r>
              <w:rPr>
                <w:sz w:val="18"/>
              </w:rPr>
              <w:t>−0.140</w:t>
            </w:r>
          </w:p>
        </w:tc>
        <w:tc>
          <w:tcPr>
            <w:tcW w:w="841" w:type="dxa"/>
          </w:tcPr>
          <w:p w14:paraId="55676CBB" w14:textId="77777777" w:rsidR="00465F7C" w:rsidRDefault="00000000">
            <w:pPr>
              <w:pStyle w:val="TableParagraph"/>
              <w:spacing w:before="67"/>
              <w:ind w:left="148" w:right="146"/>
              <w:rPr>
                <w:sz w:val="18"/>
              </w:rPr>
            </w:pPr>
            <w:r>
              <w:rPr>
                <w:sz w:val="18"/>
              </w:rPr>
              <w:t>−0.068</w:t>
            </w:r>
          </w:p>
        </w:tc>
        <w:tc>
          <w:tcPr>
            <w:tcW w:w="843" w:type="dxa"/>
          </w:tcPr>
          <w:p w14:paraId="7BC32A01" w14:textId="77777777" w:rsidR="00465F7C" w:rsidRDefault="00000000">
            <w:pPr>
              <w:pStyle w:val="TableParagraph"/>
              <w:spacing w:before="67"/>
              <w:ind w:left="148" w:right="148"/>
              <w:rPr>
                <w:sz w:val="18"/>
              </w:rPr>
            </w:pPr>
            <w:r>
              <w:rPr>
                <w:sz w:val="18"/>
              </w:rPr>
              <w:t>−0.064</w:t>
            </w:r>
          </w:p>
        </w:tc>
      </w:tr>
      <w:tr w:rsidR="00465F7C" w14:paraId="7D41B8ED" w14:textId="77777777">
        <w:trPr>
          <w:trHeight w:val="355"/>
        </w:trPr>
        <w:tc>
          <w:tcPr>
            <w:tcW w:w="1608" w:type="dxa"/>
          </w:tcPr>
          <w:p w14:paraId="7C83208F" w14:textId="77777777" w:rsidR="00465F7C" w:rsidRDefault="00000000">
            <w:pPr>
              <w:pStyle w:val="TableParagraph"/>
              <w:spacing w:before="67"/>
              <w:ind w:left="671" w:right="676"/>
              <w:rPr>
                <w:sz w:val="18"/>
              </w:rPr>
            </w:pPr>
            <w:r>
              <w:rPr>
                <w:w w:val="105"/>
                <w:sz w:val="18"/>
              </w:rPr>
              <w:t>Ni</w:t>
            </w:r>
          </w:p>
        </w:tc>
        <w:tc>
          <w:tcPr>
            <w:tcW w:w="801" w:type="dxa"/>
          </w:tcPr>
          <w:p w14:paraId="4D84FCFE" w14:textId="77777777" w:rsidR="00465F7C" w:rsidRDefault="00000000">
            <w:pPr>
              <w:pStyle w:val="TableParagraph"/>
              <w:spacing w:before="67"/>
              <w:ind w:left="184" w:right="172"/>
              <w:rPr>
                <w:sz w:val="18"/>
              </w:rPr>
            </w:pPr>
            <w:r>
              <w:rPr>
                <w:sz w:val="18"/>
              </w:rPr>
              <w:t>0.918</w:t>
            </w:r>
          </w:p>
        </w:tc>
        <w:tc>
          <w:tcPr>
            <w:tcW w:w="868" w:type="dxa"/>
          </w:tcPr>
          <w:p w14:paraId="01EA7D9C" w14:textId="77777777" w:rsidR="00465F7C" w:rsidRDefault="00000000">
            <w:pPr>
              <w:pStyle w:val="TableParagraph"/>
              <w:spacing w:before="67"/>
              <w:ind w:left="173" w:right="147"/>
              <w:rPr>
                <w:sz w:val="18"/>
              </w:rPr>
            </w:pPr>
            <w:r>
              <w:rPr>
                <w:sz w:val="18"/>
              </w:rPr>
              <w:t>0.320</w:t>
            </w:r>
          </w:p>
        </w:tc>
        <w:tc>
          <w:tcPr>
            <w:tcW w:w="840" w:type="dxa"/>
          </w:tcPr>
          <w:p w14:paraId="1BE17B47" w14:textId="77777777" w:rsidR="00465F7C" w:rsidRDefault="00000000">
            <w:pPr>
              <w:pStyle w:val="TableParagraph"/>
              <w:spacing w:before="67"/>
              <w:ind w:left="146" w:right="146"/>
              <w:rPr>
                <w:sz w:val="18"/>
              </w:rPr>
            </w:pPr>
            <w:r>
              <w:rPr>
                <w:sz w:val="18"/>
              </w:rPr>
              <w:t>−0.009</w:t>
            </w:r>
          </w:p>
        </w:tc>
        <w:tc>
          <w:tcPr>
            <w:tcW w:w="840" w:type="dxa"/>
          </w:tcPr>
          <w:p w14:paraId="34430FB7" w14:textId="77777777" w:rsidR="00465F7C" w:rsidRDefault="00000000">
            <w:pPr>
              <w:pStyle w:val="TableParagraph"/>
              <w:spacing w:before="67"/>
              <w:ind w:left="146" w:right="146"/>
              <w:rPr>
                <w:sz w:val="18"/>
              </w:rPr>
            </w:pPr>
            <w:r>
              <w:rPr>
                <w:sz w:val="18"/>
              </w:rPr>
              <w:t>−0.210</w:t>
            </w:r>
          </w:p>
        </w:tc>
        <w:tc>
          <w:tcPr>
            <w:tcW w:w="841" w:type="dxa"/>
          </w:tcPr>
          <w:p w14:paraId="0BBE9D73" w14:textId="77777777" w:rsidR="00465F7C" w:rsidRDefault="00000000">
            <w:pPr>
              <w:pStyle w:val="TableParagraph"/>
              <w:spacing w:before="67"/>
              <w:ind w:left="148" w:right="146"/>
              <w:rPr>
                <w:sz w:val="18"/>
              </w:rPr>
            </w:pPr>
            <w:r>
              <w:rPr>
                <w:sz w:val="18"/>
              </w:rPr>
              <w:t>0.101</w:t>
            </w:r>
          </w:p>
        </w:tc>
        <w:tc>
          <w:tcPr>
            <w:tcW w:w="843" w:type="dxa"/>
          </w:tcPr>
          <w:p w14:paraId="2AAB0092" w14:textId="77777777" w:rsidR="00465F7C" w:rsidRDefault="00000000">
            <w:pPr>
              <w:pStyle w:val="TableParagraph"/>
              <w:spacing w:before="67"/>
              <w:ind w:left="148" w:right="148"/>
              <w:rPr>
                <w:sz w:val="18"/>
              </w:rPr>
            </w:pPr>
            <w:r>
              <w:rPr>
                <w:sz w:val="18"/>
              </w:rPr>
              <w:t>−0.009</w:t>
            </w:r>
          </w:p>
        </w:tc>
      </w:tr>
      <w:tr w:rsidR="00465F7C" w14:paraId="67D8CD2F" w14:textId="77777777">
        <w:trPr>
          <w:trHeight w:val="355"/>
        </w:trPr>
        <w:tc>
          <w:tcPr>
            <w:tcW w:w="1608" w:type="dxa"/>
          </w:tcPr>
          <w:p w14:paraId="5D605EC5" w14:textId="77777777" w:rsidR="00465F7C" w:rsidRDefault="00000000">
            <w:pPr>
              <w:pStyle w:val="TableParagraph"/>
              <w:spacing w:before="67"/>
              <w:ind w:left="397" w:right="0"/>
              <w:jc w:val="left"/>
              <w:rPr>
                <w:sz w:val="18"/>
              </w:rPr>
            </w:pPr>
            <w:r>
              <w:rPr>
                <w:sz w:val="18"/>
              </w:rPr>
              <w:t>Eigenvalue</w:t>
            </w:r>
          </w:p>
        </w:tc>
        <w:tc>
          <w:tcPr>
            <w:tcW w:w="801" w:type="dxa"/>
          </w:tcPr>
          <w:p w14:paraId="5520A360" w14:textId="77777777" w:rsidR="00465F7C" w:rsidRDefault="00000000">
            <w:pPr>
              <w:pStyle w:val="TableParagraph"/>
              <w:spacing w:before="67"/>
              <w:ind w:left="184" w:right="172"/>
              <w:rPr>
                <w:sz w:val="18"/>
              </w:rPr>
            </w:pPr>
            <w:r>
              <w:rPr>
                <w:sz w:val="18"/>
              </w:rPr>
              <w:t>4.284</w:t>
            </w:r>
          </w:p>
        </w:tc>
        <w:tc>
          <w:tcPr>
            <w:tcW w:w="868" w:type="dxa"/>
          </w:tcPr>
          <w:p w14:paraId="602884B9" w14:textId="77777777" w:rsidR="00465F7C" w:rsidRDefault="00000000">
            <w:pPr>
              <w:pStyle w:val="TableParagraph"/>
              <w:spacing w:before="67"/>
              <w:ind w:left="173" w:right="147"/>
              <w:rPr>
                <w:sz w:val="18"/>
              </w:rPr>
            </w:pPr>
            <w:r>
              <w:rPr>
                <w:sz w:val="18"/>
              </w:rPr>
              <w:t>1.204</w:t>
            </w:r>
          </w:p>
        </w:tc>
        <w:tc>
          <w:tcPr>
            <w:tcW w:w="840" w:type="dxa"/>
          </w:tcPr>
          <w:p w14:paraId="0D7887CC" w14:textId="77777777" w:rsidR="00465F7C" w:rsidRDefault="00000000">
            <w:pPr>
              <w:pStyle w:val="TableParagraph"/>
              <w:spacing w:before="67"/>
              <w:ind w:left="146" w:right="146"/>
              <w:rPr>
                <w:sz w:val="18"/>
              </w:rPr>
            </w:pPr>
            <w:r>
              <w:rPr>
                <w:sz w:val="18"/>
              </w:rPr>
              <w:t>0.314</w:t>
            </w:r>
          </w:p>
        </w:tc>
        <w:tc>
          <w:tcPr>
            <w:tcW w:w="840" w:type="dxa"/>
          </w:tcPr>
          <w:p w14:paraId="63FE67BC" w14:textId="77777777" w:rsidR="00465F7C" w:rsidRDefault="00000000">
            <w:pPr>
              <w:pStyle w:val="TableParagraph"/>
              <w:spacing w:before="67"/>
              <w:ind w:left="146" w:right="146"/>
              <w:rPr>
                <w:sz w:val="18"/>
              </w:rPr>
            </w:pPr>
            <w:r>
              <w:rPr>
                <w:sz w:val="18"/>
              </w:rPr>
              <w:t>0.161</w:t>
            </w:r>
          </w:p>
        </w:tc>
        <w:tc>
          <w:tcPr>
            <w:tcW w:w="841" w:type="dxa"/>
          </w:tcPr>
          <w:p w14:paraId="31DE9434" w14:textId="77777777" w:rsidR="00465F7C" w:rsidRDefault="00000000">
            <w:pPr>
              <w:pStyle w:val="TableParagraph"/>
              <w:spacing w:before="67"/>
              <w:ind w:left="148" w:right="146"/>
              <w:rPr>
                <w:sz w:val="18"/>
              </w:rPr>
            </w:pPr>
            <w:r>
              <w:rPr>
                <w:sz w:val="18"/>
              </w:rPr>
              <w:t>0.023</w:t>
            </w:r>
          </w:p>
        </w:tc>
        <w:tc>
          <w:tcPr>
            <w:tcW w:w="843" w:type="dxa"/>
          </w:tcPr>
          <w:p w14:paraId="42E860DD" w14:textId="77777777" w:rsidR="00465F7C" w:rsidRDefault="00000000">
            <w:pPr>
              <w:pStyle w:val="TableParagraph"/>
              <w:spacing w:before="67"/>
              <w:ind w:left="148" w:right="148"/>
              <w:rPr>
                <w:sz w:val="18"/>
              </w:rPr>
            </w:pPr>
            <w:r>
              <w:rPr>
                <w:sz w:val="18"/>
              </w:rPr>
              <w:t>0.013</w:t>
            </w:r>
          </w:p>
        </w:tc>
      </w:tr>
      <w:tr w:rsidR="00465F7C" w14:paraId="4B709F96" w14:textId="77777777">
        <w:trPr>
          <w:trHeight w:val="355"/>
        </w:trPr>
        <w:tc>
          <w:tcPr>
            <w:tcW w:w="1608" w:type="dxa"/>
          </w:tcPr>
          <w:p w14:paraId="0344682F" w14:textId="77777777" w:rsidR="00465F7C" w:rsidRDefault="00000000">
            <w:pPr>
              <w:pStyle w:val="TableParagraph"/>
              <w:spacing w:before="67"/>
              <w:ind w:right="254"/>
              <w:jc w:val="right"/>
              <w:rPr>
                <w:sz w:val="18"/>
              </w:rPr>
            </w:pPr>
            <w:r>
              <w:rPr>
                <w:sz w:val="18"/>
              </w:rPr>
              <w:t>Variability</w:t>
            </w:r>
            <w:r>
              <w:rPr>
                <w:spacing w:val="-2"/>
                <w:sz w:val="18"/>
              </w:rPr>
              <w:t xml:space="preserve"> </w:t>
            </w:r>
            <w:r>
              <w:rPr>
                <w:sz w:val="18"/>
              </w:rPr>
              <w:t>(%)</w:t>
            </w:r>
          </w:p>
        </w:tc>
        <w:tc>
          <w:tcPr>
            <w:tcW w:w="801" w:type="dxa"/>
          </w:tcPr>
          <w:p w14:paraId="725D79F6" w14:textId="77777777" w:rsidR="00465F7C" w:rsidRDefault="00000000">
            <w:pPr>
              <w:pStyle w:val="TableParagraph"/>
              <w:spacing w:before="67"/>
              <w:ind w:left="183" w:right="172"/>
              <w:rPr>
                <w:sz w:val="18"/>
              </w:rPr>
            </w:pPr>
            <w:r>
              <w:rPr>
                <w:sz w:val="18"/>
              </w:rPr>
              <w:t>71.4</w:t>
            </w:r>
          </w:p>
        </w:tc>
        <w:tc>
          <w:tcPr>
            <w:tcW w:w="868" w:type="dxa"/>
          </w:tcPr>
          <w:p w14:paraId="071CB6A1" w14:textId="77777777" w:rsidR="00465F7C" w:rsidRDefault="00000000">
            <w:pPr>
              <w:pStyle w:val="TableParagraph"/>
              <w:spacing w:before="67"/>
              <w:ind w:left="171" w:right="147"/>
              <w:rPr>
                <w:sz w:val="18"/>
              </w:rPr>
            </w:pPr>
            <w:r>
              <w:rPr>
                <w:sz w:val="18"/>
              </w:rPr>
              <w:t>20.1</w:t>
            </w:r>
          </w:p>
        </w:tc>
        <w:tc>
          <w:tcPr>
            <w:tcW w:w="840" w:type="dxa"/>
          </w:tcPr>
          <w:p w14:paraId="7396E406" w14:textId="77777777" w:rsidR="00465F7C" w:rsidRDefault="00000000">
            <w:pPr>
              <w:pStyle w:val="TableParagraph"/>
              <w:spacing w:before="67"/>
              <w:ind w:left="146" w:right="146"/>
              <w:rPr>
                <w:sz w:val="18"/>
              </w:rPr>
            </w:pPr>
            <w:r>
              <w:rPr>
                <w:sz w:val="18"/>
              </w:rPr>
              <w:t>5.24</w:t>
            </w:r>
          </w:p>
        </w:tc>
        <w:tc>
          <w:tcPr>
            <w:tcW w:w="840" w:type="dxa"/>
          </w:tcPr>
          <w:p w14:paraId="7EB6BA74" w14:textId="77777777" w:rsidR="00465F7C" w:rsidRDefault="00000000">
            <w:pPr>
              <w:pStyle w:val="TableParagraph"/>
              <w:spacing w:before="67"/>
              <w:ind w:left="146" w:right="146"/>
              <w:rPr>
                <w:sz w:val="18"/>
              </w:rPr>
            </w:pPr>
            <w:r>
              <w:rPr>
                <w:sz w:val="18"/>
              </w:rPr>
              <w:t>2.69</w:t>
            </w:r>
          </w:p>
        </w:tc>
        <w:tc>
          <w:tcPr>
            <w:tcW w:w="841" w:type="dxa"/>
          </w:tcPr>
          <w:p w14:paraId="431BF325" w14:textId="77777777" w:rsidR="00465F7C" w:rsidRDefault="00000000">
            <w:pPr>
              <w:pStyle w:val="TableParagraph"/>
              <w:spacing w:before="67"/>
              <w:ind w:left="146" w:right="146"/>
              <w:rPr>
                <w:sz w:val="18"/>
              </w:rPr>
            </w:pPr>
            <w:r>
              <w:rPr>
                <w:sz w:val="18"/>
              </w:rPr>
              <w:t>0.39</w:t>
            </w:r>
          </w:p>
        </w:tc>
        <w:tc>
          <w:tcPr>
            <w:tcW w:w="843" w:type="dxa"/>
          </w:tcPr>
          <w:p w14:paraId="224BA7C9" w14:textId="77777777" w:rsidR="00465F7C" w:rsidRDefault="00000000">
            <w:pPr>
              <w:pStyle w:val="TableParagraph"/>
              <w:spacing w:before="67"/>
              <w:ind w:left="148" w:right="147"/>
              <w:rPr>
                <w:sz w:val="18"/>
              </w:rPr>
            </w:pPr>
            <w:r>
              <w:rPr>
                <w:sz w:val="18"/>
              </w:rPr>
              <w:t>0.21</w:t>
            </w:r>
          </w:p>
        </w:tc>
      </w:tr>
      <w:tr w:rsidR="00465F7C" w14:paraId="1F88E7B7" w14:textId="77777777">
        <w:trPr>
          <w:trHeight w:val="358"/>
        </w:trPr>
        <w:tc>
          <w:tcPr>
            <w:tcW w:w="1608" w:type="dxa"/>
            <w:tcBorders>
              <w:bottom w:val="single" w:sz="4" w:space="0" w:color="943634"/>
            </w:tcBorders>
          </w:tcPr>
          <w:p w14:paraId="3AA727F7" w14:textId="77777777" w:rsidR="00465F7C" w:rsidRDefault="00000000">
            <w:pPr>
              <w:pStyle w:val="TableParagraph"/>
              <w:spacing w:before="67"/>
              <w:ind w:left="276" w:right="0"/>
              <w:jc w:val="left"/>
              <w:rPr>
                <w:sz w:val="18"/>
              </w:rPr>
            </w:pPr>
            <w:r>
              <w:rPr>
                <w:sz w:val="18"/>
              </w:rPr>
              <w:t>Cumulative</w:t>
            </w:r>
            <w:r>
              <w:rPr>
                <w:spacing w:val="1"/>
                <w:sz w:val="18"/>
              </w:rPr>
              <w:t xml:space="preserve"> </w:t>
            </w:r>
            <w:r>
              <w:rPr>
                <w:sz w:val="18"/>
              </w:rPr>
              <w:t>%</w:t>
            </w:r>
          </w:p>
        </w:tc>
        <w:tc>
          <w:tcPr>
            <w:tcW w:w="801" w:type="dxa"/>
            <w:tcBorders>
              <w:bottom w:val="single" w:sz="4" w:space="0" w:color="943634"/>
            </w:tcBorders>
          </w:tcPr>
          <w:p w14:paraId="39B50CD7" w14:textId="77777777" w:rsidR="00465F7C" w:rsidRDefault="00000000">
            <w:pPr>
              <w:pStyle w:val="TableParagraph"/>
              <w:spacing w:before="67"/>
              <w:ind w:left="183" w:right="172"/>
              <w:rPr>
                <w:sz w:val="18"/>
              </w:rPr>
            </w:pPr>
            <w:r>
              <w:rPr>
                <w:sz w:val="18"/>
              </w:rPr>
              <w:t>71.4</w:t>
            </w:r>
          </w:p>
        </w:tc>
        <w:tc>
          <w:tcPr>
            <w:tcW w:w="868" w:type="dxa"/>
            <w:tcBorders>
              <w:bottom w:val="single" w:sz="4" w:space="0" w:color="943634"/>
            </w:tcBorders>
          </w:tcPr>
          <w:p w14:paraId="71BA7356" w14:textId="77777777" w:rsidR="00465F7C" w:rsidRDefault="00000000">
            <w:pPr>
              <w:pStyle w:val="TableParagraph"/>
              <w:spacing w:before="67"/>
              <w:ind w:left="171" w:right="147"/>
              <w:rPr>
                <w:sz w:val="18"/>
              </w:rPr>
            </w:pPr>
            <w:r>
              <w:rPr>
                <w:sz w:val="18"/>
              </w:rPr>
              <w:t>91.5</w:t>
            </w:r>
          </w:p>
        </w:tc>
        <w:tc>
          <w:tcPr>
            <w:tcW w:w="840" w:type="dxa"/>
            <w:tcBorders>
              <w:bottom w:val="single" w:sz="4" w:space="0" w:color="943634"/>
            </w:tcBorders>
          </w:tcPr>
          <w:p w14:paraId="18E7A547" w14:textId="77777777" w:rsidR="00465F7C" w:rsidRDefault="00000000">
            <w:pPr>
              <w:pStyle w:val="TableParagraph"/>
              <w:spacing w:before="67"/>
              <w:ind w:left="146" w:right="146"/>
              <w:rPr>
                <w:sz w:val="18"/>
              </w:rPr>
            </w:pPr>
            <w:r>
              <w:rPr>
                <w:sz w:val="18"/>
              </w:rPr>
              <w:t>96.7</w:t>
            </w:r>
          </w:p>
        </w:tc>
        <w:tc>
          <w:tcPr>
            <w:tcW w:w="840" w:type="dxa"/>
            <w:tcBorders>
              <w:bottom w:val="single" w:sz="4" w:space="0" w:color="943634"/>
            </w:tcBorders>
          </w:tcPr>
          <w:p w14:paraId="09BC522A" w14:textId="77777777" w:rsidR="00465F7C" w:rsidRDefault="00000000">
            <w:pPr>
              <w:pStyle w:val="TableParagraph"/>
              <w:spacing w:before="67"/>
              <w:ind w:left="146" w:right="146"/>
              <w:rPr>
                <w:sz w:val="18"/>
              </w:rPr>
            </w:pPr>
            <w:r>
              <w:rPr>
                <w:sz w:val="18"/>
              </w:rPr>
              <w:t>99.4</w:t>
            </w:r>
          </w:p>
        </w:tc>
        <w:tc>
          <w:tcPr>
            <w:tcW w:w="841" w:type="dxa"/>
            <w:tcBorders>
              <w:bottom w:val="single" w:sz="4" w:space="0" w:color="943634"/>
            </w:tcBorders>
          </w:tcPr>
          <w:p w14:paraId="18A8BFAC" w14:textId="77777777" w:rsidR="00465F7C" w:rsidRDefault="00000000">
            <w:pPr>
              <w:pStyle w:val="TableParagraph"/>
              <w:spacing w:before="67"/>
              <w:ind w:left="146" w:right="146"/>
              <w:rPr>
                <w:sz w:val="18"/>
              </w:rPr>
            </w:pPr>
            <w:r>
              <w:rPr>
                <w:sz w:val="18"/>
              </w:rPr>
              <w:t>99.8</w:t>
            </w:r>
          </w:p>
        </w:tc>
        <w:tc>
          <w:tcPr>
            <w:tcW w:w="843" w:type="dxa"/>
            <w:tcBorders>
              <w:bottom w:val="single" w:sz="4" w:space="0" w:color="943634"/>
            </w:tcBorders>
          </w:tcPr>
          <w:p w14:paraId="1CCDD59F" w14:textId="77777777" w:rsidR="00465F7C" w:rsidRDefault="00000000">
            <w:pPr>
              <w:pStyle w:val="TableParagraph"/>
              <w:spacing w:before="67"/>
              <w:ind w:left="148" w:right="147"/>
              <w:rPr>
                <w:sz w:val="18"/>
              </w:rPr>
            </w:pPr>
            <w:r>
              <w:rPr>
                <w:sz w:val="18"/>
              </w:rPr>
              <w:t>100</w:t>
            </w:r>
          </w:p>
        </w:tc>
      </w:tr>
    </w:tbl>
    <w:p w14:paraId="622E1EBC" w14:textId="77777777" w:rsidR="00465F7C" w:rsidRDefault="00000000">
      <w:pPr>
        <w:pStyle w:val="BodyText"/>
        <w:spacing w:before="8"/>
        <w:rPr>
          <w:sz w:val="18"/>
        </w:rPr>
      </w:pPr>
      <w:r>
        <w:rPr>
          <w:noProof/>
        </w:rPr>
        <w:drawing>
          <wp:anchor distT="0" distB="0" distL="0" distR="0" simplePos="0" relativeHeight="251662336" behindDoc="0" locked="0" layoutInCell="1" allowOverlap="1" wp14:anchorId="1061EB53" wp14:editId="178D86D4">
            <wp:simplePos x="0" y="0"/>
            <wp:positionH relativeFrom="page">
              <wp:posOffset>754374</wp:posOffset>
            </wp:positionH>
            <wp:positionV relativeFrom="paragraph">
              <wp:posOffset>161535</wp:posOffset>
            </wp:positionV>
            <wp:extent cx="6056939" cy="3968496"/>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pic:nvPicPr>
                  <pic:blipFill>
                    <a:blip r:embed="rId25" cstate="print"/>
                    <a:stretch>
                      <a:fillRect/>
                    </a:stretch>
                  </pic:blipFill>
                  <pic:spPr>
                    <a:xfrm>
                      <a:off x="0" y="0"/>
                      <a:ext cx="6056939" cy="3968496"/>
                    </a:xfrm>
                    <a:prstGeom prst="rect">
                      <a:avLst/>
                    </a:prstGeom>
                  </pic:spPr>
                </pic:pic>
              </a:graphicData>
            </a:graphic>
          </wp:anchor>
        </w:drawing>
      </w:r>
    </w:p>
    <w:p w14:paraId="1E5E0889" w14:textId="77777777" w:rsidR="00465F7C" w:rsidRDefault="00000000">
      <w:pPr>
        <w:spacing w:before="127" w:line="273" w:lineRule="auto"/>
        <w:ind w:left="114" w:hanging="1"/>
        <w:rPr>
          <w:sz w:val="18"/>
        </w:rPr>
      </w:pPr>
      <w:bookmarkStart w:id="19" w:name="_bookmark10"/>
      <w:bookmarkEnd w:id="19"/>
      <w:r>
        <w:rPr>
          <w:rFonts w:ascii="Calibri"/>
          <w:b/>
          <w:color w:val="943634"/>
          <w:w w:val="105"/>
          <w:sz w:val="18"/>
        </w:rPr>
        <w:t>Figure</w:t>
      </w:r>
      <w:r>
        <w:rPr>
          <w:rFonts w:ascii="Calibri"/>
          <w:b/>
          <w:color w:val="943634"/>
          <w:spacing w:val="3"/>
          <w:w w:val="105"/>
          <w:sz w:val="18"/>
        </w:rPr>
        <w:t xml:space="preserve"> </w:t>
      </w:r>
      <w:r>
        <w:rPr>
          <w:rFonts w:ascii="Calibri"/>
          <w:b/>
          <w:color w:val="943634"/>
          <w:w w:val="105"/>
          <w:sz w:val="18"/>
        </w:rPr>
        <w:t>8.</w:t>
      </w:r>
      <w:r>
        <w:rPr>
          <w:rFonts w:ascii="Calibri"/>
          <w:b/>
          <w:color w:val="943634"/>
          <w:spacing w:val="5"/>
          <w:w w:val="105"/>
          <w:sz w:val="18"/>
        </w:rPr>
        <w:t xml:space="preserve"> </w:t>
      </w:r>
      <w:r>
        <w:rPr>
          <w:w w:val="105"/>
          <w:sz w:val="18"/>
        </w:rPr>
        <w:t>Principal</w:t>
      </w:r>
      <w:r>
        <w:rPr>
          <w:spacing w:val="-5"/>
          <w:w w:val="105"/>
          <w:sz w:val="18"/>
        </w:rPr>
        <w:t xml:space="preserve"> </w:t>
      </w:r>
      <w:r>
        <w:rPr>
          <w:w w:val="105"/>
          <w:sz w:val="18"/>
        </w:rPr>
        <w:t>component</w:t>
      </w:r>
      <w:r>
        <w:rPr>
          <w:spacing w:val="-5"/>
          <w:w w:val="105"/>
          <w:sz w:val="18"/>
        </w:rPr>
        <w:t xml:space="preserve"> </w:t>
      </w:r>
      <w:r>
        <w:rPr>
          <w:w w:val="105"/>
          <w:sz w:val="18"/>
        </w:rPr>
        <w:t>analysis</w:t>
      </w:r>
      <w:r>
        <w:rPr>
          <w:spacing w:val="-5"/>
          <w:w w:val="105"/>
          <w:sz w:val="18"/>
        </w:rPr>
        <w:t xml:space="preserve"> </w:t>
      </w:r>
      <w:r>
        <w:rPr>
          <w:w w:val="105"/>
          <w:sz w:val="18"/>
        </w:rPr>
        <w:t>diagram</w:t>
      </w:r>
      <w:r>
        <w:rPr>
          <w:spacing w:val="-4"/>
          <w:w w:val="105"/>
          <w:sz w:val="18"/>
        </w:rPr>
        <w:t xml:space="preserve"> </w:t>
      </w:r>
      <w:r>
        <w:rPr>
          <w:w w:val="105"/>
          <w:sz w:val="18"/>
        </w:rPr>
        <w:t>for</w:t>
      </w:r>
      <w:r>
        <w:rPr>
          <w:spacing w:val="-5"/>
          <w:w w:val="105"/>
          <w:sz w:val="18"/>
        </w:rPr>
        <w:t xml:space="preserve"> </w:t>
      </w:r>
      <w:r>
        <w:rPr>
          <w:w w:val="105"/>
          <w:sz w:val="18"/>
        </w:rPr>
        <w:t>average</w:t>
      </w:r>
      <w:r>
        <w:rPr>
          <w:spacing w:val="-5"/>
          <w:w w:val="105"/>
          <w:sz w:val="18"/>
        </w:rPr>
        <w:t xml:space="preserve"> </w:t>
      </w:r>
      <w:r>
        <w:rPr>
          <w:w w:val="105"/>
          <w:sz w:val="18"/>
        </w:rPr>
        <w:t>Cd,</w:t>
      </w:r>
      <w:r>
        <w:rPr>
          <w:spacing w:val="-3"/>
          <w:w w:val="105"/>
          <w:sz w:val="18"/>
        </w:rPr>
        <w:t xml:space="preserve"> </w:t>
      </w:r>
      <w:r>
        <w:rPr>
          <w:w w:val="105"/>
          <w:sz w:val="18"/>
        </w:rPr>
        <w:t>Cr,</w:t>
      </w:r>
      <w:r>
        <w:rPr>
          <w:spacing w:val="-4"/>
          <w:w w:val="105"/>
          <w:sz w:val="18"/>
        </w:rPr>
        <w:t xml:space="preserve"> </w:t>
      </w:r>
      <w:r>
        <w:rPr>
          <w:w w:val="105"/>
          <w:sz w:val="18"/>
        </w:rPr>
        <w:t>Cu,</w:t>
      </w:r>
      <w:r>
        <w:rPr>
          <w:spacing w:val="-4"/>
          <w:w w:val="105"/>
          <w:sz w:val="18"/>
        </w:rPr>
        <w:t xml:space="preserve"> </w:t>
      </w:r>
      <w:r>
        <w:rPr>
          <w:w w:val="105"/>
          <w:sz w:val="18"/>
        </w:rPr>
        <w:t>Ni,</w:t>
      </w:r>
      <w:r>
        <w:rPr>
          <w:spacing w:val="-4"/>
          <w:w w:val="105"/>
          <w:sz w:val="18"/>
        </w:rPr>
        <w:t xml:space="preserve"> </w:t>
      </w:r>
      <w:r>
        <w:rPr>
          <w:w w:val="105"/>
          <w:sz w:val="18"/>
        </w:rPr>
        <w:t>Zn,</w:t>
      </w:r>
      <w:r>
        <w:rPr>
          <w:spacing w:val="-3"/>
          <w:w w:val="105"/>
          <w:sz w:val="18"/>
        </w:rPr>
        <w:t xml:space="preserve"> </w:t>
      </w:r>
      <w:r>
        <w:rPr>
          <w:w w:val="105"/>
          <w:sz w:val="18"/>
        </w:rPr>
        <w:t>and</w:t>
      </w:r>
      <w:r>
        <w:rPr>
          <w:spacing w:val="-4"/>
          <w:w w:val="105"/>
          <w:sz w:val="18"/>
        </w:rPr>
        <w:t xml:space="preserve"> </w:t>
      </w:r>
      <w:r>
        <w:rPr>
          <w:w w:val="105"/>
          <w:sz w:val="18"/>
        </w:rPr>
        <w:t>Pb</w:t>
      </w:r>
      <w:r>
        <w:rPr>
          <w:spacing w:val="-4"/>
          <w:w w:val="105"/>
          <w:sz w:val="18"/>
        </w:rPr>
        <w:t xml:space="preserve"> </w:t>
      </w:r>
      <w:r>
        <w:rPr>
          <w:w w:val="105"/>
          <w:sz w:val="18"/>
        </w:rPr>
        <w:t>concentrations</w:t>
      </w:r>
      <w:r>
        <w:rPr>
          <w:spacing w:val="-5"/>
          <w:w w:val="105"/>
          <w:sz w:val="18"/>
        </w:rPr>
        <w:t xml:space="preserve"> </w:t>
      </w:r>
      <w:r>
        <w:rPr>
          <w:w w:val="105"/>
          <w:sz w:val="18"/>
        </w:rPr>
        <w:t>in</w:t>
      </w:r>
      <w:r>
        <w:rPr>
          <w:spacing w:val="-3"/>
          <w:w w:val="105"/>
          <w:sz w:val="18"/>
        </w:rPr>
        <w:t xml:space="preserve"> </w:t>
      </w:r>
      <w:r>
        <w:rPr>
          <w:w w:val="105"/>
          <w:sz w:val="18"/>
        </w:rPr>
        <w:t>each</w:t>
      </w:r>
      <w:r>
        <w:rPr>
          <w:spacing w:val="-4"/>
          <w:w w:val="105"/>
          <w:sz w:val="18"/>
        </w:rPr>
        <w:t xml:space="preserve"> </w:t>
      </w:r>
      <w:r>
        <w:rPr>
          <w:w w:val="105"/>
          <w:sz w:val="18"/>
        </w:rPr>
        <w:t>segment</w:t>
      </w:r>
      <w:r>
        <w:rPr>
          <w:spacing w:val="-5"/>
          <w:w w:val="105"/>
          <w:sz w:val="18"/>
        </w:rPr>
        <w:t xml:space="preserve"> </w:t>
      </w:r>
      <w:r>
        <w:rPr>
          <w:w w:val="105"/>
          <w:sz w:val="18"/>
        </w:rPr>
        <w:t>of</w:t>
      </w:r>
      <w:r>
        <w:rPr>
          <w:spacing w:val="-4"/>
          <w:w w:val="105"/>
          <w:sz w:val="18"/>
        </w:rPr>
        <w:t xml:space="preserve"> </w:t>
      </w:r>
      <w:r>
        <w:rPr>
          <w:w w:val="105"/>
          <w:sz w:val="18"/>
        </w:rPr>
        <w:t>crude</w:t>
      </w:r>
      <w:r>
        <w:rPr>
          <w:spacing w:val="-44"/>
          <w:w w:val="105"/>
          <w:sz w:val="18"/>
        </w:rPr>
        <w:t xml:space="preserve"> </w:t>
      </w:r>
      <w:r>
        <w:rPr>
          <w:w w:val="105"/>
          <w:sz w:val="18"/>
        </w:rPr>
        <w:t>oil</w:t>
      </w:r>
      <w:r>
        <w:rPr>
          <w:spacing w:val="-5"/>
          <w:w w:val="105"/>
          <w:sz w:val="18"/>
        </w:rPr>
        <w:t xml:space="preserve"> </w:t>
      </w:r>
      <w:r>
        <w:rPr>
          <w:w w:val="105"/>
          <w:sz w:val="18"/>
        </w:rPr>
        <w:t>polluted</w:t>
      </w:r>
      <w:r>
        <w:rPr>
          <w:spacing w:val="-5"/>
          <w:w w:val="105"/>
          <w:sz w:val="18"/>
        </w:rPr>
        <w:t xml:space="preserve"> </w:t>
      </w:r>
      <w:r>
        <w:rPr>
          <w:w w:val="105"/>
          <w:sz w:val="18"/>
        </w:rPr>
        <w:t>soil</w:t>
      </w:r>
      <w:r>
        <w:rPr>
          <w:spacing w:val="-4"/>
          <w:w w:val="105"/>
          <w:sz w:val="18"/>
        </w:rPr>
        <w:t xml:space="preserve"> </w:t>
      </w:r>
      <w:r>
        <w:rPr>
          <w:w w:val="105"/>
          <w:sz w:val="18"/>
        </w:rPr>
        <w:t>samples</w:t>
      </w:r>
      <w:r>
        <w:rPr>
          <w:spacing w:val="-5"/>
          <w:w w:val="105"/>
          <w:sz w:val="18"/>
        </w:rPr>
        <w:t xml:space="preserve"> </w:t>
      </w:r>
      <w:r>
        <w:rPr>
          <w:w w:val="105"/>
          <w:sz w:val="18"/>
        </w:rPr>
        <w:t>from</w:t>
      </w:r>
      <w:r>
        <w:rPr>
          <w:spacing w:val="-5"/>
          <w:w w:val="105"/>
          <w:sz w:val="18"/>
        </w:rPr>
        <w:t xml:space="preserve"> </w:t>
      </w:r>
      <w:proofErr w:type="spellStart"/>
      <w:r>
        <w:rPr>
          <w:w w:val="105"/>
          <w:sz w:val="18"/>
        </w:rPr>
        <w:t>Ihwrekreka</w:t>
      </w:r>
      <w:proofErr w:type="spellEnd"/>
      <w:r>
        <w:rPr>
          <w:w w:val="105"/>
          <w:sz w:val="18"/>
        </w:rPr>
        <w:t>.</w:t>
      </w:r>
    </w:p>
    <w:p w14:paraId="187A3B60" w14:textId="77777777" w:rsidR="00465F7C" w:rsidRDefault="00465F7C">
      <w:pPr>
        <w:pStyle w:val="BodyText"/>
        <w:spacing w:before="6"/>
        <w:rPr>
          <w:sz w:val="24"/>
        </w:rPr>
      </w:pPr>
    </w:p>
    <w:p w14:paraId="24448FEB" w14:textId="77777777" w:rsidR="00465F7C" w:rsidRDefault="00000000">
      <w:pPr>
        <w:pStyle w:val="BodyText"/>
        <w:spacing w:line="312" w:lineRule="auto"/>
        <w:ind w:left="2836" w:right="132"/>
        <w:jc w:val="right"/>
      </w:pPr>
      <w:r>
        <w:t>in</w:t>
      </w:r>
      <w:r>
        <w:rPr>
          <w:spacing w:val="6"/>
        </w:rPr>
        <w:t xml:space="preserve"> </w:t>
      </w:r>
      <w:r>
        <w:t>Principal</w:t>
      </w:r>
      <w:r>
        <w:rPr>
          <w:spacing w:val="5"/>
        </w:rPr>
        <w:t xml:space="preserve"> </w:t>
      </w:r>
      <w:r>
        <w:t>Component</w:t>
      </w:r>
      <w:r>
        <w:rPr>
          <w:spacing w:val="5"/>
        </w:rPr>
        <w:t xml:space="preserve"> </w:t>
      </w:r>
      <w:r>
        <w:t>2</w:t>
      </w:r>
      <w:r>
        <w:rPr>
          <w:spacing w:val="6"/>
        </w:rPr>
        <w:t xml:space="preserve"> </w:t>
      </w:r>
      <w:r>
        <w:t>(PC2),</w:t>
      </w:r>
      <w:r>
        <w:rPr>
          <w:spacing w:val="6"/>
        </w:rPr>
        <w:t xml:space="preserve"> </w:t>
      </w:r>
      <w:r>
        <w:t>except</w:t>
      </w:r>
      <w:r>
        <w:rPr>
          <w:spacing w:val="5"/>
        </w:rPr>
        <w:t xml:space="preserve"> </w:t>
      </w:r>
      <w:r>
        <w:t>for</w:t>
      </w:r>
      <w:r>
        <w:rPr>
          <w:spacing w:val="6"/>
        </w:rPr>
        <w:t xml:space="preserve"> </w:t>
      </w:r>
      <w:r>
        <w:t>Zn,</w:t>
      </w:r>
      <w:r>
        <w:rPr>
          <w:spacing w:val="5"/>
        </w:rPr>
        <w:t xml:space="preserve"> </w:t>
      </w:r>
      <w:r>
        <w:t>which</w:t>
      </w:r>
      <w:r>
        <w:rPr>
          <w:spacing w:val="6"/>
        </w:rPr>
        <w:t xml:space="preserve"> </w:t>
      </w:r>
      <w:r>
        <w:t>recorded</w:t>
      </w:r>
      <w:r>
        <w:rPr>
          <w:spacing w:val="7"/>
        </w:rPr>
        <w:t xml:space="preserve"> </w:t>
      </w:r>
      <w:r>
        <w:t>a</w:t>
      </w:r>
      <w:r>
        <w:rPr>
          <w:spacing w:val="6"/>
        </w:rPr>
        <w:t xml:space="preserve"> </w:t>
      </w:r>
      <w:r>
        <w:t>value</w:t>
      </w:r>
      <w:r>
        <w:rPr>
          <w:spacing w:val="5"/>
        </w:rPr>
        <w:t xml:space="preserve"> </w:t>
      </w:r>
      <w:r>
        <w:t>of</w:t>
      </w:r>
      <w:r>
        <w:rPr>
          <w:spacing w:val="7"/>
        </w:rPr>
        <w:t xml:space="preserve"> </w:t>
      </w:r>
      <w:r>
        <w:t>0.791.</w:t>
      </w:r>
      <w:r>
        <w:rPr>
          <w:spacing w:val="1"/>
        </w:rPr>
        <w:t xml:space="preserve"> </w:t>
      </w:r>
      <w:r>
        <w:rPr>
          <w:w w:val="105"/>
        </w:rPr>
        <w:t>This</w:t>
      </w:r>
      <w:r>
        <w:rPr>
          <w:spacing w:val="10"/>
          <w:w w:val="105"/>
        </w:rPr>
        <w:t xml:space="preserve"> </w:t>
      </w:r>
      <w:r>
        <w:rPr>
          <w:w w:val="105"/>
        </w:rPr>
        <w:t>suggests</w:t>
      </w:r>
      <w:r>
        <w:rPr>
          <w:spacing w:val="10"/>
          <w:w w:val="105"/>
        </w:rPr>
        <w:t xml:space="preserve"> </w:t>
      </w:r>
      <w:r>
        <w:rPr>
          <w:w w:val="105"/>
        </w:rPr>
        <w:t>a</w:t>
      </w:r>
      <w:r>
        <w:rPr>
          <w:spacing w:val="10"/>
          <w:w w:val="105"/>
        </w:rPr>
        <w:t xml:space="preserve"> </w:t>
      </w:r>
      <w:r>
        <w:rPr>
          <w:w w:val="105"/>
        </w:rPr>
        <w:t>strong</w:t>
      </w:r>
      <w:r>
        <w:rPr>
          <w:spacing w:val="11"/>
          <w:w w:val="105"/>
        </w:rPr>
        <w:t xml:space="preserve"> </w:t>
      </w:r>
      <w:r>
        <w:rPr>
          <w:w w:val="105"/>
        </w:rPr>
        <w:t>correlation</w:t>
      </w:r>
      <w:r>
        <w:rPr>
          <w:spacing w:val="11"/>
          <w:w w:val="105"/>
        </w:rPr>
        <w:t xml:space="preserve"> </w:t>
      </w:r>
      <w:r>
        <w:rPr>
          <w:w w:val="105"/>
        </w:rPr>
        <w:t>and</w:t>
      </w:r>
      <w:r>
        <w:rPr>
          <w:spacing w:val="11"/>
          <w:w w:val="105"/>
        </w:rPr>
        <w:t xml:space="preserve"> </w:t>
      </w:r>
      <w:r>
        <w:rPr>
          <w:w w:val="105"/>
        </w:rPr>
        <w:t>a</w:t>
      </w:r>
      <w:r>
        <w:rPr>
          <w:spacing w:val="10"/>
          <w:w w:val="105"/>
        </w:rPr>
        <w:t xml:space="preserve"> </w:t>
      </w:r>
      <w:r>
        <w:rPr>
          <w:w w:val="105"/>
        </w:rPr>
        <w:t>singular</w:t>
      </w:r>
      <w:r>
        <w:rPr>
          <w:spacing w:val="10"/>
          <w:w w:val="105"/>
        </w:rPr>
        <w:t xml:space="preserve"> </w:t>
      </w:r>
      <w:r>
        <w:rPr>
          <w:w w:val="105"/>
        </w:rPr>
        <w:t>identifiable</w:t>
      </w:r>
      <w:r>
        <w:rPr>
          <w:spacing w:val="10"/>
          <w:w w:val="105"/>
        </w:rPr>
        <w:t xml:space="preserve"> </w:t>
      </w:r>
      <w:r>
        <w:rPr>
          <w:w w:val="105"/>
        </w:rPr>
        <w:t>source</w:t>
      </w:r>
      <w:r>
        <w:rPr>
          <w:spacing w:val="10"/>
          <w:w w:val="105"/>
        </w:rPr>
        <w:t xml:space="preserve"> </w:t>
      </w:r>
      <w:r>
        <w:rPr>
          <w:w w:val="105"/>
        </w:rPr>
        <w:t>for</w:t>
      </w:r>
      <w:r>
        <w:rPr>
          <w:spacing w:val="10"/>
          <w:w w:val="105"/>
        </w:rPr>
        <w:t xml:space="preserve"> </w:t>
      </w:r>
      <w:proofErr w:type="spellStart"/>
      <w:r>
        <w:rPr>
          <w:w w:val="105"/>
        </w:rPr>
        <w:t>ele</w:t>
      </w:r>
      <w:proofErr w:type="spellEnd"/>
      <w:r>
        <w:rPr>
          <w:w w:val="105"/>
        </w:rPr>
        <w:t>-</w:t>
      </w:r>
      <w:r>
        <w:rPr>
          <w:spacing w:val="1"/>
          <w:w w:val="105"/>
        </w:rPr>
        <w:t xml:space="preserve"> </w:t>
      </w:r>
      <w:proofErr w:type="spellStart"/>
      <w:r>
        <w:rPr>
          <w:w w:val="105"/>
        </w:rPr>
        <w:t>ments</w:t>
      </w:r>
      <w:proofErr w:type="spellEnd"/>
      <w:r>
        <w:rPr>
          <w:spacing w:val="-10"/>
          <w:w w:val="105"/>
        </w:rPr>
        <w:t xml:space="preserve"> </w:t>
      </w:r>
      <w:r>
        <w:rPr>
          <w:w w:val="105"/>
        </w:rPr>
        <w:t>in</w:t>
      </w:r>
      <w:r>
        <w:rPr>
          <w:spacing w:val="-10"/>
          <w:w w:val="105"/>
        </w:rPr>
        <w:t xml:space="preserve"> </w:t>
      </w:r>
      <w:r>
        <w:rPr>
          <w:w w:val="105"/>
        </w:rPr>
        <w:t>PC1,</w:t>
      </w:r>
      <w:r>
        <w:rPr>
          <w:spacing w:val="-10"/>
          <w:w w:val="105"/>
        </w:rPr>
        <w:t xml:space="preserve"> </w:t>
      </w:r>
      <w:r>
        <w:rPr>
          <w:w w:val="105"/>
        </w:rPr>
        <w:t>despite</w:t>
      </w:r>
      <w:r>
        <w:rPr>
          <w:spacing w:val="-10"/>
          <w:w w:val="105"/>
        </w:rPr>
        <w:t xml:space="preserve"> </w:t>
      </w:r>
      <w:r>
        <w:rPr>
          <w:w w:val="105"/>
        </w:rPr>
        <w:t>the</w:t>
      </w:r>
      <w:r>
        <w:rPr>
          <w:spacing w:val="-10"/>
          <w:w w:val="105"/>
        </w:rPr>
        <w:t xml:space="preserve"> </w:t>
      </w:r>
      <w:r>
        <w:rPr>
          <w:w w:val="105"/>
        </w:rPr>
        <w:t>influence</w:t>
      </w:r>
      <w:r>
        <w:rPr>
          <w:spacing w:val="-11"/>
          <w:w w:val="105"/>
        </w:rPr>
        <w:t xml:space="preserve"> </w:t>
      </w:r>
      <w:r>
        <w:rPr>
          <w:w w:val="105"/>
        </w:rPr>
        <w:t>of</w:t>
      </w:r>
      <w:r>
        <w:rPr>
          <w:spacing w:val="-10"/>
          <w:w w:val="105"/>
        </w:rPr>
        <w:t xml:space="preserve"> </w:t>
      </w:r>
      <w:r>
        <w:rPr>
          <w:w w:val="105"/>
        </w:rPr>
        <w:t>other</w:t>
      </w:r>
      <w:r>
        <w:rPr>
          <w:spacing w:val="-10"/>
          <w:w w:val="105"/>
        </w:rPr>
        <w:t xml:space="preserve"> </w:t>
      </w:r>
      <w:r>
        <w:rPr>
          <w:w w:val="105"/>
        </w:rPr>
        <w:t>sources.</w:t>
      </w:r>
      <w:r>
        <w:rPr>
          <w:spacing w:val="-9"/>
          <w:w w:val="105"/>
        </w:rPr>
        <w:t xml:space="preserve"> </w:t>
      </w:r>
      <w:r>
        <w:rPr>
          <w:w w:val="105"/>
        </w:rPr>
        <w:t>Zn</w:t>
      </w:r>
      <w:r>
        <w:rPr>
          <w:spacing w:val="-11"/>
          <w:w w:val="105"/>
        </w:rPr>
        <w:t xml:space="preserve"> </w:t>
      </w:r>
      <w:r>
        <w:rPr>
          <w:w w:val="105"/>
        </w:rPr>
        <w:t>has</w:t>
      </w:r>
      <w:r>
        <w:rPr>
          <w:spacing w:val="-10"/>
          <w:w w:val="105"/>
        </w:rPr>
        <w:t xml:space="preserve"> </w:t>
      </w:r>
      <w:r>
        <w:rPr>
          <w:w w:val="105"/>
        </w:rPr>
        <w:t>a</w:t>
      </w:r>
      <w:r>
        <w:rPr>
          <w:spacing w:val="-10"/>
          <w:w w:val="105"/>
        </w:rPr>
        <w:t xml:space="preserve"> </w:t>
      </w:r>
      <w:r>
        <w:rPr>
          <w:w w:val="105"/>
        </w:rPr>
        <w:t>strong</w:t>
      </w:r>
      <w:r>
        <w:rPr>
          <w:spacing w:val="-11"/>
          <w:w w:val="105"/>
        </w:rPr>
        <w:t xml:space="preserve"> </w:t>
      </w:r>
      <w:r>
        <w:rPr>
          <w:w w:val="105"/>
        </w:rPr>
        <w:t>association</w:t>
      </w:r>
      <w:r>
        <w:rPr>
          <w:spacing w:val="-50"/>
          <w:w w:val="105"/>
        </w:rPr>
        <w:t xml:space="preserve"> </w:t>
      </w:r>
      <w:r>
        <w:rPr>
          <w:w w:val="105"/>
        </w:rPr>
        <w:t>with</w:t>
      </w:r>
      <w:r>
        <w:rPr>
          <w:spacing w:val="-11"/>
          <w:w w:val="105"/>
        </w:rPr>
        <w:t xml:space="preserve"> </w:t>
      </w:r>
      <w:r>
        <w:rPr>
          <w:w w:val="105"/>
        </w:rPr>
        <w:t>Ni</w:t>
      </w:r>
      <w:r>
        <w:rPr>
          <w:spacing w:val="-10"/>
          <w:w w:val="105"/>
        </w:rPr>
        <w:t xml:space="preserve"> </w:t>
      </w:r>
      <w:r>
        <w:rPr>
          <w:w w:val="105"/>
        </w:rPr>
        <w:t>in</w:t>
      </w:r>
      <w:r>
        <w:rPr>
          <w:spacing w:val="-11"/>
          <w:w w:val="105"/>
        </w:rPr>
        <w:t xml:space="preserve"> </w:t>
      </w:r>
      <w:r>
        <w:rPr>
          <w:w w:val="105"/>
        </w:rPr>
        <w:t>PC1,</w:t>
      </w:r>
      <w:r>
        <w:rPr>
          <w:spacing w:val="-10"/>
          <w:w w:val="105"/>
        </w:rPr>
        <w:t xml:space="preserve"> </w:t>
      </w:r>
      <w:r>
        <w:rPr>
          <w:w w:val="105"/>
        </w:rPr>
        <w:t>contributing</w:t>
      </w:r>
      <w:r>
        <w:rPr>
          <w:spacing w:val="-10"/>
          <w:w w:val="105"/>
        </w:rPr>
        <w:t xml:space="preserve"> </w:t>
      </w:r>
      <w:r>
        <w:rPr>
          <w:w w:val="105"/>
        </w:rPr>
        <w:t>71.4%</w:t>
      </w:r>
      <w:r>
        <w:rPr>
          <w:spacing w:val="-10"/>
          <w:w w:val="105"/>
        </w:rPr>
        <w:t xml:space="preserve"> </w:t>
      </w:r>
      <w:r>
        <w:rPr>
          <w:w w:val="105"/>
        </w:rPr>
        <w:t>to</w:t>
      </w:r>
      <w:r>
        <w:rPr>
          <w:spacing w:val="-10"/>
          <w:w w:val="105"/>
        </w:rPr>
        <w:t xml:space="preserve"> </w:t>
      </w:r>
      <w:r>
        <w:rPr>
          <w:w w:val="105"/>
        </w:rPr>
        <w:t>the</w:t>
      </w:r>
      <w:r>
        <w:rPr>
          <w:spacing w:val="-11"/>
          <w:w w:val="105"/>
        </w:rPr>
        <w:t xml:space="preserve"> </w:t>
      </w:r>
      <w:r>
        <w:rPr>
          <w:w w:val="105"/>
        </w:rPr>
        <w:t>total</w:t>
      </w:r>
      <w:r>
        <w:rPr>
          <w:spacing w:val="-11"/>
          <w:w w:val="105"/>
        </w:rPr>
        <w:t xml:space="preserve"> </w:t>
      </w:r>
      <w:r>
        <w:rPr>
          <w:w w:val="105"/>
        </w:rPr>
        <w:t>variance</w:t>
      </w:r>
      <w:r>
        <w:rPr>
          <w:spacing w:val="-11"/>
          <w:w w:val="105"/>
        </w:rPr>
        <w:t xml:space="preserve"> </w:t>
      </w:r>
      <w:r>
        <w:rPr>
          <w:w w:val="105"/>
        </w:rPr>
        <w:t>with</w:t>
      </w:r>
      <w:r>
        <w:rPr>
          <w:spacing w:val="-11"/>
          <w:w w:val="105"/>
        </w:rPr>
        <w:t xml:space="preserve"> </w:t>
      </w:r>
      <w:r>
        <w:rPr>
          <w:w w:val="105"/>
        </w:rPr>
        <w:t>high</w:t>
      </w:r>
      <w:r>
        <w:rPr>
          <w:spacing w:val="-9"/>
          <w:w w:val="105"/>
        </w:rPr>
        <w:t xml:space="preserve"> </w:t>
      </w:r>
      <w:r>
        <w:rPr>
          <w:w w:val="105"/>
        </w:rPr>
        <w:t>loadings.</w:t>
      </w:r>
      <w:r>
        <w:rPr>
          <w:spacing w:val="-11"/>
          <w:w w:val="105"/>
        </w:rPr>
        <w:t xml:space="preserve"> </w:t>
      </w:r>
      <w:r>
        <w:rPr>
          <w:w w:val="105"/>
        </w:rPr>
        <w:t>The</w:t>
      </w:r>
      <w:r>
        <w:rPr>
          <w:spacing w:val="-49"/>
          <w:w w:val="105"/>
        </w:rPr>
        <w:t xml:space="preserve"> </w:t>
      </w:r>
      <w:r>
        <w:rPr>
          <w:w w:val="105"/>
        </w:rPr>
        <w:t>high</w:t>
      </w:r>
      <w:r>
        <w:rPr>
          <w:spacing w:val="2"/>
          <w:w w:val="105"/>
        </w:rPr>
        <w:t xml:space="preserve"> </w:t>
      </w:r>
      <w:r>
        <w:rPr>
          <w:w w:val="105"/>
        </w:rPr>
        <w:t>loadings</w:t>
      </w:r>
      <w:r>
        <w:rPr>
          <w:spacing w:val="3"/>
          <w:w w:val="105"/>
        </w:rPr>
        <w:t xml:space="preserve"> </w:t>
      </w:r>
      <w:r>
        <w:rPr>
          <w:w w:val="105"/>
        </w:rPr>
        <w:t>(91.5%)</w:t>
      </w:r>
      <w:r>
        <w:rPr>
          <w:spacing w:val="3"/>
          <w:w w:val="105"/>
        </w:rPr>
        <w:t xml:space="preserve"> </w:t>
      </w:r>
      <w:r>
        <w:rPr>
          <w:w w:val="105"/>
        </w:rPr>
        <w:t>and</w:t>
      </w:r>
      <w:r>
        <w:rPr>
          <w:spacing w:val="2"/>
          <w:w w:val="105"/>
        </w:rPr>
        <w:t xml:space="preserve"> </w:t>
      </w:r>
      <w:r>
        <w:rPr>
          <w:w w:val="105"/>
        </w:rPr>
        <w:t>strong</w:t>
      </w:r>
      <w:r>
        <w:rPr>
          <w:spacing w:val="3"/>
          <w:w w:val="105"/>
        </w:rPr>
        <w:t xml:space="preserve"> </w:t>
      </w:r>
      <w:r>
        <w:rPr>
          <w:w w:val="105"/>
        </w:rPr>
        <w:t>relationship</w:t>
      </w:r>
      <w:r>
        <w:rPr>
          <w:spacing w:val="2"/>
          <w:w w:val="105"/>
        </w:rPr>
        <w:t xml:space="preserve"> </w:t>
      </w:r>
      <w:r>
        <w:rPr>
          <w:w w:val="105"/>
        </w:rPr>
        <w:t>between</w:t>
      </w:r>
      <w:r>
        <w:rPr>
          <w:spacing w:val="3"/>
          <w:w w:val="105"/>
        </w:rPr>
        <w:t xml:space="preserve"> </w:t>
      </w:r>
      <w:r>
        <w:rPr>
          <w:w w:val="105"/>
        </w:rPr>
        <w:t>Cr,</w:t>
      </w:r>
      <w:r>
        <w:rPr>
          <w:spacing w:val="3"/>
          <w:w w:val="105"/>
        </w:rPr>
        <w:t xml:space="preserve"> </w:t>
      </w:r>
      <w:r>
        <w:rPr>
          <w:w w:val="105"/>
        </w:rPr>
        <w:t>Ni,</w:t>
      </w:r>
      <w:r>
        <w:rPr>
          <w:spacing w:val="2"/>
          <w:w w:val="105"/>
        </w:rPr>
        <w:t xml:space="preserve"> </w:t>
      </w:r>
      <w:r>
        <w:rPr>
          <w:w w:val="105"/>
        </w:rPr>
        <w:t>and</w:t>
      </w:r>
      <w:r>
        <w:rPr>
          <w:spacing w:val="2"/>
          <w:w w:val="105"/>
        </w:rPr>
        <w:t xml:space="preserve"> </w:t>
      </w:r>
      <w:r>
        <w:rPr>
          <w:w w:val="105"/>
        </w:rPr>
        <w:t>Zn</w:t>
      </w:r>
      <w:r>
        <w:rPr>
          <w:spacing w:val="1"/>
          <w:w w:val="105"/>
        </w:rPr>
        <w:t xml:space="preserve"> </w:t>
      </w:r>
      <w:r>
        <w:rPr>
          <w:w w:val="105"/>
        </w:rPr>
        <w:t>indicate</w:t>
      </w:r>
    </w:p>
    <w:p w14:paraId="7551ED21" w14:textId="77777777" w:rsidR="00465F7C" w:rsidRDefault="00465F7C">
      <w:pPr>
        <w:spacing w:line="312" w:lineRule="auto"/>
        <w:jc w:val="right"/>
        <w:sectPr w:rsidR="00465F7C">
          <w:pgSz w:w="11910" w:h="16170"/>
          <w:pgMar w:top="1140" w:right="1000" w:bottom="1320" w:left="1020" w:header="887" w:footer="1129" w:gutter="0"/>
          <w:cols w:space="720"/>
        </w:sectPr>
      </w:pPr>
    </w:p>
    <w:p w14:paraId="6303051F" w14:textId="77777777" w:rsidR="00465F7C" w:rsidRDefault="00465F7C">
      <w:pPr>
        <w:pStyle w:val="BodyText"/>
        <w:spacing w:before="5"/>
        <w:rPr>
          <w:sz w:val="17"/>
        </w:rPr>
      </w:pPr>
    </w:p>
    <w:p w14:paraId="05E8531A" w14:textId="77777777" w:rsidR="00465F7C" w:rsidRDefault="00000000">
      <w:pPr>
        <w:pStyle w:val="BodyText"/>
        <w:spacing w:before="115" w:line="312" w:lineRule="auto"/>
        <w:ind w:left="3113" w:right="131"/>
        <w:jc w:val="both"/>
      </w:pPr>
      <w:r>
        <w:rPr>
          <w:w w:val="105"/>
        </w:rPr>
        <w:t>contributions from crude oil pollution, as well as contributions from geological</w:t>
      </w:r>
      <w:r>
        <w:rPr>
          <w:spacing w:val="-50"/>
          <w:w w:val="105"/>
        </w:rPr>
        <w:t xml:space="preserve"> </w:t>
      </w:r>
      <w:r>
        <w:rPr>
          <w:spacing w:val="-1"/>
          <w:w w:val="105"/>
        </w:rPr>
        <w:t>origins</w:t>
      </w:r>
      <w:r>
        <w:rPr>
          <w:spacing w:val="-11"/>
          <w:w w:val="105"/>
        </w:rPr>
        <w:t xml:space="preserve"> </w:t>
      </w:r>
      <w:hyperlink w:anchor="_bookmark54" w:history="1">
        <w:r>
          <w:rPr>
            <w:color w:val="943634"/>
            <w:spacing w:val="-1"/>
            <w:w w:val="105"/>
          </w:rPr>
          <w:t>(</w:t>
        </w:r>
        <w:proofErr w:type="spellStart"/>
        <w:r>
          <w:rPr>
            <w:color w:val="943634"/>
            <w:spacing w:val="-1"/>
            <w:w w:val="105"/>
          </w:rPr>
          <w:t>Ogunlaja</w:t>
        </w:r>
        <w:proofErr w:type="spellEnd"/>
        <w:r>
          <w:rPr>
            <w:color w:val="943634"/>
            <w:spacing w:val="-10"/>
            <w:w w:val="105"/>
          </w:rPr>
          <w:t xml:space="preserve"> </w:t>
        </w:r>
        <w:r>
          <w:rPr>
            <w:color w:val="943634"/>
            <w:spacing w:val="-1"/>
            <w:w w:val="105"/>
          </w:rPr>
          <w:t>et</w:t>
        </w:r>
        <w:r>
          <w:rPr>
            <w:color w:val="943634"/>
            <w:spacing w:val="-10"/>
            <w:w w:val="105"/>
          </w:rPr>
          <w:t xml:space="preserve"> </w:t>
        </w:r>
        <w:r>
          <w:rPr>
            <w:color w:val="943634"/>
            <w:spacing w:val="-1"/>
            <w:w w:val="105"/>
          </w:rPr>
          <w:t>al.,</w:t>
        </w:r>
        <w:r>
          <w:rPr>
            <w:color w:val="943634"/>
            <w:spacing w:val="-9"/>
            <w:w w:val="105"/>
          </w:rPr>
          <w:t xml:space="preserve"> </w:t>
        </w:r>
        <w:r>
          <w:rPr>
            <w:color w:val="943634"/>
            <w:spacing w:val="-1"/>
            <w:w w:val="105"/>
          </w:rPr>
          <w:t>2019)</w:t>
        </w:r>
        <w:r>
          <w:rPr>
            <w:spacing w:val="-1"/>
            <w:w w:val="105"/>
          </w:rPr>
          <w:t>.</w:t>
        </w:r>
        <w:r>
          <w:rPr>
            <w:spacing w:val="-10"/>
            <w:w w:val="105"/>
          </w:rPr>
          <w:t xml:space="preserve"> </w:t>
        </w:r>
      </w:hyperlink>
      <w:r>
        <w:rPr>
          <w:spacing w:val="-1"/>
          <w:w w:val="105"/>
        </w:rPr>
        <w:t>The</w:t>
      </w:r>
      <w:r>
        <w:rPr>
          <w:spacing w:val="-10"/>
          <w:w w:val="105"/>
        </w:rPr>
        <w:t xml:space="preserve"> </w:t>
      </w:r>
      <w:r>
        <w:rPr>
          <w:spacing w:val="-1"/>
          <w:w w:val="105"/>
        </w:rPr>
        <w:t>reduced</w:t>
      </w:r>
      <w:r>
        <w:rPr>
          <w:spacing w:val="-9"/>
          <w:w w:val="105"/>
        </w:rPr>
        <w:t xml:space="preserve"> </w:t>
      </w:r>
      <w:r>
        <w:rPr>
          <w:spacing w:val="-1"/>
          <w:w w:val="105"/>
        </w:rPr>
        <w:t>loadings</w:t>
      </w:r>
      <w:r>
        <w:rPr>
          <w:spacing w:val="-11"/>
          <w:w w:val="105"/>
        </w:rPr>
        <w:t xml:space="preserve"> </w:t>
      </w:r>
      <w:r>
        <w:rPr>
          <w:spacing w:val="-1"/>
          <w:w w:val="105"/>
        </w:rPr>
        <w:t>(20.1%)</w:t>
      </w:r>
      <w:r>
        <w:rPr>
          <w:spacing w:val="-10"/>
          <w:w w:val="105"/>
        </w:rPr>
        <w:t xml:space="preserve"> </w:t>
      </w:r>
      <w:r>
        <w:rPr>
          <w:w w:val="105"/>
        </w:rPr>
        <w:t>and</w:t>
      </w:r>
      <w:r>
        <w:rPr>
          <w:spacing w:val="-10"/>
          <w:w w:val="105"/>
        </w:rPr>
        <w:t xml:space="preserve"> </w:t>
      </w:r>
      <w:r>
        <w:rPr>
          <w:w w:val="105"/>
        </w:rPr>
        <w:t>close</w:t>
      </w:r>
      <w:r>
        <w:rPr>
          <w:spacing w:val="-9"/>
          <w:w w:val="105"/>
        </w:rPr>
        <w:t xml:space="preserve"> </w:t>
      </w:r>
      <w:r>
        <w:rPr>
          <w:w w:val="105"/>
        </w:rPr>
        <w:t>relation-</w:t>
      </w:r>
      <w:r>
        <w:rPr>
          <w:spacing w:val="-51"/>
          <w:w w:val="105"/>
        </w:rPr>
        <w:t xml:space="preserve"> </w:t>
      </w:r>
      <w:r>
        <w:rPr>
          <w:w w:val="105"/>
        </w:rPr>
        <w:t>ship between cadmium (Cd), Pb, and copper (Cu) could suggest their common</w:t>
      </w:r>
      <w:r>
        <w:rPr>
          <w:spacing w:val="-50"/>
          <w:w w:val="105"/>
        </w:rPr>
        <w:t xml:space="preserve"> </w:t>
      </w:r>
      <w:r>
        <w:rPr>
          <w:spacing w:val="-2"/>
          <w:w w:val="105"/>
        </w:rPr>
        <w:t>anthropogenic</w:t>
      </w:r>
      <w:r>
        <w:rPr>
          <w:spacing w:val="-10"/>
          <w:w w:val="105"/>
        </w:rPr>
        <w:t xml:space="preserve"> </w:t>
      </w:r>
      <w:r>
        <w:rPr>
          <w:spacing w:val="-2"/>
          <w:w w:val="105"/>
        </w:rPr>
        <w:t>origin,</w:t>
      </w:r>
      <w:r>
        <w:rPr>
          <w:spacing w:val="-10"/>
          <w:w w:val="105"/>
        </w:rPr>
        <w:t xml:space="preserve"> </w:t>
      </w:r>
      <w:r>
        <w:rPr>
          <w:spacing w:val="-2"/>
          <w:w w:val="105"/>
        </w:rPr>
        <w:t>such</w:t>
      </w:r>
      <w:r>
        <w:rPr>
          <w:spacing w:val="-11"/>
          <w:w w:val="105"/>
        </w:rPr>
        <w:t xml:space="preserve"> </w:t>
      </w:r>
      <w:r>
        <w:rPr>
          <w:spacing w:val="-2"/>
          <w:w w:val="105"/>
        </w:rPr>
        <w:t>as</w:t>
      </w:r>
      <w:r>
        <w:rPr>
          <w:spacing w:val="-11"/>
          <w:w w:val="105"/>
        </w:rPr>
        <w:t xml:space="preserve"> </w:t>
      </w:r>
      <w:r>
        <w:rPr>
          <w:spacing w:val="-2"/>
          <w:w w:val="105"/>
        </w:rPr>
        <w:t>vehicular</w:t>
      </w:r>
      <w:r>
        <w:rPr>
          <w:spacing w:val="-10"/>
          <w:w w:val="105"/>
        </w:rPr>
        <w:t xml:space="preserve"> </w:t>
      </w:r>
      <w:r>
        <w:rPr>
          <w:spacing w:val="-2"/>
          <w:w w:val="105"/>
        </w:rPr>
        <w:t>emissions,</w:t>
      </w:r>
      <w:r>
        <w:rPr>
          <w:spacing w:val="-10"/>
          <w:w w:val="105"/>
        </w:rPr>
        <w:t xml:space="preserve"> </w:t>
      </w:r>
      <w:r>
        <w:rPr>
          <w:spacing w:val="-1"/>
          <w:w w:val="105"/>
        </w:rPr>
        <w:t>indiscriminate</w:t>
      </w:r>
      <w:r>
        <w:rPr>
          <w:spacing w:val="-11"/>
          <w:w w:val="105"/>
        </w:rPr>
        <w:t xml:space="preserve"> </w:t>
      </w:r>
      <w:r>
        <w:rPr>
          <w:spacing w:val="-1"/>
          <w:w w:val="105"/>
        </w:rPr>
        <w:t>waste</w:t>
      </w:r>
      <w:r>
        <w:rPr>
          <w:spacing w:val="-10"/>
          <w:w w:val="105"/>
        </w:rPr>
        <w:t xml:space="preserve"> </w:t>
      </w:r>
      <w:r>
        <w:rPr>
          <w:spacing w:val="-1"/>
          <w:w w:val="105"/>
        </w:rPr>
        <w:t>disposal,</w:t>
      </w:r>
      <w:r>
        <w:rPr>
          <w:spacing w:val="-50"/>
          <w:w w:val="105"/>
        </w:rPr>
        <w:t xml:space="preserve"> </w:t>
      </w:r>
      <w:r>
        <w:rPr>
          <w:spacing w:val="-1"/>
          <w:w w:val="105"/>
        </w:rPr>
        <w:t>and</w:t>
      </w:r>
      <w:r>
        <w:rPr>
          <w:spacing w:val="-12"/>
          <w:w w:val="105"/>
        </w:rPr>
        <w:t xml:space="preserve"> </w:t>
      </w:r>
      <w:r>
        <w:rPr>
          <w:spacing w:val="-1"/>
          <w:w w:val="105"/>
        </w:rPr>
        <w:t>the</w:t>
      </w:r>
      <w:r>
        <w:rPr>
          <w:spacing w:val="-10"/>
          <w:w w:val="105"/>
        </w:rPr>
        <w:t xml:space="preserve"> </w:t>
      </w:r>
      <w:r>
        <w:rPr>
          <w:spacing w:val="-1"/>
          <w:w w:val="105"/>
        </w:rPr>
        <w:t>use</w:t>
      </w:r>
      <w:r>
        <w:rPr>
          <w:spacing w:val="-10"/>
          <w:w w:val="105"/>
        </w:rPr>
        <w:t xml:space="preserve"> </w:t>
      </w:r>
      <w:r>
        <w:rPr>
          <w:spacing w:val="-1"/>
          <w:w w:val="105"/>
        </w:rPr>
        <w:t>of</w:t>
      </w:r>
      <w:r>
        <w:rPr>
          <w:spacing w:val="-10"/>
          <w:w w:val="105"/>
        </w:rPr>
        <w:t xml:space="preserve"> </w:t>
      </w:r>
      <w:r>
        <w:rPr>
          <w:spacing w:val="-1"/>
          <w:w w:val="105"/>
        </w:rPr>
        <w:t>pesticides</w:t>
      </w:r>
      <w:r>
        <w:rPr>
          <w:spacing w:val="-10"/>
          <w:w w:val="105"/>
        </w:rPr>
        <w:t xml:space="preserve"> </w:t>
      </w:r>
      <w:r>
        <w:rPr>
          <w:w w:val="105"/>
        </w:rPr>
        <w:t>in</w:t>
      </w:r>
      <w:r>
        <w:rPr>
          <w:spacing w:val="-11"/>
          <w:w w:val="105"/>
        </w:rPr>
        <w:t xml:space="preserve"> </w:t>
      </w:r>
      <w:r>
        <w:rPr>
          <w:w w:val="105"/>
        </w:rPr>
        <w:t>agricultural</w:t>
      </w:r>
      <w:r>
        <w:rPr>
          <w:spacing w:val="-11"/>
          <w:w w:val="105"/>
        </w:rPr>
        <w:t xml:space="preserve"> </w:t>
      </w:r>
      <w:r>
        <w:rPr>
          <w:w w:val="105"/>
        </w:rPr>
        <w:t>lands</w:t>
      </w:r>
      <w:r>
        <w:rPr>
          <w:spacing w:val="-11"/>
          <w:w w:val="105"/>
        </w:rPr>
        <w:t xml:space="preserve"> </w:t>
      </w:r>
      <w:hyperlink w:anchor="_bookmark23" w:history="1">
        <w:r>
          <w:rPr>
            <w:color w:val="943634"/>
            <w:w w:val="105"/>
          </w:rPr>
          <w:t>(Bradl,</w:t>
        </w:r>
        <w:r>
          <w:rPr>
            <w:color w:val="943634"/>
            <w:spacing w:val="-10"/>
            <w:w w:val="105"/>
          </w:rPr>
          <w:t xml:space="preserve"> </w:t>
        </w:r>
        <w:r>
          <w:rPr>
            <w:color w:val="943634"/>
            <w:w w:val="105"/>
          </w:rPr>
          <w:t>2005)</w:t>
        </w:r>
        <w:r>
          <w:rPr>
            <w:w w:val="105"/>
          </w:rPr>
          <w:t>.</w:t>
        </w:r>
        <w:r>
          <w:rPr>
            <w:spacing w:val="-10"/>
            <w:w w:val="105"/>
          </w:rPr>
          <w:t xml:space="preserve"> </w:t>
        </w:r>
      </w:hyperlink>
      <w:r>
        <w:rPr>
          <w:w w:val="105"/>
        </w:rPr>
        <w:t>These</w:t>
      </w:r>
      <w:r>
        <w:rPr>
          <w:spacing w:val="-10"/>
          <w:w w:val="105"/>
        </w:rPr>
        <w:t xml:space="preserve"> </w:t>
      </w:r>
      <w:r>
        <w:rPr>
          <w:w w:val="105"/>
        </w:rPr>
        <w:t>findings</w:t>
      </w:r>
      <w:r>
        <w:rPr>
          <w:spacing w:val="-11"/>
          <w:w w:val="105"/>
        </w:rPr>
        <w:t xml:space="preserve"> </w:t>
      </w:r>
      <w:proofErr w:type="spellStart"/>
      <w:r>
        <w:rPr>
          <w:w w:val="105"/>
        </w:rPr>
        <w:t>indi</w:t>
      </w:r>
      <w:proofErr w:type="spellEnd"/>
      <w:r>
        <w:rPr>
          <w:w w:val="105"/>
        </w:rPr>
        <w:t>-</w:t>
      </w:r>
      <w:r>
        <w:rPr>
          <w:spacing w:val="-51"/>
          <w:w w:val="105"/>
        </w:rPr>
        <w:t xml:space="preserve"> </w:t>
      </w:r>
      <w:r>
        <w:t xml:space="preserve">cate that the heavy metals in the soils from </w:t>
      </w:r>
      <w:proofErr w:type="spellStart"/>
      <w:r>
        <w:t>Ihwrekreka</w:t>
      </w:r>
      <w:proofErr w:type="spellEnd"/>
      <w:r>
        <w:t xml:space="preserve"> were connected with crude</w:t>
      </w:r>
      <w:r>
        <w:rPr>
          <w:spacing w:val="1"/>
        </w:rPr>
        <w:t xml:space="preserve"> </w:t>
      </w:r>
      <w:r>
        <w:rPr>
          <w:w w:val="105"/>
        </w:rPr>
        <w:t>oil</w:t>
      </w:r>
      <w:r>
        <w:rPr>
          <w:spacing w:val="-11"/>
          <w:w w:val="105"/>
        </w:rPr>
        <w:t xml:space="preserve"> </w:t>
      </w:r>
      <w:r>
        <w:rPr>
          <w:w w:val="105"/>
        </w:rPr>
        <w:t>contamination</w:t>
      </w:r>
      <w:r>
        <w:rPr>
          <w:spacing w:val="-10"/>
          <w:w w:val="105"/>
        </w:rPr>
        <w:t xml:space="preserve"> </w:t>
      </w:r>
      <w:r>
        <w:rPr>
          <w:w w:val="105"/>
        </w:rPr>
        <w:t>and</w:t>
      </w:r>
      <w:r>
        <w:rPr>
          <w:spacing w:val="-9"/>
          <w:w w:val="105"/>
        </w:rPr>
        <w:t xml:space="preserve"> </w:t>
      </w:r>
      <w:r>
        <w:rPr>
          <w:w w:val="105"/>
        </w:rPr>
        <w:t>possibly</w:t>
      </w:r>
      <w:r>
        <w:rPr>
          <w:spacing w:val="-10"/>
          <w:w w:val="105"/>
        </w:rPr>
        <w:t xml:space="preserve"> </w:t>
      </w:r>
      <w:r>
        <w:rPr>
          <w:w w:val="105"/>
        </w:rPr>
        <w:t>other</w:t>
      </w:r>
      <w:r>
        <w:rPr>
          <w:spacing w:val="-10"/>
          <w:w w:val="105"/>
        </w:rPr>
        <w:t xml:space="preserve"> </w:t>
      </w:r>
      <w:r>
        <w:rPr>
          <w:w w:val="105"/>
        </w:rPr>
        <w:t>identified</w:t>
      </w:r>
      <w:r>
        <w:rPr>
          <w:spacing w:val="-10"/>
          <w:w w:val="105"/>
        </w:rPr>
        <w:t xml:space="preserve"> </w:t>
      </w:r>
      <w:r>
        <w:rPr>
          <w:w w:val="105"/>
        </w:rPr>
        <w:t>anthropogenic</w:t>
      </w:r>
      <w:r>
        <w:rPr>
          <w:spacing w:val="-10"/>
          <w:w w:val="105"/>
        </w:rPr>
        <w:t xml:space="preserve"> </w:t>
      </w:r>
      <w:r>
        <w:rPr>
          <w:w w:val="105"/>
        </w:rPr>
        <w:t>activities.</w:t>
      </w:r>
    </w:p>
    <w:p w14:paraId="3CC8C1F2" w14:textId="77777777" w:rsidR="00465F7C" w:rsidRDefault="00000000">
      <w:pPr>
        <w:pStyle w:val="Heading2"/>
        <w:numPr>
          <w:ilvl w:val="1"/>
          <w:numId w:val="1"/>
        </w:numPr>
        <w:tabs>
          <w:tab w:val="left" w:pos="3525"/>
        </w:tabs>
        <w:spacing w:before="193"/>
      </w:pPr>
      <w:bookmarkStart w:id="20" w:name="3.3._Human_Health_Risk_Assessment"/>
      <w:bookmarkEnd w:id="20"/>
      <w:r>
        <w:rPr>
          <w:color w:val="943634"/>
        </w:rPr>
        <w:t>Human</w:t>
      </w:r>
      <w:r>
        <w:rPr>
          <w:color w:val="943634"/>
          <w:spacing w:val="-4"/>
        </w:rPr>
        <w:t xml:space="preserve"> </w:t>
      </w:r>
      <w:r>
        <w:rPr>
          <w:color w:val="943634"/>
        </w:rPr>
        <w:t>Health</w:t>
      </w:r>
      <w:r>
        <w:rPr>
          <w:color w:val="943634"/>
          <w:spacing w:val="-5"/>
        </w:rPr>
        <w:t xml:space="preserve"> </w:t>
      </w:r>
      <w:r>
        <w:rPr>
          <w:color w:val="943634"/>
        </w:rPr>
        <w:t>Risk</w:t>
      </w:r>
      <w:r>
        <w:rPr>
          <w:color w:val="943634"/>
          <w:spacing w:val="-3"/>
        </w:rPr>
        <w:t xml:space="preserve"> </w:t>
      </w:r>
      <w:r>
        <w:rPr>
          <w:color w:val="943634"/>
        </w:rPr>
        <w:t>Assessment</w:t>
      </w:r>
    </w:p>
    <w:p w14:paraId="7CC52EE9" w14:textId="77777777" w:rsidR="00465F7C" w:rsidRDefault="00000000">
      <w:pPr>
        <w:pStyle w:val="Heading3"/>
        <w:numPr>
          <w:ilvl w:val="2"/>
          <w:numId w:val="1"/>
        </w:numPr>
        <w:tabs>
          <w:tab w:val="left" w:pos="3655"/>
        </w:tabs>
      </w:pPr>
      <w:bookmarkStart w:id="21" w:name="3.3.1._Non_Cancer_Risk_Assessment"/>
      <w:bookmarkEnd w:id="21"/>
      <w:proofErr w:type="gramStart"/>
      <w:r>
        <w:rPr>
          <w:color w:val="943634"/>
        </w:rPr>
        <w:t>Non</w:t>
      </w:r>
      <w:r>
        <w:rPr>
          <w:color w:val="943634"/>
          <w:spacing w:val="-3"/>
        </w:rPr>
        <w:t xml:space="preserve"> </w:t>
      </w:r>
      <w:r>
        <w:rPr>
          <w:color w:val="943634"/>
        </w:rPr>
        <w:t>Cancer</w:t>
      </w:r>
      <w:proofErr w:type="gramEnd"/>
      <w:r>
        <w:rPr>
          <w:color w:val="943634"/>
          <w:spacing w:val="-3"/>
        </w:rPr>
        <w:t xml:space="preserve"> </w:t>
      </w:r>
      <w:r>
        <w:rPr>
          <w:color w:val="943634"/>
        </w:rPr>
        <w:t>Risk</w:t>
      </w:r>
      <w:r>
        <w:rPr>
          <w:color w:val="943634"/>
          <w:spacing w:val="-3"/>
        </w:rPr>
        <w:t xml:space="preserve"> </w:t>
      </w:r>
      <w:r>
        <w:rPr>
          <w:color w:val="943634"/>
        </w:rPr>
        <w:t>Assessment</w:t>
      </w:r>
    </w:p>
    <w:p w14:paraId="33A5A438" w14:textId="77777777" w:rsidR="00465F7C" w:rsidRDefault="00000000">
      <w:pPr>
        <w:pStyle w:val="BodyText"/>
        <w:spacing w:before="53" w:line="312" w:lineRule="auto"/>
        <w:ind w:left="3114" w:right="133"/>
        <w:jc w:val="both"/>
      </w:pPr>
      <w:r>
        <w:rPr>
          <w:w w:val="105"/>
        </w:rPr>
        <w:t>According</w:t>
      </w:r>
      <w:r>
        <w:rPr>
          <w:spacing w:val="-11"/>
          <w:w w:val="105"/>
        </w:rPr>
        <w:t xml:space="preserve"> </w:t>
      </w:r>
      <w:r>
        <w:rPr>
          <w:w w:val="105"/>
        </w:rPr>
        <w:t>to</w:t>
      </w:r>
      <w:r>
        <w:rPr>
          <w:spacing w:val="-9"/>
          <w:w w:val="105"/>
        </w:rPr>
        <w:t xml:space="preserve"> </w:t>
      </w:r>
      <w:r>
        <w:rPr>
          <w:w w:val="105"/>
        </w:rPr>
        <w:t>the</w:t>
      </w:r>
      <w:r>
        <w:rPr>
          <w:spacing w:val="-10"/>
          <w:w w:val="105"/>
        </w:rPr>
        <w:t xml:space="preserve"> </w:t>
      </w:r>
      <w:r>
        <w:rPr>
          <w:w w:val="105"/>
        </w:rPr>
        <w:t>findings</w:t>
      </w:r>
      <w:r>
        <w:rPr>
          <w:spacing w:val="-10"/>
          <w:w w:val="105"/>
        </w:rPr>
        <w:t xml:space="preserve"> </w:t>
      </w:r>
      <w:r>
        <w:rPr>
          <w:w w:val="105"/>
        </w:rPr>
        <w:t>of</w:t>
      </w:r>
      <w:r>
        <w:rPr>
          <w:spacing w:val="-10"/>
          <w:w w:val="105"/>
        </w:rPr>
        <w:t xml:space="preserve"> </w:t>
      </w:r>
      <w:r>
        <w:rPr>
          <w:w w:val="105"/>
        </w:rPr>
        <w:t>this</w:t>
      </w:r>
      <w:r>
        <w:rPr>
          <w:spacing w:val="-10"/>
          <w:w w:val="105"/>
        </w:rPr>
        <w:t xml:space="preserve"> </w:t>
      </w:r>
      <w:r>
        <w:rPr>
          <w:w w:val="105"/>
        </w:rPr>
        <w:t>study,</w:t>
      </w:r>
      <w:r>
        <w:rPr>
          <w:spacing w:val="-10"/>
          <w:w w:val="105"/>
        </w:rPr>
        <w:t xml:space="preserve"> </w:t>
      </w:r>
      <w:r>
        <w:rPr>
          <w:w w:val="105"/>
        </w:rPr>
        <w:t>heavy</w:t>
      </w:r>
      <w:r>
        <w:rPr>
          <w:spacing w:val="-10"/>
          <w:w w:val="105"/>
        </w:rPr>
        <w:t xml:space="preserve"> </w:t>
      </w:r>
      <w:r>
        <w:rPr>
          <w:w w:val="105"/>
        </w:rPr>
        <w:t>metal</w:t>
      </w:r>
      <w:r>
        <w:rPr>
          <w:spacing w:val="-10"/>
          <w:w w:val="105"/>
        </w:rPr>
        <w:t xml:space="preserve"> </w:t>
      </w:r>
      <w:r>
        <w:rPr>
          <w:w w:val="105"/>
        </w:rPr>
        <w:t>concentrations</w:t>
      </w:r>
      <w:r>
        <w:rPr>
          <w:spacing w:val="-9"/>
          <w:w w:val="105"/>
        </w:rPr>
        <w:t xml:space="preserve"> </w:t>
      </w:r>
      <w:r>
        <w:rPr>
          <w:w w:val="105"/>
        </w:rPr>
        <w:t>in</w:t>
      </w:r>
      <w:r>
        <w:rPr>
          <w:spacing w:val="-10"/>
          <w:w w:val="105"/>
        </w:rPr>
        <w:t xml:space="preserve"> </w:t>
      </w:r>
      <w:r>
        <w:rPr>
          <w:w w:val="105"/>
        </w:rPr>
        <w:t>the</w:t>
      </w:r>
      <w:r>
        <w:rPr>
          <w:spacing w:val="-11"/>
          <w:w w:val="105"/>
        </w:rPr>
        <w:t xml:space="preserve"> </w:t>
      </w:r>
      <w:r>
        <w:rPr>
          <w:w w:val="105"/>
        </w:rPr>
        <w:t>soil</w:t>
      </w:r>
      <w:r>
        <w:rPr>
          <w:spacing w:val="-10"/>
          <w:w w:val="105"/>
        </w:rPr>
        <w:t xml:space="preserve"> </w:t>
      </w:r>
      <w:r>
        <w:rPr>
          <w:w w:val="105"/>
        </w:rPr>
        <w:t>in</w:t>
      </w:r>
      <w:r>
        <w:rPr>
          <w:spacing w:val="-50"/>
          <w:w w:val="105"/>
        </w:rPr>
        <w:t xml:space="preserve"> </w:t>
      </w:r>
      <w:r>
        <w:rPr>
          <w:w w:val="105"/>
        </w:rPr>
        <w:t xml:space="preserve">the </w:t>
      </w:r>
      <w:proofErr w:type="spellStart"/>
      <w:r>
        <w:rPr>
          <w:w w:val="105"/>
        </w:rPr>
        <w:t>Ihwrekreka</w:t>
      </w:r>
      <w:proofErr w:type="spellEnd"/>
      <w:r>
        <w:rPr>
          <w:w w:val="105"/>
        </w:rPr>
        <w:t xml:space="preserve"> community could potentially be harmful to children and adults</w:t>
      </w:r>
      <w:r>
        <w:rPr>
          <w:spacing w:val="1"/>
          <w:w w:val="105"/>
        </w:rPr>
        <w:t xml:space="preserve"> </w:t>
      </w:r>
      <w:r>
        <w:rPr>
          <w:w w:val="105"/>
        </w:rPr>
        <w:t>who engage in activities such as farming that bring them into contact with the</w:t>
      </w:r>
      <w:r>
        <w:rPr>
          <w:spacing w:val="1"/>
          <w:w w:val="105"/>
        </w:rPr>
        <w:t xml:space="preserve"> </w:t>
      </w:r>
      <w:r>
        <w:rPr>
          <w:w w:val="105"/>
        </w:rPr>
        <w:t>soil. This is due to the potential health risks associated with exposure to these</w:t>
      </w:r>
      <w:r>
        <w:rPr>
          <w:spacing w:val="1"/>
          <w:w w:val="105"/>
        </w:rPr>
        <w:t xml:space="preserve"> </w:t>
      </w:r>
      <w:r>
        <w:rPr>
          <w:w w:val="105"/>
        </w:rPr>
        <w:t>metals.</w:t>
      </w:r>
      <w:r>
        <w:rPr>
          <w:spacing w:val="-5"/>
          <w:w w:val="105"/>
        </w:rPr>
        <w:t xml:space="preserve"> </w:t>
      </w:r>
      <w:r>
        <w:rPr>
          <w:w w:val="105"/>
        </w:rPr>
        <w:t>The</w:t>
      </w:r>
      <w:r>
        <w:rPr>
          <w:spacing w:val="-5"/>
          <w:w w:val="105"/>
        </w:rPr>
        <w:t xml:space="preserve"> </w:t>
      </w:r>
      <w:r>
        <w:rPr>
          <w:w w:val="105"/>
        </w:rPr>
        <w:t>hazard</w:t>
      </w:r>
      <w:r>
        <w:rPr>
          <w:spacing w:val="-4"/>
          <w:w w:val="105"/>
        </w:rPr>
        <w:t xml:space="preserve"> </w:t>
      </w:r>
      <w:r>
        <w:rPr>
          <w:w w:val="105"/>
        </w:rPr>
        <w:t>index</w:t>
      </w:r>
      <w:r>
        <w:rPr>
          <w:spacing w:val="-5"/>
          <w:w w:val="105"/>
        </w:rPr>
        <w:t xml:space="preserve"> </w:t>
      </w:r>
      <w:r>
        <w:rPr>
          <w:w w:val="105"/>
        </w:rPr>
        <w:t>(HI)</w:t>
      </w:r>
      <w:r>
        <w:rPr>
          <w:spacing w:val="-4"/>
          <w:w w:val="105"/>
        </w:rPr>
        <w:t xml:space="preserve"> </w:t>
      </w:r>
      <w:r>
        <w:rPr>
          <w:w w:val="105"/>
        </w:rPr>
        <w:t>is</w:t>
      </w:r>
      <w:r>
        <w:rPr>
          <w:spacing w:val="-4"/>
          <w:w w:val="105"/>
        </w:rPr>
        <w:t xml:space="preserve"> </w:t>
      </w:r>
      <w:r>
        <w:rPr>
          <w:w w:val="105"/>
        </w:rPr>
        <w:t>a</w:t>
      </w:r>
      <w:r>
        <w:rPr>
          <w:spacing w:val="-4"/>
          <w:w w:val="105"/>
        </w:rPr>
        <w:t xml:space="preserve"> </w:t>
      </w:r>
      <w:r>
        <w:rPr>
          <w:w w:val="105"/>
        </w:rPr>
        <w:t>measure</w:t>
      </w:r>
      <w:r>
        <w:rPr>
          <w:spacing w:val="-6"/>
          <w:w w:val="105"/>
        </w:rPr>
        <w:t xml:space="preserve"> </w:t>
      </w:r>
      <w:r>
        <w:rPr>
          <w:w w:val="105"/>
        </w:rPr>
        <w:t>that</w:t>
      </w:r>
      <w:r>
        <w:rPr>
          <w:spacing w:val="-4"/>
          <w:w w:val="105"/>
        </w:rPr>
        <w:t xml:space="preserve"> </w:t>
      </w:r>
      <w:r>
        <w:rPr>
          <w:w w:val="105"/>
        </w:rPr>
        <w:t>is</w:t>
      </w:r>
      <w:r>
        <w:rPr>
          <w:spacing w:val="-4"/>
          <w:w w:val="105"/>
        </w:rPr>
        <w:t xml:space="preserve"> </w:t>
      </w:r>
      <w:r>
        <w:rPr>
          <w:w w:val="105"/>
        </w:rPr>
        <w:t>used</w:t>
      </w:r>
      <w:r>
        <w:rPr>
          <w:spacing w:val="-4"/>
          <w:w w:val="105"/>
        </w:rPr>
        <w:t xml:space="preserve"> </w:t>
      </w:r>
      <w:r>
        <w:rPr>
          <w:w w:val="105"/>
        </w:rPr>
        <w:t>to</w:t>
      </w:r>
      <w:r>
        <w:rPr>
          <w:spacing w:val="-5"/>
          <w:w w:val="105"/>
        </w:rPr>
        <w:t xml:space="preserve"> </w:t>
      </w:r>
      <w:r>
        <w:rPr>
          <w:w w:val="105"/>
        </w:rPr>
        <w:t>evaluate</w:t>
      </w:r>
      <w:r>
        <w:rPr>
          <w:spacing w:val="-5"/>
          <w:w w:val="105"/>
        </w:rPr>
        <w:t xml:space="preserve"> </w:t>
      </w:r>
      <w:r>
        <w:rPr>
          <w:w w:val="105"/>
        </w:rPr>
        <w:t>the</w:t>
      </w:r>
      <w:r>
        <w:rPr>
          <w:spacing w:val="-5"/>
          <w:w w:val="105"/>
        </w:rPr>
        <w:t xml:space="preserve"> </w:t>
      </w:r>
      <w:r>
        <w:rPr>
          <w:w w:val="105"/>
        </w:rPr>
        <w:t>potential</w:t>
      </w:r>
      <w:r>
        <w:rPr>
          <w:spacing w:val="-50"/>
          <w:w w:val="105"/>
        </w:rPr>
        <w:t xml:space="preserve"> </w:t>
      </w:r>
      <w:r>
        <w:t>non-carcinogenic health risks associated with exposure to specific metals present</w:t>
      </w:r>
      <w:r>
        <w:rPr>
          <w:spacing w:val="1"/>
        </w:rPr>
        <w:t xml:space="preserve"> </w:t>
      </w:r>
      <w:r>
        <w:rPr>
          <w:w w:val="105"/>
        </w:rPr>
        <w:t>in</w:t>
      </w:r>
      <w:r>
        <w:rPr>
          <w:spacing w:val="-13"/>
          <w:w w:val="105"/>
        </w:rPr>
        <w:t xml:space="preserve"> </w:t>
      </w:r>
      <w:r>
        <w:rPr>
          <w:w w:val="105"/>
        </w:rPr>
        <w:t>the</w:t>
      </w:r>
      <w:r>
        <w:rPr>
          <w:spacing w:val="-12"/>
          <w:w w:val="105"/>
        </w:rPr>
        <w:t xml:space="preserve"> </w:t>
      </w:r>
      <w:r>
        <w:rPr>
          <w:w w:val="105"/>
        </w:rPr>
        <w:t>soil</w:t>
      </w:r>
      <w:r>
        <w:rPr>
          <w:spacing w:val="-13"/>
          <w:w w:val="105"/>
        </w:rPr>
        <w:t xml:space="preserve"> </w:t>
      </w:r>
      <w:r>
        <w:rPr>
          <w:w w:val="105"/>
        </w:rPr>
        <w:t>samples.</w:t>
      </w:r>
      <w:r>
        <w:rPr>
          <w:spacing w:val="-11"/>
          <w:w w:val="105"/>
        </w:rPr>
        <w:t xml:space="preserve"> </w:t>
      </w:r>
      <w:r>
        <w:rPr>
          <w:w w:val="105"/>
        </w:rPr>
        <w:t>In</w:t>
      </w:r>
      <w:r>
        <w:rPr>
          <w:spacing w:val="-13"/>
          <w:w w:val="105"/>
        </w:rPr>
        <w:t xml:space="preserve"> </w:t>
      </w:r>
      <w:r>
        <w:rPr>
          <w:w w:val="105"/>
        </w:rPr>
        <w:t>this</w:t>
      </w:r>
      <w:r>
        <w:rPr>
          <w:spacing w:val="-11"/>
          <w:w w:val="105"/>
        </w:rPr>
        <w:t xml:space="preserve"> </w:t>
      </w:r>
      <w:r>
        <w:rPr>
          <w:w w:val="105"/>
        </w:rPr>
        <w:t>study,</w:t>
      </w:r>
      <w:r>
        <w:rPr>
          <w:spacing w:val="-12"/>
          <w:w w:val="105"/>
        </w:rPr>
        <w:t xml:space="preserve"> </w:t>
      </w:r>
      <w:r>
        <w:rPr>
          <w:w w:val="105"/>
        </w:rPr>
        <w:t>residents</w:t>
      </w:r>
      <w:r>
        <w:rPr>
          <w:spacing w:val="-11"/>
          <w:w w:val="105"/>
        </w:rPr>
        <w:t xml:space="preserve"> </w:t>
      </w:r>
      <w:r>
        <w:rPr>
          <w:w w:val="105"/>
        </w:rPr>
        <w:t>of</w:t>
      </w:r>
      <w:r>
        <w:rPr>
          <w:spacing w:val="-12"/>
          <w:w w:val="105"/>
        </w:rPr>
        <w:t xml:space="preserve"> </w:t>
      </w:r>
      <w:r>
        <w:rPr>
          <w:w w:val="105"/>
        </w:rPr>
        <w:t>the</w:t>
      </w:r>
      <w:r>
        <w:rPr>
          <w:spacing w:val="-12"/>
          <w:w w:val="105"/>
        </w:rPr>
        <w:t xml:space="preserve"> </w:t>
      </w:r>
      <w:r>
        <w:rPr>
          <w:w w:val="105"/>
        </w:rPr>
        <w:t>study</w:t>
      </w:r>
      <w:r>
        <w:rPr>
          <w:spacing w:val="-13"/>
          <w:w w:val="105"/>
        </w:rPr>
        <w:t xml:space="preserve"> </w:t>
      </w:r>
      <w:r>
        <w:rPr>
          <w:w w:val="105"/>
        </w:rPr>
        <w:t>area</w:t>
      </w:r>
      <w:r>
        <w:rPr>
          <w:spacing w:val="-11"/>
          <w:w w:val="105"/>
        </w:rPr>
        <w:t xml:space="preserve"> </w:t>
      </w:r>
      <w:r>
        <w:rPr>
          <w:w w:val="105"/>
        </w:rPr>
        <w:t>were</w:t>
      </w:r>
      <w:r>
        <w:rPr>
          <w:spacing w:val="-13"/>
          <w:w w:val="105"/>
        </w:rPr>
        <w:t xml:space="preserve"> </w:t>
      </w:r>
      <w:r>
        <w:rPr>
          <w:w w:val="105"/>
        </w:rPr>
        <w:t>found</w:t>
      </w:r>
      <w:r>
        <w:rPr>
          <w:spacing w:val="-11"/>
          <w:w w:val="105"/>
        </w:rPr>
        <w:t xml:space="preserve"> </w:t>
      </w:r>
      <w:r>
        <w:rPr>
          <w:w w:val="105"/>
        </w:rPr>
        <w:t>to</w:t>
      </w:r>
      <w:r>
        <w:rPr>
          <w:spacing w:val="-12"/>
          <w:w w:val="105"/>
        </w:rPr>
        <w:t xml:space="preserve"> </w:t>
      </w:r>
      <w:r>
        <w:rPr>
          <w:w w:val="105"/>
        </w:rPr>
        <w:t>be</w:t>
      </w:r>
      <w:r>
        <w:rPr>
          <w:spacing w:val="-12"/>
          <w:w w:val="105"/>
        </w:rPr>
        <w:t xml:space="preserve"> </w:t>
      </w:r>
      <w:r>
        <w:rPr>
          <w:w w:val="105"/>
        </w:rPr>
        <w:t>at</w:t>
      </w:r>
      <w:r>
        <w:rPr>
          <w:spacing w:val="-13"/>
          <w:w w:val="105"/>
        </w:rPr>
        <w:t xml:space="preserve"> </w:t>
      </w:r>
      <w:r>
        <w:rPr>
          <w:w w:val="105"/>
        </w:rPr>
        <w:t>a</w:t>
      </w:r>
      <w:r>
        <w:rPr>
          <w:spacing w:val="-50"/>
          <w:w w:val="105"/>
        </w:rPr>
        <w:t xml:space="preserve"> </w:t>
      </w:r>
      <w:r>
        <w:rPr>
          <w:w w:val="105"/>
        </w:rPr>
        <w:t>high probability of cancer risk due to daily exposure to Cr via dermal contacts,</w:t>
      </w:r>
      <w:r>
        <w:rPr>
          <w:spacing w:val="-50"/>
          <w:w w:val="105"/>
        </w:rPr>
        <w:t xml:space="preserve"> </w:t>
      </w:r>
      <w:r>
        <w:rPr>
          <w:w w:val="105"/>
        </w:rPr>
        <w:t>ingestion,</w:t>
      </w:r>
      <w:r>
        <w:rPr>
          <w:spacing w:val="-5"/>
          <w:w w:val="105"/>
        </w:rPr>
        <w:t xml:space="preserve"> </w:t>
      </w:r>
      <w:r>
        <w:rPr>
          <w:w w:val="105"/>
        </w:rPr>
        <w:t>and</w:t>
      </w:r>
      <w:r>
        <w:rPr>
          <w:spacing w:val="-7"/>
          <w:w w:val="105"/>
        </w:rPr>
        <w:t xml:space="preserve"> </w:t>
      </w:r>
      <w:r>
        <w:rPr>
          <w:w w:val="105"/>
        </w:rPr>
        <w:t>inhalation</w:t>
      </w:r>
      <w:r>
        <w:rPr>
          <w:spacing w:val="-5"/>
          <w:w w:val="105"/>
        </w:rPr>
        <w:t xml:space="preserve"> </w:t>
      </w:r>
      <w:r>
        <w:rPr>
          <w:w w:val="105"/>
        </w:rPr>
        <w:t>(</w:t>
      </w:r>
      <w:hyperlink w:anchor="_bookmark11" w:history="1">
        <w:r>
          <w:rPr>
            <w:rFonts w:ascii="Calibri"/>
            <w:b/>
            <w:color w:val="943634"/>
            <w:w w:val="105"/>
          </w:rPr>
          <w:t>Tables</w:t>
        </w:r>
        <w:r>
          <w:rPr>
            <w:rFonts w:ascii="Calibri"/>
            <w:b/>
            <w:color w:val="943634"/>
            <w:spacing w:val="11"/>
            <w:w w:val="105"/>
          </w:rPr>
          <w:t xml:space="preserve"> </w:t>
        </w:r>
        <w:r>
          <w:rPr>
            <w:rFonts w:ascii="Calibri"/>
            <w:b/>
            <w:color w:val="943634"/>
            <w:w w:val="105"/>
          </w:rPr>
          <w:t>4-6</w:t>
        </w:r>
      </w:hyperlink>
      <w:r>
        <w:rPr>
          <w:w w:val="105"/>
        </w:rPr>
        <w:t>).</w:t>
      </w:r>
    </w:p>
    <w:p w14:paraId="7499D0AE" w14:textId="77777777" w:rsidR="00465F7C" w:rsidRDefault="00000000">
      <w:pPr>
        <w:spacing w:before="178" w:line="273" w:lineRule="auto"/>
        <w:ind w:left="3113" w:right="131"/>
        <w:jc w:val="both"/>
        <w:rPr>
          <w:sz w:val="18"/>
        </w:rPr>
      </w:pPr>
      <w:r>
        <w:pict w14:anchorId="2B7A24EB">
          <v:rect id="_x0000_s2053" style="position:absolute;left:0;text-align:left;margin-left:206.95pt;margin-top:39.2pt;width:331.75pt;height:.5pt;z-index:-251640832;mso-wrap-distance-left:0;mso-wrap-distance-right:0;mso-position-horizontal-relative:page" fillcolor="#943634" stroked="f">
            <w10:wrap type="topAndBottom" anchorx="page"/>
          </v:rect>
        </w:pict>
      </w:r>
      <w:bookmarkStart w:id="22" w:name="_bookmark11"/>
      <w:bookmarkEnd w:id="22"/>
      <w:r>
        <w:rPr>
          <w:rFonts w:ascii="Calibri" w:hAnsi="Calibri"/>
          <w:b/>
          <w:color w:val="943634"/>
          <w:sz w:val="18"/>
        </w:rPr>
        <w:t xml:space="preserve">Table 4. </w:t>
      </w:r>
      <w:r>
        <w:rPr>
          <w:sz w:val="18"/>
        </w:rPr>
        <w:t>Hazard quotients and hazard index for the ingestion pathway of Zn in children and</w:t>
      </w:r>
      <w:r>
        <w:rPr>
          <w:spacing w:val="1"/>
          <w:sz w:val="18"/>
        </w:rPr>
        <w:t xml:space="preserve"> </w:t>
      </w:r>
      <w:r>
        <w:rPr>
          <w:sz w:val="18"/>
        </w:rPr>
        <w:t>adults’</w:t>
      </w:r>
      <w:r>
        <w:rPr>
          <w:spacing w:val="-6"/>
          <w:sz w:val="18"/>
        </w:rPr>
        <w:t xml:space="preserve"> </w:t>
      </w:r>
      <w:r>
        <w:rPr>
          <w:sz w:val="18"/>
        </w:rPr>
        <w:t>population</w:t>
      </w:r>
      <w:r>
        <w:rPr>
          <w:spacing w:val="-6"/>
          <w:sz w:val="18"/>
        </w:rPr>
        <w:t xml:space="preserve"> </w:t>
      </w:r>
      <w:r>
        <w:rPr>
          <w:sz w:val="18"/>
        </w:rPr>
        <w:t>in</w:t>
      </w:r>
      <w:r>
        <w:rPr>
          <w:spacing w:val="-4"/>
          <w:sz w:val="18"/>
        </w:rPr>
        <w:t xml:space="preserve"> </w:t>
      </w:r>
      <w:r>
        <w:rPr>
          <w:sz w:val="18"/>
        </w:rPr>
        <w:t>soil</w:t>
      </w:r>
      <w:r>
        <w:rPr>
          <w:spacing w:val="-6"/>
          <w:sz w:val="18"/>
        </w:rPr>
        <w:t xml:space="preserve"> </w:t>
      </w:r>
      <w:r>
        <w:rPr>
          <w:sz w:val="18"/>
        </w:rPr>
        <w:t>from</w:t>
      </w:r>
      <w:r>
        <w:rPr>
          <w:spacing w:val="-5"/>
          <w:sz w:val="18"/>
        </w:rPr>
        <w:t xml:space="preserve"> </w:t>
      </w:r>
      <w:proofErr w:type="spellStart"/>
      <w:r>
        <w:rPr>
          <w:sz w:val="18"/>
        </w:rPr>
        <w:t>Ihwrekreka</w:t>
      </w:r>
      <w:proofErr w:type="spellEnd"/>
      <w:r>
        <w:rPr>
          <w:spacing w:val="-6"/>
          <w:sz w:val="18"/>
        </w:rPr>
        <w:t xml:space="preserve"> </w:t>
      </w:r>
      <w:r>
        <w:rPr>
          <w:sz w:val="18"/>
        </w:rPr>
        <w:t>community</w:t>
      </w:r>
      <w:r>
        <w:rPr>
          <w:spacing w:val="-7"/>
          <w:sz w:val="18"/>
        </w:rPr>
        <w:t xml:space="preserve"> </w:t>
      </w:r>
      <w:r>
        <w:rPr>
          <w:sz w:val="18"/>
        </w:rPr>
        <w:t>for</w:t>
      </w:r>
      <w:r>
        <w:rPr>
          <w:spacing w:val="-7"/>
          <w:sz w:val="18"/>
        </w:rPr>
        <w:t xml:space="preserve"> </w:t>
      </w:r>
      <w:r>
        <w:rPr>
          <w:sz w:val="18"/>
        </w:rPr>
        <w:t>carcinogenic</w:t>
      </w:r>
      <w:r>
        <w:rPr>
          <w:spacing w:val="-5"/>
          <w:sz w:val="18"/>
        </w:rPr>
        <w:t xml:space="preserve"> </w:t>
      </w:r>
      <w:r>
        <w:rPr>
          <w:sz w:val="18"/>
        </w:rPr>
        <w:t>risk</w:t>
      </w:r>
      <w:r>
        <w:rPr>
          <w:spacing w:val="-6"/>
          <w:sz w:val="18"/>
        </w:rPr>
        <w:t xml:space="preserve"> </w:t>
      </w:r>
      <w:r>
        <w:rPr>
          <w:sz w:val="18"/>
        </w:rPr>
        <w:t>assessment.</w:t>
      </w:r>
    </w:p>
    <w:p w14:paraId="4BE7A955" w14:textId="77777777" w:rsidR="00465F7C" w:rsidRDefault="00000000">
      <w:pPr>
        <w:tabs>
          <w:tab w:val="left" w:pos="7766"/>
        </w:tabs>
        <w:spacing w:before="38" w:line="175" w:lineRule="exact"/>
        <w:ind w:left="4626"/>
        <w:rPr>
          <w:rFonts w:ascii="Calibri"/>
          <w:b/>
          <w:sz w:val="18"/>
        </w:rPr>
      </w:pPr>
      <w:r>
        <w:rPr>
          <w:rFonts w:ascii="Calibri"/>
          <w:b/>
          <w:w w:val="105"/>
          <w:sz w:val="18"/>
        </w:rPr>
        <w:t>Children</w:t>
      </w:r>
      <w:r>
        <w:rPr>
          <w:rFonts w:ascii="Calibri"/>
          <w:b/>
          <w:w w:val="105"/>
          <w:sz w:val="18"/>
        </w:rPr>
        <w:tab/>
        <w:t>Adult</w:t>
      </w:r>
    </w:p>
    <w:p w14:paraId="1158011E" w14:textId="77777777" w:rsidR="00465F7C" w:rsidRDefault="00000000">
      <w:pPr>
        <w:spacing w:before="10"/>
        <w:ind w:left="3170"/>
        <w:rPr>
          <w:rFonts w:ascii="Calibri"/>
          <w:b/>
          <w:sz w:val="18"/>
        </w:rPr>
      </w:pPr>
      <w:r>
        <w:pict w14:anchorId="07E7242A">
          <v:shapetype id="_x0000_t202" coordsize="21600,21600" o:spt="202" path="m,l,21600r21600,l21600,xe">
            <v:stroke joinstyle="miter"/>
            <v:path gradientshapeok="t" o:connecttype="rect"/>
          </v:shapetype>
          <v:shape id="_x0000_s2054" type="#_x0000_t202" style="position:absolute;left:0;text-align:left;margin-left:206.6pt;margin-top:6.05pt;width:332.1pt;height:308.85pt;z-index:251666432;mso-position-horizontal-relative:page" filled="f" stroked="f">
            <v:textbox inset="0,0,0,0">
              <w:txbxContent>
                <w:tbl>
                  <w:tblPr>
                    <w:tblStyle w:val="TableNormal1"/>
                    <w:tblW w:w="0" w:type="auto"/>
                    <w:tblInd w:w="7" w:type="dxa"/>
                    <w:tblLayout w:type="fixed"/>
                    <w:tblLook w:val="01E0" w:firstRow="1" w:lastRow="1" w:firstColumn="1" w:lastColumn="1" w:noHBand="0" w:noVBand="0"/>
                  </w:tblPr>
                  <w:tblGrid>
                    <w:gridCol w:w="611"/>
                    <w:gridCol w:w="862"/>
                    <w:gridCol w:w="938"/>
                    <w:gridCol w:w="699"/>
                    <w:gridCol w:w="520"/>
                    <w:gridCol w:w="859"/>
                    <w:gridCol w:w="939"/>
                    <w:gridCol w:w="700"/>
                    <w:gridCol w:w="518"/>
                  </w:tblGrid>
                  <w:tr w:rsidR="00465F7C" w14:paraId="0F6CD84D" w14:textId="77777777">
                    <w:trPr>
                      <w:trHeight w:val="367"/>
                    </w:trPr>
                    <w:tc>
                      <w:tcPr>
                        <w:tcW w:w="611" w:type="dxa"/>
                        <w:tcBorders>
                          <w:bottom w:val="single" w:sz="2" w:space="0" w:color="943634"/>
                        </w:tcBorders>
                      </w:tcPr>
                      <w:p w14:paraId="12E54D87" w14:textId="77777777" w:rsidR="00465F7C" w:rsidRDefault="00465F7C">
                        <w:pPr>
                          <w:pStyle w:val="TableParagraph"/>
                          <w:spacing w:before="0"/>
                          <w:ind w:right="0"/>
                          <w:jc w:val="left"/>
                          <w:rPr>
                            <w:sz w:val="18"/>
                          </w:rPr>
                        </w:pPr>
                      </w:p>
                    </w:tc>
                    <w:tc>
                      <w:tcPr>
                        <w:tcW w:w="862" w:type="dxa"/>
                        <w:tcBorders>
                          <w:top w:val="single" w:sz="2" w:space="0" w:color="943634"/>
                          <w:bottom w:val="single" w:sz="2" w:space="0" w:color="943634"/>
                        </w:tcBorders>
                      </w:tcPr>
                      <w:p w14:paraId="01DC0079" w14:textId="77777777" w:rsidR="00465F7C" w:rsidRDefault="00000000">
                        <w:pPr>
                          <w:pStyle w:val="TableParagraph"/>
                          <w:spacing w:before="72"/>
                          <w:ind w:left="64"/>
                          <w:rPr>
                            <w:rFonts w:ascii="Calibri"/>
                            <w:b/>
                            <w:sz w:val="18"/>
                          </w:rPr>
                        </w:pPr>
                        <w:r>
                          <w:rPr>
                            <w:rFonts w:ascii="Calibri"/>
                            <w:b/>
                            <w:sz w:val="18"/>
                          </w:rPr>
                          <w:t>Ingestion</w:t>
                        </w:r>
                      </w:p>
                    </w:tc>
                    <w:tc>
                      <w:tcPr>
                        <w:tcW w:w="938" w:type="dxa"/>
                        <w:tcBorders>
                          <w:top w:val="single" w:sz="2" w:space="0" w:color="943634"/>
                          <w:bottom w:val="single" w:sz="2" w:space="0" w:color="943634"/>
                        </w:tcBorders>
                      </w:tcPr>
                      <w:p w14:paraId="700ADFEC" w14:textId="77777777" w:rsidR="00465F7C" w:rsidRDefault="00000000">
                        <w:pPr>
                          <w:pStyle w:val="TableParagraph"/>
                          <w:spacing w:before="72"/>
                          <w:ind w:left="67" w:right="67"/>
                          <w:rPr>
                            <w:rFonts w:ascii="Calibri"/>
                            <w:b/>
                            <w:sz w:val="18"/>
                          </w:rPr>
                        </w:pPr>
                        <w:r>
                          <w:rPr>
                            <w:rFonts w:ascii="Calibri"/>
                            <w:b/>
                            <w:sz w:val="18"/>
                          </w:rPr>
                          <w:t>Inhalation</w:t>
                        </w:r>
                      </w:p>
                    </w:tc>
                    <w:tc>
                      <w:tcPr>
                        <w:tcW w:w="699" w:type="dxa"/>
                        <w:tcBorders>
                          <w:top w:val="single" w:sz="2" w:space="0" w:color="943634"/>
                          <w:bottom w:val="single" w:sz="2" w:space="0" w:color="943634"/>
                        </w:tcBorders>
                      </w:tcPr>
                      <w:p w14:paraId="6C3D42E4" w14:textId="77777777" w:rsidR="00465F7C" w:rsidRDefault="00000000">
                        <w:pPr>
                          <w:pStyle w:val="TableParagraph"/>
                          <w:spacing w:before="72"/>
                          <w:ind w:left="60" w:right="51"/>
                          <w:rPr>
                            <w:rFonts w:ascii="Calibri"/>
                            <w:b/>
                            <w:sz w:val="18"/>
                          </w:rPr>
                        </w:pPr>
                        <w:r>
                          <w:rPr>
                            <w:rFonts w:ascii="Calibri"/>
                            <w:b/>
                            <w:sz w:val="18"/>
                          </w:rPr>
                          <w:t>Dermal</w:t>
                        </w:r>
                      </w:p>
                    </w:tc>
                    <w:tc>
                      <w:tcPr>
                        <w:tcW w:w="520" w:type="dxa"/>
                        <w:tcBorders>
                          <w:top w:val="single" w:sz="2" w:space="0" w:color="943634"/>
                          <w:bottom w:val="single" w:sz="2" w:space="0" w:color="943634"/>
                        </w:tcBorders>
                      </w:tcPr>
                      <w:p w14:paraId="053C13CD" w14:textId="77777777" w:rsidR="00465F7C" w:rsidRDefault="00000000">
                        <w:pPr>
                          <w:pStyle w:val="TableParagraph"/>
                          <w:spacing w:before="72"/>
                          <w:ind w:left="53" w:right="0"/>
                          <w:jc w:val="left"/>
                          <w:rPr>
                            <w:rFonts w:ascii="Calibri"/>
                            <w:b/>
                            <w:sz w:val="18"/>
                          </w:rPr>
                        </w:pPr>
                        <w:r>
                          <w:rPr>
                            <w:rFonts w:ascii="Calibri"/>
                            <w:b/>
                            <w:sz w:val="18"/>
                          </w:rPr>
                          <w:t>Total</w:t>
                        </w:r>
                      </w:p>
                    </w:tc>
                    <w:tc>
                      <w:tcPr>
                        <w:tcW w:w="859" w:type="dxa"/>
                        <w:tcBorders>
                          <w:top w:val="single" w:sz="2" w:space="0" w:color="943634"/>
                          <w:bottom w:val="single" w:sz="2" w:space="0" w:color="943634"/>
                        </w:tcBorders>
                      </w:tcPr>
                      <w:p w14:paraId="6CD05365" w14:textId="77777777" w:rsidR="00465F7C" w:rsidRDefault="00000000">
                        <w:pPr>
                          <w:pStyle w:val="TableParagraph"/>
                          <w:spacing w:before="72"/>
                          <w:ind w:left="60" w:right="66"/>
                          <w:rPr>
                            <w:rFonts w:ascii="Calibri"/>
                            <w:b/>
                            <w:sz w:val="18"/>
                          </w:rPr>
                        </w:pPr>
                        <w:r>
                          <w:rPr>
                            <w:rFonts w:ascii="Calibri"/>
                            <w:b/>
                            <w:sz w:val="18"/>
                          </w:rPr>
                          <w:t>Ingestion</w:t>
                        </w:r>
                      </w:p>
                    </w:tc>
                    <w:tc>
                      <w:tcPr>
                        <w:tcW w:w="939" w:type="dxa"/>
                        <w:tcBorders>
                          <w:top w:val="single" w:sz="2" w:space="0" w:color="943634"/>
                          <w:bottom w:val="single" w:sz="2" w:space="0" w:color="943634"/>
                        </w:tcBorders>
                      </w:tcPr>
                      <w:p w14:paraId="0F1C452D" w14:textId="77777777" w:rsidR="00465F7C" w:rsidRDefault="00000000">
                        <w:pPr>
                          <w:pStyle w:val="TableParagraph"/>
                          <w:spacing w:before="72"/>
                          <w:ind w:left="67" w:right="67"/>
                          <w:rPr>
                            <w:rFonts w:ascii="Calibri"/>
                            <w:b/>
                            <w:sz w:val="18"/>
                          </w:rPr>
                        </w:pPr>
                        <w:r>
                          <w:rPr>
                            <w:rFonts w:ascii="Calibri"/>
                            <w:b/>
                            <w:sz w:val="18"/>
                          </w:rPr>
                          <w:t>Inhalation</w:t>
                        </w:r>
                      </w:p>
                    </w:tc>
                    <w:tc>
                      <w:tcPr>
                        <w:tcW w:w="700" w:type="dxa"/>
                        <w:tcBorders>
                          <w:top w:val="single" w:sz="2" w:space="0" w:color="943634"/>
                          <w:bottom w:val="single" w:sz="2" w:space="0" w:color="943634"/>
                        </w:tcBorders>
                      </w:tcPr>
                      <w:p w14:paraId="4A969003" w14:textId="77777777" w:rsidR="00465F7C" w:rsidRDefault="00000000">
                        <w:pPr>
                          <w:pStyle w:val="TableParagraph"/>
                          <w:spacing w:before="72"/>
                          <w:ind w:left="57" w:right="54"/>
                          <w:rPr>
                            <w:rFonts w:ascii="Calibri"/>
                            <w:b/>
                            <w:sz w:val="18"/>
                          </w:rPr>
                        </w:pPr>
                        <w:r>
                          <w:rPr>
                            <w:rFonts w:ascii="Calibri"/>
                            <w:b/>
                            <w:sz w:val="18"/>
                          </w:rPr>
                          <w:t>Dermal</w:t>
                        </w:r>
                      </w:p>
                    </w:tc>
                    <w:tc>
                      <w:tcPr>
                        <w:tcW w:w="518" w:type="dxa"/>
                        <w:tcBorders>
                          <w:top w:val="single" w:sz="2" w:space="0" w:color="943634"/>
                          <w:bottom w:val="single" w:sz="2" w:space="0" w:color="943634"/>
                        </w:tcBorders>
                      </w:tcPr>
                      <w:p w14:paraId="0D1F9391" w14:textId="77777777" w:rsidR="00465F7C" w:rsidRDefault="00000000">
                        <w:pPr>
                          <w:pStyle w:val="TableParagraph"/>
                          <w:spacing w:before="72"/>
                          <w:ind w:right="55"/>
                          <w:jc w:val="right"/>
                          <w:rPr>
                            <w:rFonts w:ascii="Calibri"/>
                            <w:b/>
                            <w:sz w:val="18"/>
                          </w:rPr>
                        </w:pPr>
                        <w:r>
                          <w:rPr>
                            <w:rFonts w:ascii="Calibri"/>
                            <w:b/>
                            <w:sz w:val="18"/>
                          </w:rPr>
                          <w:t>Total</w:t>
                        </w:r>
                      </w:p>
                    </w:tc>
                  </w:tr>
                  <w:tr w:rsidR="00465F7C" w14:paraId="5D2F5717" w14:textId="77777777">
                    <w:trPr>
                      <w:trHeight w:val="361"/>
                    </w:trPr>
                    <w:tc>
                      <w:tcPr>
                        <w:tcW w:w="611" w:type="dxa"/>
                        <w:tcBorders>
                          <w:top w:val="single" w:sz="2" w:space="0" w:color="943634"/>
                        </w:tcBorders>
                      </w:tcPr>
                      <w:p w14:paraId="5DB2C568" w14:textId="77777777" w:rsidR="00465F7C" w:rsidRDefault="00000000">
                        <w:pPr>
                          <w:pStyle w:val="TableParagraph"/>
                          <w:ind w:left="146" w:right="142"/>
                          <w:rPr>
                            <w:sz w:val="18"/>
                          </w:rPr>
                        </w:pPr>
                        <w:r>
                          <w:rPr>
                            <w:sz w:val="18"/>
                          </w:rPr>
                          <w:t>P1</w:t>
                        </w:r>
                      </w:p>
                    </w:tc>
                    <w:tc>
                      <w:tcPr>
                        <w:tcW w:w="862" w:type="dxa"/>
                        <w:tcBorders>
                          <w:top w:val="single" w:sz="2" w:space="0" w:color="943634"/>
                        </w:tcBorders>
                      </w:tcPr>
                      <w:p w14:paraId="2E4C12E7" w14:textId="77777777" w:rsidR="00465F7C" w:rsidRDefault="00000000">
                        <w:pPr>
                          <w:pStyle w:val="TableParagraph"/>
                          <w:ind w:left="63"/>
                          <w:rPr>
                            <w:sz w:val="18"/>
                          </w:rPr>
                        </w:pPr>
                        <w:r>
                          <w:rPr>
                            <w:sz w:val="18"/>
                          </w:rPr>
                          <w:t>0.06</w:t>
                        </w:r>
                      </w:p>
                    </w:tc>
                    <w:tc>
                      <w:tcPr>
                        <w:tcW w:w="938" w:type="dxa"/>
                        <w:tcBorders>
                          <w:top w:val="single" w:sz="2" w:space="0" w:color="943634"/>
                        </w:tcBorders>
                      </w:tcPr>
                      <w:p w14:paraId="377E05E1" w14:textId="77777777" w:rsidR="00465F7C" w:rsidRDefault="00000000">
                        <w:pPr>
                          <w:pStyle w:val="TableParagraph"/>
                          <w:ind w:left="67" w:right="62"/>
                          <w:rPr>
                            <w:sz w:val="18"/>
                          </w:rPr>
                        </w:pPr>
                        <w:r>
                          <w:rPr>
                            <w:sz w:val="18"/>
                          </w:rPr>
                          <w:t>0.00</w:t>
                        </w:r>
                      </w:p>
                    </w:tc>
                    <w:tc>
                      <w:tcPr>
                        <w:tcW w:w="699" w:type="dxa"/>
                        <w:tcBorders>
                          <w:top w:val="single" w:sz="2" w:space="0" w:color="943634"/>
                        </w:tcBorders>
                      </w:tcPr>
                      <w:p w14:paraId="78B45A08" w14:textId="77777777" w:rsidR="00465F7C" w:rsidRDefault="00000000">
                        <w:pPr>
                          <w:pStyle w:val="TableParagraph"/>
                          <w:ind w:left="60" w:right="46"/>
                          <w:rPr>
                            <w:sz w:val="18"/>
                          </w:rPr>
                        </w:pPr>
                        <w:r>
                          <w:rPr>
                            <w:sz w:val="18"/>
                          </w:rPr>
                          <w:t>0.03</w:t>
                        </w:r>
                      </w:p>
                    </w:tc>
                    <w:tc>
                      <w:tcPr>
                        <w:tcW w:w="520" w:type="dxa"/>
                        <w:tcBorders>
                          <w:top w:val="single" w:sz="2" w:space="0" w:color="943634"/>
                        </w:tcBorders>
                      </w:tcPr>
                      <w:p w14:paraId="39EEE82E" w14:textId="77777777" w:rsidR="00465F7C" w:rsidRDefault="00000000">
                        <w:pPr>
                          <w:pStyle w:val="TableParagraph"/>
                          <w:ind w:left="107" w:right="0"/>
                          <w:jc w:val="left"/>
                          <w:rPr>
                            <w:sz w:val="18"/>
                          </w:rPr>
                        </w:pPr>
                        <w:r>
                          <w:rPr>
                            <w:sz w:val="18"/>
                          </w:rPr>
                          <w:t>0.09</w:t>
                        </w:r>
                      </w:p>
                    </w:tc>
                    <w:tc>
                      <w:tcPr>
                        <w:tcW w:w="859" w:type="dxa"/>
                        <w:tcBorders>
                          <w:top w:val="single" w:sz="2" w:space="0" w:color="943634"/>
                        </w:tcBorders>
                      </w:tcPr>
                      <w:p w14:paraId="1D4E0F8B" w14:textId="77777777" w:rsidR="00465F7C" w:rsidRDefault="00000000">
                        <w:pPr>
                          <w:pStyle w:val="TableParagraph"/>
                          <w:ind w:left="60" w:right="66"/>
                          <w:rPr>
                            <w:sz w:val="18"/>
                          </w:rPr>
                        </w:pPr>
                        <w:r>
                          <w:rPr>
                            <w:sz w:val="18"/>
                          </w:rPr>
                          <w:t>0.01</w:t>
                        </w:r>
                      </w:p>
                    </w:tc>
                    <w:tc>
                      <w:tcPr>
                        <w:tcW w:w="939" w:type="dxa"/>
                        <w:tcBorders>
                          <w:top w:val="single" w:sz="2" w:space="0" w:color="943634"/>
                        </w:tcBorders>
                      </w:tcPr>
                      <w:p w14:paraId="56B71160" w14:textId="77777777" w:rsidR="00465F7C" w:rsidRDefault="00000000">
                        <w:pPr>
                          <w:pStyle w:val="TableParagraph"/>
                          <w:ind w:left="67"/>
                          <w:rPr>
                            <w:sz w:val="18"/>
                          </w:rPr>
                        </w:pPr>
                        <w:r>
                          <w:rPr>
                            <w:sz w:val="18"/>
                          </w:rPr>
                          <w:t>0.00</w:t>
                        </w:r>
                      </w:p>
                    </w:tc>
                    <w:tc>
                      <w:tcPr>
                        <w:tcW w:w="700" w:type="dxa"/>
                        <w:tcBorders>
                          <w:top w:val="single" w:sz="2" w:space="0" w:color="943634"/>
                        </w:tcBorders>
                      </w:tcPr>
                      <w:p w14:paraId="48226D76" w14:textId="77777777" w:rsidR="00465F7C" w:rsidRDefault="00000000">
                        <w:pPr>
                          <w:pStyle w:val="TableParagraph"/>
                          <w:ind w:left="57" w:right="49"/>
                          <w:rPr>
                            <w:sz w:val="18"/>
                          </w:rPr>
                        </w:pPr>
                        <w:r>
                          <w:rPr>
                            <w:sz w:val="18"/>
                          </w:rPr>
                          <w:t>0.01</w:t>
                        </w:r>
                      </w:p>
                    </w:tc>
                    <w:tc>
                      <w:tcPr>
                        <w:tcW w:w="518" w:type="dxa"/>
                        <w:tcBorders>
                          <w:top w:val="single" w:sz="2" w:space="0" w:color="943634"/>
                        </w:tcBorders>
                      </w:tcPr>
                      <w:p w14:paraId="6BCE1CAF" w14:textId="77777777" w:rsidR="00465F7C" w:rsidRDefault="00000000">
                        <w:pPr>
                          <w:pStyle w:val="TableParagraph"/>
                          <w:ind w:right="105"/>
                          <w:jc w:val="right"/>
                          <w:rPr>
                            <w:sz w:val="18"/>
                          </w:rPr>
                        </w:pPr>
                        <w:r>
                          <w:rPr>
                            <w:sz w:val="18"/>
                          </w:rPr>
                          <w:t>0.01</w:t>
                        </w:r>
                      </w:p>
                    </w:tc>
                  </w:tr>
                  <w:tr w:rsidR="00465F7C" w14:paraId="7F26A6D0" w14:textId="77777777">
                    <w:trPr>
                      <w:trHeight w:val="361"/>
                    </w:trPr>
                    <w:tc>
                      <w:tcPr>
                        <w:tcW w:w="611" w:type="dxa"/>
                      </w:tcPr>
                      <w:p w14:paraId="7C2CEE62" w14:textId="77777777" w:rsidR="00465F7C" w:rsidRDefault="00000000">
                        <w:pPr>
                          <w:pStyle w:val="TableParagraph"/>
                          <w:ind w:left="146" w:right="142"/>
                          <w:rPr>
                            <w:sz w:val="18"/>
                          </w:rPr>
                        </w:pPr>
                        <w:r>
                          <w:rPr>
                            <w:sz w:val="18"/>
                          </w:rPr>
                          <w:t>P2</w:t>
                        </w:r>
                      </w:p>
                    </w:tc>
                    <w:tc>
                      <w:tcPr>
                        <w:tcW w:w="862" w:type="dxa"/>
                      </w:tcPr>
                      <w:p w14:paraId="62C22E6B" w14:textId="77777777" w:rsidR="00465F7C" w:rsidRDefault="00000000">
                        <w:pPr>
                          <w:pStyle w:val="TableParagraph"/>
                          <w:ind w:left="63"/>
                          <w:rPr>
                            <w:sz w:val="18"/>
                          </w:rPr>
                        </w:pPr>
                        <w:r>
                          <w:rPr>
                            <w:sz w:val="18"/>
                          </w:rPr>
                          <w:t>0.03</w:t>
                        </w:r>
                      </w:p>
                    </w:tc>
                    <w:tc>
                      <w:tcPr>
                        <w:tcW w:w="938" w:type="dxa"/>
                      </w:tcPr>
                      <w:p w14:paraId="4E7BB2C9" w14:textId="77777777" w:rsidR="00465F7C" w:rsidRDefault="00000000">
                        <w:pPr>
                          <w:pStyle w:val="TableParagraph"/>
                          <w:ind w:left="67" w:right="62"/>
                          <w:rPr>
                            <w:sz w:val="18"/>
                          </w:rPr>
                        </w:pPr>
                        <w:r>
                          <w:rPr>
                            <w:sz w:val="18"/>
                          </w:rPr>
                          <w:t>0.00</w:t>
                        </w:r>
                      </w:p>
                    </w:tc>
                    <w:tc>
                      <w:tcPr>
                        <w:tcW w:w="699" w:type="dxa"/>
                      </w:tcPr>
                      <w:p w14:paraId="7A86A2C8" w14:textId="77777777" w:rsidR="00465F7C" w:rsidRDefault="00000000">
                        <w:pPr>
                          <w:pStyle w:val="TableParagraph"/>
                          <w:ind w:left="60" w:right="46"/>
                          <w:rPr>
                            <w:sz w:val="18"/>
                          </w:rPr>
                        </w:pPr>
                        <w:r>
                          <w:rPr>
                            <w:sz w:val="18"/>
                          </w:rPr>
                          <w:t>0.01</w:t>
                        </w:r>
                      </w:p>
                    </w:tc>
                    <w:tc>
                      <w:tcPr>
                        <w:tcW w:w="520" w:type="dxa"/>
                      </w:tcPr>
                      <w:p w14:paraId="1A1FC3BA" w14:textId="77777777" w:rsidR="00465F7C" w:rsidRDefault="00000000">
                        <w:pPr>
                          <w:pStyle w:val="TableParagraph"/>
                          <w:ind w:left="107" w:right="0"/>
                          <w:jc w:val="left"/>
                          <w:rPr>
                            <w:sz w:val="18"/>
                          </w:rPr>
                        </w:pPr>
                        <w:r>
                          <w:rPr>
                            <w:sz w:val="18"/>
                          </w:rPr>
                          <w:t>0.04</w:t>
                        </w:r>
                      </w:p>
                    </w:tc>
                    <w:tc>
                      <w:tcPr>
                        <w:tcW w:w="859" w:type="dxa"/>
                      </w:tcPr>
                      <w:p w14:paraId="4FA46DCB" w14:textId="77777777" w:rsidR="00465F7C" w:rsidRDefault="00000000">
                        <w:pPr>
                          <w:pStyle w:val="TableParagraph"/>
                          <w:ind w:left="60" w:right="66"/>
                          <w:rPr>
                            <w:sz w:val="18"/>
                          </w:rPr>
                        </w:pPr>
                        <w:r>
                          <w:rPr>
                            <w:sz w:val="18"/>
                          </w:rPr>
                          <w:t>0.00</w:t>
                        </w:r>
                      </w:p>
                    </w:tc>
                    <w:tc>
                      <w:tcPr>
                        <w:tcW w:w="939" w:type="dxa"/>
                      </w:tcPr>
                      <w:p w14:paraId="7214D990" w14:textId="77777777" w:rsidR="00465F7C" w:rsidRDefault="00000000">
                        <w:pPr>
                          <w:pStyle w:val="TableParagraph"/>
                          <w:ind w:left="67"/>
                          <w:rPr>
                            <w:sz w:val="18"/>
                          </w:rPr>
                        </w:pPr>
                        <w:r>
                          <w:rPr>
                            <w:sz w:val="18"/>
                          </w:rPr>
                          <w:t>0.00</w:t>
                        </w:r>
                      </w:p>
                    </w:tc>
                    <w:tc>
                      <w:tcPr>
                        <w:tcW w:w="700" w:type="dxa"/>
                      </w:tcPr>
                      <w:p w14:paraId="24EB5AD5" w14:textId="77777777" w:rsidR="00465F7C" w:rsidRDefault="00000000">
                        <w:pPr>
                          <w:pStyle w:val="TableParagraph"/>
                          <w:ind w:left="57" w:right="49"/>
                          <w:rPr>
                            <w:sz w:val="18"/>
                          </w:rPr>
                        </w:pPr>
                        <w:r>
                          <w:rPr>
                            <w:sz w:val="18"/>
                          </w:rPr>
                          <w:t>0.00</w:t>
                        </w:r>
                      </w:p>
                    </w:tc>
                    <w:tc>
                      <w:tcPr>
                        <w:tcW w:w="518" w:type="dxa"/>
                      </w:tcPr>
                      <w:p w14:paraId="7408580B" w14:textId="77777777" w:rsidR="00465F7C" w:rsidRDefault="00000000">
                        <w:pPr>
                          <w:pStyle w:val="TableParagraph"/>
                          <w:ind w:right="105"/>
                          <w:jc w:val="right"/>
                          <w:rPr>
                            <w:sz w:val="18"/>
                          </w:rPr>
                        </w:pPr>
                        <w:r>
                          <w:rPr>
                            <w:sz w:val="18"/>
                          </w:rPr>
                          <w:t>0.00</w:t>
                        </w:r>
                      </w:p>
                    </w:tc>
                  </w:tr>
                  <w:tr w:rsidR="00465F7C" w14:paraId="2A4EDF3C" w14:textId="77777777">
                    <w:trPr>
                      <w:trHeight w:val="361"/>
                    </w:trPr>
                    <w:tc>
                      <w:tcPr>
                        <w:tcW w:w="611" w:type="dxa"/>
                      </w:tcPr>
                      <w:p w14:paraId="08DA6D7B" w14:textId="77777777" w:rsidR="00465F7C" w:rsidRDefault="00000000">
                        <w:pPr>
                          <w:pStyle w:val="TableParagraph"/>
                          <w:ind w:left="146" w:right="142"/>
                          <w:rPr>
                            <w:sz w:val="18"/>
                          </w:rPr>
                        </w:pPr>
                        <w:r>
                          <w:rPr>
                            <w:sz w:val="18"/>
                          </w:rPr>
                          <w:t>P3</w:t>
                        </w:r>
                      </w:p>
                    </w:tc>
                    <w:tc>
                      <w:tcPr>
                        <w:tcW w:w="862" w:type="dxa"/>
                      </w:tcPr>
                      <w:p w14:paraId="3EA6BB29" w14:textId="77777777" w:rsidR="00465F7C" w:rsidRDefault="00000000">
                        <w:pPr>
                          <w:pStyle w:val="TableParagraph"/>
                          <w:ind w:left="63"/>
                          <w:rPr>
                            <w:sz w:val="18"/>
                          </w:rPr>
                        </w:pPr>
                        <w:r>
                          <w:rPr>
                            <w:sz w:val="18"/>
                          </w:rPr>
                          <w:t>0.18</w:t>
                        </w:r>
                      </w:p>
                    </w:tc>
                    <w:tc>
                      <w:tcPr>
                        <w:tcW w:w="938" w:type="dxa"/>
                      </w:tcPr>
                      <w:p w14:paraId="1D66E592" w14:textId="77777777" w:rsidR="00465F7C" w:rsidRDefault="00000000">
                        <w:pPr>
                          <w:pStyle w:val="TableParagraph"/>
                          <w:ind w:left="67" w:right="62"/>
                          <w:rPr>
                            <w:sz w:val="18"/>
                          </w:rPr>
                        </w:pPr>
                        <w:r>
                          <w:rPr>
                            <w:sz w:val="18"/>
                          </w:rPr>
                          <w:t>0.00</w:t>
                        </w:r>
                      </w:p>
                    </w:tc>
                    <w:tc>
                      <w:tcPr>
                        <w:tcW w:w="699" w:type="dxa"/>
                      </w:tcPr>
                      <w:p w14:paraId="0F81C512" w14:textId="77777777" w:rsidR="00465F7C" w:rsidRDefault="00000000">
                        <w:pPr>
                          <w:pStyle w:val="TableParagraph"/>
                          <w:ind w:left="60" w:right="46"/>
                          <w:rPr>
                            <w:sz w:val="18"/>
                          </w:rPr>
                        </w:pPr>
                        <w:r>
                          <w:rPr>
                            <w:sz w:val="18"/>
                          </w:rPr>
                          <w:t>0.09</w:t>
                        </w:r>
                      </w:p>
                    </w:tc>
                    <w:tc>
                      <w:tcPr>
                        <w:tcW w:w="520" w:type="dxa"/>
                      </w:tcPr>
                      <w:p w14:paraId="0071EB68" w14:textId="77777777" w:rsidR="00465F7C" w:rsidRDefault="00000000">
                        <w:pPr>
                          <w:pStyle w:val="TableParagraph"/>
                          <w:ind w:left="107" w:right="0"/>
                          <w:jc w:val="left"/>
                          <w:rPr>
                            <w:sz w:val="18"/>
                          </w:rPr>
                        </w:pPr>
                        <w:r>
                          <w:rPr>
                            <w:sz w:val="18"/>
                          </w:rPr>
                          <w:t>0.27</w:t>
                        </w:r>
                      </w:p>
                    </w:tc>
                    <w:tc>
                      <w:tcPr>
                        <w:tcW w:w="859" w:type="dxa"/>
                      </w:tcPr>
                      <w:p w14:paraId="2D609A2C" w14:textId="77777777" w:rsidR="00465F7C" w:rsidRDefault="00000000">
                        <w:pPr>
                          <w:pStyle w:val="TableParagraph"/>
                          <w:ind w:left="60" w:right="66"/>
                          <w:rPr>
                            <w:sz w:val="18"/>
                          </w:rPr>
                        </w:pPr>
                        <w:r>
                          <w:rPr>
                            <w:sz w:val="18"/>
                          </w:rPr>
                          <w:t>0.01</w:t>
                        </w:r>
                      </w:p>
                    </w:tc>
                    <w:tc>
                      <w:tcPr>
                        <w:tcW w:w="939" w:type="dxa"/>
                      </w:tcPr>
                      <w:p w14:paraId="6E0755F6" w14:textId="77777777" w:rsidR="00465F7C" w:rsidRDefault="00000000">
                        <w:pPr>
                          <w:pStyle w:val="TableParagraph"/>
                          <w:ind w:left="67"/>
                          <w:rPr>
                            <w:sz w:val="18"/>
                          </w:rPr>
                        </w:pPr>
                        <w:r>
                          <w:rPr>
                            <w:sz w:val="18"/>
                          </w:rPr>
                          <w:t>0.00</w:t>
                        </w:r>
                      </w:p>
                    </w:tc>
                    <w:tc>
                      <w:tcPr>
                        <w:tcW w:w="700" w:type="dxa"/>
                      </w:tcPr>
                      <w:p w14:paraId="2A79AAC1" w14:textId="77777777" w:rsidR="00465F7C" w:rsidRDefault="00000000">
                        <w:pPr>
                          <w:pStyle w:val="TableParagraph"/>
                          <w:ind w:left="57" w:right="49"/>
                          <w:rPr>
                            <w:sz w:val="18"/>
                          </w:rPr>
                        </w:pPr>
                        <w:r>
                          <w:rPr>
                            <w:sz w:val="18"/>
                          </w:rPr>
                          <w:t>0.02</w:t>
                        </w:r>
                      </w:p>
                    </w:tc>
                    <w:tc>
                      <w:tcPr>
                        <w:tcW w:w="518" w:type="dxa"/>
                      </w:tcPr>
                      <w:p w14:paraId="18986B08" w14:textId="77777777" w:rsidR="00465F7C" w:rsidRDefault="00000000">
                        <w:pPr>
                          <w:pStyle w:val="TableParagraph"/>
                          <w:ind w:right="105"/>
                          <w:jc w:val="right"/>
                          <w:rPr>
                            <w:sz w:val="18"/>
                          </w:rPr>
                        </w:pPr>
                        <w:r>
                          <w:rPr>
                            <w:sz w:val="18"/>
                          </w:rPr>
                          <w:t>0.03</w:t>
                        </w:r>
                      </w:p>
                    </w:tc>
                  </w:tr>
                  <w:tr w:rsidR="00465F7C" w14:paraId="63FC0797" w14:textId="77777777">
                    <w:trPr>
                      <w:trHeight w:val="361"/>
                    </w:trPr>
                    <w:tc>
                      <w:tcPr>
                        <w:tcW w:w="611" w:type="dxa"/>
                      </w:tcPr>
                      <w:p w14:paraId="2ED6C5A8" w14:textId="77777777" w:rsidR="00465F7C" w:rsidRDefault="00000000">
                        <w:pPr>
                          <w:pStyle w:val="TableParagraph"/>
                          <w:ind w:left="146" w:right="142"/>
                          <w:rPr>
                            <w:sz w:val="18"/>
                          </w:rPr>
                        </w:pPr>
                        <w:r>
                          <w:rPr>
                            <w:sz w:val="18"/>
                          </w:rPr>
                          <w:t>P4</w:t>
                        </w:r>
                      </w:p>
                    </w:tc>
                    <w:tc>
                      <w:tcPr>
                        <w:tcW w:w="862" w:type="dxa"/>
                      </w:tcPr>
                      <w:p w14:paraId="0069951A" w14:textId="77777777" w:rsidR="00465F7C" w:rsidRDefault="00000000">
                        <w:pPr>
                          <w:pStyle w:val="TableParagraph"/>
                          <w:ind w:left="63"/>
                          <w:rPr>
                            <w:sz w:val="18"/>
                          </w:rPr>
                        </w:pPr>
                        <w:r>
                          <w:rPr>
                            <w:sz w:val="18"/>
                          </w:rPr>
                          <w:t>0.15</w:t>
                        </w:r>
                      </w:p>
                    </w:tc>
                    <w:tc>
                      <w:tcPr>
                        <w:tcW w:w="938" w:type="dxa"/>
                      </w:tcPr>
                      <w:p w14:paraId="6D89BC77" w14:textId="77777777" w:rsidR="00465F7C" w:rsidRDefault="00000000">
                        <w:pPr>
                          <w:pStyle w:val="TableParagraph"/>
                          <w:ind w:left="67" w:right="62"/>
                          <w:rPr>
                            <w:sz w:val="18"/>
                          </w:rPr>
                        </w:pPr>
                        <w:r>
                          <w:rPr>
                            <w:sz w:val="18"/>
                          </w:rPr>
                          <w:t>0.00</w:t>
                        </w:r>
                      </w:p>
                    </w:tc>
                    <w:tc>
                      <w:tcPr>
                        <w:tcW w:w="699" w:type="dxa"/>
                      </w:tcPr>
                      <w:p w14:paraId="58102002" w14:textId="77777777" w:rsidR="00465F7C" w:rsidRDefault="00000000">
                        <w:pPr>
                          <w:pStyle w:val="TableParagraph"/>
                          <w:ind w:left="60" w:right="46"/>
                          <w:rPr>
                            <w:sz w:val="18"/>
                          </w:rPr>
                        </w:pPr>
                        <w:r>
                          <w:rPr>
                            <w:sz w:val="18"/>
                          </w:rPr>
                          <w:t>0.08</w:t>
                        </w:r>
                      </w:p>
                    </w:tc>
                    <w:tc>
                      <w:tcPr>
                        <w:tcW w:w="520" w:type="dxa"/>
                      </w:tcPr>
                      <w:p w14:paraId="7DA8E1D6" w14:textId="77777777" w:rsidR="00465F7C" w:rsidRDefault="00000000">
                        <w:pPr>
                          <w:pStyle w:val="TableParagraph"/>
                          <w:ind w:left="107" w:right="0"/>
                          <w:jc w:val="left"/>
                          <w:rPr>
                            <w:sz w:val="18"/>
                          </w:rPr>
                        </w:pPr>
                        <w:r>
                          <w:rPr>
                            <w:sz w:val="18"/>
                          </w:rPr>
                          <w:t>0.23</w:t>
                        </w:r>
                      </w:p>
                    </w:tc>
                    <w:tc>
                      <w:tcPr>
                        <w:tcW w:w="859" w:type="dxa"/>
                      </w:tcPr>
                      <w:p w14:paraId="52ECCB46" w14:textId="77777777" w:rsidR="00465F7C" w:rsidRDefault="00000000">
                        <w:pPr>
                          <w:pStyle w:val="TableParagraph"/>
                          <w:ind w:left="60" w:right="66"/>
                          <w:rPr>
                            <w:sz w:val="18"/>
                          </w:rPr>
                        </w:pPr>
                        <w:r>
                          <w:rPr>
                            <w:sz w:val="18"/>
                          </w:rPr>
                          <w:t>0.01</w:t>
                        </w:r>
                      </w:p>
                    </w:tc>
                    <w:tc>
                      <w:tcPr>
                        <w:tcW w:w="939" w:type="dxa"/>
                      </w:tcPr>
                      <w:p w14:paraId="613F1212" w14:textId="77777777" w:rsidR="00465F7C" w:rsidRDefault="00000000">
                        <w:pPr>
                          <w:pStyle w:val="TableParagraph"/>
                          <w:ind w:left="67"/>
                          <w:rPr>
                            <w:sz w:val="18"/>
                          </w:rPr>
                        </w:pPr>
                        <w:r>
                          <w:rPr>
                            <w:sz w:val="18"/>
                          </w:rPr>
                          <w:t>0.00</w:t>
                        </w:r>
                      </w:p>
                    </w:tc>
                    <w:tc>
                      <w:tcPr>
                        <w:tcW w:w="700" w:type="dxa"/>
                      </w:tcPr>
                      <w:p w14:paraId="4BA52DFB" w14:textId="77777777" w:rsidR="00465F7C" w:rsidRDefault="00000000">
                        <w:pPr>
                          <w:pStyle w:val="TableParagraph"/>
                          <w:ind w:left="57" w:right="49"/>
                          <w:rPr>
                            <w:sz w:val="18"/>
                          </w:rPr>
                        </w:pPr>
                        <w:r>
                          <w:rPr>
                            <w:sz w:val="18"/>
                          </w:rPr>
                          <w:t>0.02</w:t>
                        </w:r>
                      </w:p>
                    </w:tc>
                    <w:tc>
                      <w:tcPr>
                        <w:tcW w:w="518" w:type="dxa"/>
                      </w:tcPr>
                      <w:p w14:paraId="1AE1D02D" w14:textId="77777777" w:rsidR="00465F7C" w:rsidRDefault="00000000">
                        <w:pPr>
                          <w:pStyle w:val="TableParagraph"/>
                          <w:ind w:right="105"/>
                          <w:jc w:val="right"/>
                          <w:rPr>
                            <w:sz w:val="18"/>
                          </w:rPr>
                        </w:pPr>
                        <w:r>
                          <w:rPr>
                            <w:sz w:val="18"/>
                          </w:rPr>
                          <w:t>0.02</w:t>
                        </w:r>
                      </w:p>
                    </w:tc>
                  </w:tr>
                  <w:tr w:rsidR="00465F7C" w14:paraId="497518ED" w14:textId="77777777">
                    <w:trPr>
                      <w:trHeight w:val="361"/>
                    </w:trPr>
                    <w:tc>
                      <w:tcPr>
                        <w:tcW w:w="611" w:type="dxa"/>
                      </w:tcPr>
                      <w:p w14:paraId="56BC235D" w14:textId="77777777" w:rsidR="00465F7C" w:rsidRDefault="00000000">
                        <w:pPr>
                          <w:pStyle w:val="TableParagraph"/>
                          <w:ind w:left="146" w:right="142"/>
                          <w:rPr>
                            <w:sz w:val="18"/>
                          </w:rPr>
                        </w:pPr>
                        <w:r>
                          <w:rPr>
                            <w:sz w:val="18"/>
                          </w:rPr>
                          <w:t>P5</w:t>
                        </w:r>
                      </w:p>
                    </w:tc>
                    <w:tc>
                      <w:tcPr>
                        <w:tcW w:w="862" w:type="dxa"/>
                      </w:tcPr>
                      <w:p w14:paraId="0AA59C20" w14:textId="77777777" w:rsidR="00465F7C" w:rsidRDefault="00000000">
                        <w:pPr>
                          <w:pStyle w:val="TableParagraph"/>
                          <w:ind w:left="63"/>
                          <w:rPr>
                            <w:sz w:val="18"/>
                          </w:rPr>
                        </w:pPr>
                        <w:r>
                          <w:rPr>
                            <w:sz w:val="18"/>
                          </w:rPr>
                          <w:t>0.09</w:t>
                        </w:r>
                      </w:p>
                    </w:tc>
                    <w:tc>
                      <w:tcPr>
                        <w:tcW w:w="938" w:type="dxa"/>
                      </w:tcPr>
                      <w:p w14:paraId="0E633C56" w14:textId="77777777" w:rsidR="00465F7C" w:rsidRDefault="00000000">
                        <w:pPr>
                          <w:pStyle w:val="TableParagraph"/>
                          <w:ind w:left="67" w:right="62"/>
                          <w:rPr>
                            <w:sz w:val="18"/>
                          </w:rPr>
                        </w:pPr>
                        <w:r>
                          <w:rPr>
                            <w:sz w:val="18"/>
                          </w:rPr>
                          <w:t>0.00</w:t>
                        </w:r>
                      </w:p>
                    </w:tc>
                    <w:tc>
                      <w:tcPr>
                        <w:tcW w:w="699" w:type="dxa"/>
                      </w:tcPr>
                      <w:p w14:paraId="100E7860" w14:textId="77777777" w:rsidR="00465F7C" w:rsidRDefault="00000000">
                        <w:pPr>
                          <w:pStyle w:val="TableParagraph"/>
                          <w:ind w:left="60" w:right="46"/>
                          <w:rPr>
                            <w:sz w:val="18"/>
                          </w:rPr>
                        </w:pPr>
                        <w:r>
                          <w:rPr>
                            <w:sz w:val="18"/>
                          </w:rPr>
                          <w:t>0.05</w:t>
                        </w:r>
                      </w:p>
                    </w:tc>
                    <w:tc>
                      <w:tcPr>
                        <w:tcW w:w="520" w:type="dxa"/>
                      </w:tcPr>
                      <w:p w14:paraId="162CB925" w14:textId="77777777" w:rsidR="00465F7C" w:rsidRDefault="00000000">
                        <w:pPr>
                          <w:pStyle w:val="TableParagraph"/>
                          <w:ind w:left="107" w:right="0"/>
                          <w:jc w:val="left"/>
                          <w:rPr>
                            <w:sz w:val="18"/>
                          </w:rPr>
                        </w:pPr>
                        <w:r>
                          <w:rPr>
                            <w:sz w:val="18"/>
                          </w:rPr>
                          <w:t>0.14</w:t>
                        </w:r>
                      </w:p>
                    </w:tc>
                    <w:tc>
                      <w:tcPr>
                        <w:tcW w:w="859" w:type="dxa"/>
                      </w:tcPr>
                      <w:p w14:paraId="4CC771BE" w14:textId="77777777" w:rsidR="00465F7C" w:rsidRDefault="00000000">
                        <w:pPr>
                          <w:pStyle w:val="TableParagraph"/>
                          <w:ind w:left="60" w:right="66"/>
                          <w:rPr>
                            <w:sz w:val="18"/>
                          </w:rPr>
                        </w:pPr>
                        <w:r>
                          <w:rPr>
                            <w:sz w:val="18"/>
                          </w:rPr>
                          <w:t>0.00</w:t>
                        </w:r>
                      </w:p>
                    </w:tc>
                    <w:tc>
                      <w:tcPr>
                        <w:tcW w:w="939" w:type="dxa"/>
                      </w:tcPr>
                      <w:p w14:paraId="1A6373CC" w14:textId="77777777" w:rsidR="00465F7C" w:rsidRDefault="00000000">
                        <w:pPr>
                          <w:pStyle w:val="TableParagraph"/>
                          <w:ind w:left="67"/>
                          <w:rPr>
                            <w:sz w:val="18"/>
                          </w:rPr>
                        </w:pPr>
                        <w:r>
                          <w:rPr>
                            <w:sz w:val="18"/>
                          </w:rPr>
                          <w:t>0.00</w:t>
                        </w:r>
                      </w:p>
                    </w:tc>
                    <w:tc>
                      <w:tcPr>
                        <w:tcW w:w="700" w:type="dxa"/>
                      </w:tcPr>
                      <w:p w14:paraId="745E108E" w14:textId="77777777" w:rsidR="00465F7C" w:rsidRDefault="00000000">
                        <w:pPr>
                          <w:pStyle w:val="TableParagraph"/>
                          <w:ind w:left="57" w:right="49"/>
                          <w:rPr>
                            <w:sz w:val="18"/>
                          </w:rPr>
                        </w:pPr>
                        <w:r>
                          <w:rPr>
                            <w:sz w:val="18"/>
                          </w:rPr>
                          <w:t>0.01</w:t>
                        </w:r>
                      </w:p>
                    </w:tc>
                    <w:tc>
                      <w:tcPr>
                        <w:tcW w:w="518" w:type="dxa"/>
                      </w:tcPr>
                      <w:p w14:paraId="57AE014F" w14:textId="77777777" w:rsidR="00465F7C" w:rsidRDefault="00000000">
                        <w:pPr>
                          <w:pStyle w:val="TableParagraph"/>
                          <w:ind w:right="105"/>
                          <w:jc w:val="right"/>
                          <w:rPr>
                            <w:sz w:val="18"/>
                          </w:rPr>
                        </w:pPr>
                        <w:r>
                          <w:rPr>
                            <w:sz w:val="18"/>
                          </w:rPr>
                          <w:t>0.01</w:t>
                        </w:r>
                      </w:p>
                    </w:tc>
                  </w:tr>
                  <w:tr w:rsidR="00465F7C" w14:paraId="0FEF8F3F" w14:textId="77777777">
                    <w:trPr>
                      <w:trHeight w:val="361"/>
                    </w:trPr>
                    <w:tc>
                      <w:tcPr>
                        <w:tcW w:w="611" w:type="dxa"/>
                      </w:tcPr>
                      <w:p w14:paraId="2C4A2526" w14:textId="77777777" w:rsidR="00465F7C" w:rsidRDefault="00000000">
                        <w:pPr>
                          <w:pStyle w:val="TableParagraph"/>
                          <w:ind w:left="146" w:right="142"/>
                          <w:rPr>
                            <w:sz w:val="18"/>
                          </w:rPr>
                        </w:pPr>
                        <w:r>
                          <w:rPr>
                            <w:sz w:val="18"/>
                          </w:rPr>
                          <w:t>P6</w:t>
                        </w:r>
                      </w:p>
                    </w:tc>
                    <w:tc>
                      <w:tcPr>
                        <w:tcW w:w="862" w:type="dxa"/>
                      </w:tcPr>
                      <w:p w14:paraId="337FEF9B" w14:textId="77777777" w:rsidR="00465F7C" w:rsidRDefault="00000000">
                        <w:pPr>
                          <w:pStyle w:val="TableParagraph"/>
                          <w:ind w:left="63"/>
                          <w:rPr>
                            <w:sz w:val="18"/>
                          </w:rPr>
                        </w:pPr>
                        <w:r>
                          <w:rPr>
                            <w:sz w:val="18"/>
                          </w:rPr>
                          <w:t>0.10</w:t>
                        </w:r>
                      </w:p>
                    </w:tc>
                    <w:tc>
                      <w:tcPr>
                        <w:tcW w:w="938" w:type="dxa"/>
                      </w:tcPr>
                      <w:p w14:paraId="4E17EE1E" w14:textId="77777777" w:rsidR="00465F7C" w:rsidRDefault="00000000">
                        <w:pPr>
                          <w:pStyle w:val="TableParagraph"/>
                          <w:ind w:left="67" w:right="62"/>
                          <w:rPr>
                            <w:sz w:val="18"/>
                          </w:rPr>
                        </w:pPr>
                        <w:r>
                          <w:rPr>
                            <w:sz w:val="18"/>
                          </w:rPr>
                          <w:t>0.00</w:t>
                        </w:r>
                      </w:p>
                    </w:tc>
                    <w:tc>
                      <w:tcPr>
                        <w:tcW w:w="699" w:type="dxa"/>
                      </w:tcPr>
                      <w:p w14:paraId="0716C274" w14:textId="77777777" w:rsidR="00465F7C" w:rsidRDefault="00000000">
                        <w:pPr>
                          <w:pStyle w:val="TableParagraph"/>
                          <w:ind w:left="60" w:right="46"/>
                          <w:rPr>
                            <w:sz w:val="18"/>
                          </w:rPr>
                        </w:pPr>
                        <w:r>
                          <w:rPr>
                            <w:sz w:val="18"/>
                          </w:rPr>
                          <w:t>0.05</w:t>
                        </w:r>
                      </w:p>
                    </w:tc>
                    <w:tc>
                      <w:tcPr>
                        <w:tcW w:w="520" w:type="dxa"/>
                      </w:tcPr>
                      <w:p w14:paraId="0F2E8F8B" w14:textId="77777777" w:rsidR="00465F7C" w:rsidRDefault="00000000">
                        <w:pPr>
                          <w:pStyle w:val="TableParagraph"/>
                          <w:ind w:left="107" w:right="0"/>
                          <w:jc w:val="left"/>
                          <w:rPr>
                            <w:sz w:val="18"/>
                          </w:rPr>
                        </w:pPr>
                        <w:r>
                          <w:rPr>
                            <w:sz w:val="18"/>
                          </w:rPr>
                          <w:t>0.15</w:t>
                        </w:r>
                      </w:p>
                    </w:tc>
                    <w:tc>
                      <w:tcPr>
                        <w:tcW w:w="859" w:type="dxa"/>
                      </w:tcPr>
                      <w:p w14:paraId="08459234" w14:textId="77777777" w:rsidR="00465F7C" w:rsidRDefault="00000000">
                        <w:pPr>
                          <w:pStyle w:val="TableParagraph"/>
                          <w:ind w:left="60" w:right="66"/>
                          <w:rPr>
                            <w:sz w:val="18"/>
                          </w:rPr>
                        </w:pPr>
                        <w:r>
                          <w:rPr>
                            <w:sz w:val="18"/>
                          </w:rPr>
                          <w:t>0.00</w:t>
                        </w:r>
                      </w:p>
                    </w:tc>
                    <w:tc>
                      <w:tcPr>
                        <w:tcW w:w="939" w:type="dxa"/>
                      </w:tcPr>
                      <w:p w14:paraId="70068C09" w14:textId="77777777" w:rsidR="00465F7C" w:rsidRDefault="00000000">
                        <w:pPr>
                          <w:pStyle w:val="TableParagraph"/>
                          <w:ind w:left="67"/>
                          <w:rPr>
                            <w:sz w:val="18"/>
                          </w:rPr>
                        </w:pPr>
                        <w:r>
                          <w:rPr>
                            <w:sz w:val="18"/>
                          </w:rPr>
                          <w:t>0.00</w:t>
                        </w:r>
                      </w:p>
                    </w:tc>
                    <w:tc>
                      <w:tcPr>
                        <w:tcW w:w="700" w:type="dxa"/>
                      </w:tcPr>
                      <w:p w14:paraId="4637297C" w14:textId="77777777" w:rsidR="00465F7C" w:rsidRDefault="00000000">
                        <w:pPr>
                          <w:pStyle w:val="TableParagraph"/>
                          <w:ind w:left="57" w:right="49"/>
                          <w:rPr>
                            <w:sz w:val="18"/>
                          </w:rPr>
                        </w:pPr>
                        <w:r>
                          <w:rPr>
                            <w:sz w:val="18"/>
                          </w:rPr>
                          <w:t>0.01</w:t>
                        </w:r>
                      </w:p>
                    </w:tc>
                    <w:tc>
                      <w:tcPr>
                        <w:tcW w:w="518" w:type="dxa"/>
                      </w:tcPr>
                      <w:p w14:paraId="4D3F4965" w14:textId="77777777" w:rsidR="00465F7C" w:rsidRDefault="00000000">
                        <w:pPr>
                          <w:pStyle w:val="TableParagraph"/>
                          <w:ind w:right="105"/>
                          <w:jc w:val="right"/>
                          <w:rPr>
                            <w:sz w:val="18"/>
                          </w:rPr>
                        </w:pPr>
                        <w:r>
                          <w:rPr>
                            <w:sz w:val="18"/>
                          </w:rPr>
                          <w:t>0.02</w:t>
                        </w:r>
                      </w:p>
                    </w:tc>
                  </w:tr>
                  <w:tr w:rsidR="00465F7C" w14:paraId="6AE8FB1C" w14:textId="77777777">
                    <w:trPr>
                      <w:trHeight w:val="361"/>
                    </w:trPr>
                    <w:tc>
                      <w:tcPr>
                        <w:tcW w:w="611" w:type="dxa"/>
                      </w:tcPr>
                      <w:p w14:paraId="74571869" w14:textId="77777777" w:rsidR="00465F7C" w:rsidRDefault="00000000">
                        <w:pPr>
                          <w:pStyle w:val="TableParagraph"/>
                          <w:ind w:left="146" w:right="142"/>
                          <w:rPr>
                            <w:sz w:val="18"/>
                          </w:rPr>
                        </w:pPr>
                        <w:r>
                          <w:rPr>
                            <w:sz w:val="18"/>
                          </w:rPr>
                          <w:t>P7</w:t>
                        </w:r>
                      </w:p>
                    </w:tc>
                    <w:tc>
                      <w:tcPr>
                        <w:tcW w:w="862" w:type="dxa"/>
                      </w:tcPr>
                      <w:p w14:paraId="4C505AA5" w14:textId="77777777" w:rsidR="00465F7C" w:rsidRDefault="00000000">
                        <w:pPr>
                          <w:pStyle w:val="TableParagraph"/>
                          <w:ind w:left="63"/>
                          <w:rPr>
                            <w:sz w:val="18"/>
                          </w:rPr>
                        </w:pPr>
                        <w:r>
                          <w:rPr>
                            <w:sz w:val="18"/>
                          </w:rPr>
                          <w:t>0.03</w:t>
                        </w:r>
                      </w:p>
                    </w:tc>
                    <w:tc>
                      <w:tcPr>
                        <w:tcW w:w="938" w:type="dxa"/>
                      </w:tcPr>
                      <w:p w14:paraId="41B2585D" w14:textId="77777777" w:rsidR="00465F7C" w:rsidRDefault="00000000">
                        <w:pPr>
                          <w:pStyle w:val="TableParagraph"/>
                          <w:ind w:left="67" w:right="62"/>
                          <w:rPr>
                            <w:sz w:val="18"/>
                          </w:rPr>
                        </w:pPr>
                        <w:r>
                          <w:rPr>
                            <w:sz w:val="18"/>
                          </w:rPr>
                          <w:t>0.00</w:t>
                        </w:r>
                      </w:p>
                    </w:tc>
                    <w:tc>
                      <w:tcPr>
                        <w:tcW w:w="699" w:type="dxa"/>
                      </w:tcPr>
                      <w:p w14:paraId="71F4BB41" w14:textId="77777777" w:rsidR="00465F7C" w:rsidRDefault="00000000">
                        <w:pPr>
                          <w:pStyle w:val="TableParagraph"/>
                          <w:ind w:left="60" w:right="46"/>
                          <w:rPr>
                            <w:sz w:val="18"/>
                          </w:rPr>
                        </w:pPr>
                        <w:r>
                          <w:rPr>
                            <w:sz w:val="18"/>
                          </w:rPr>
                          <w:t>0.01</w:t>
                        </w:r>
                      </w:p>
                    </w:tc>
                    <w:tc>
                      <w:tcPr>
                        <w:tcW w:w="520" w:type="dxa"/>
                      </w:tcPr>
                      <w:p w14:paraId="54C093CA" w14:textId="77777777" w:rsidR="00465F7C" w:rsidRDefault="00000000">
                        <w:pPr>
                          <w:pStyle w:val="TableParagraph"/>
                          <w:ind w:left="107" w:right="0"/>
                          <w:jc w:val="left"/>
                          <w:rPr>
                            <w:sz w:val="18"/>
                          </w:rPr>
                        </w:pPr>
                        <w:r>
                          <w:rPr>
                            <w:sz w:val="18"/>
                          </w:rPr>
                          <w:t>0.04</w:t>
                        </w:r>
                      </w:p>
                    </w:tc>
                    <w:tc>
                      <w:tcPr>
                        <w:tcW w:w="859" w:type="dxa"/>
                      </w:tcPr>
                      <w:p w14:paraId="7AF28ADD" w14:textId="77777777" w:rsidR="00465F7C" w:rsidRDefault="00000000">
                        <w:pPr>
                          <w:pStyle w:val="TableParagraph"/>
                          <w:ind w:left="60" w:right="66"/>
                          <w:rPr>
                            <w:sz w:val="18"/>
                          </w:rPr>
                        </w:pPr>
                        <w:r>
                          <w:rPr>
                            <w:sz w:val="18"/>
                          </w:rPr>
                          <w:t>0.00</w:t>
                        </w:r>
                      </w:p>
                    </w:tc>
                    <w:tc>
                      <w:tcPr>
                        <w:tcW w:w="939" w:type="dxa"/>
                      </w:tcPr>
                      <w:p w14:paraId="45C6425C" w14:textId="77777777" w:rsidR="00465F7C" w:rsidRDefault="00000000">
                        <w:pPr>
                          <w:pStyle w:val="TableParagraph"/>
                          <w:ind w:left="67"/>
                          <w:rPr>
                            <w:sz w:val="18"/>
                          </w:rPr>
                        </w:pPr>
                        <w:r>
                          <w:rPr>
                            <w:sz w:val="18"/>
                          </w:rPr>
                          <w:t>0.00</w:t>
                        </w:r>
                      </w:p>
                    </w:tc>
                    <w:tc>
                      <w:tcPr>
                        <w:tcW w:w="700" w:type="dxa"/>
                      </w:tcPr>
                      <w:p w14:paraId="61ECA9D9" w14:textId="77777777" w:rsidR="00465F7C" w:rsidRDefault="00000000">
                        <w:pPr>
                          <w:pStyle w:val="TableParagraph"/>
                          <w:ind w:left="57" w:right="49"/>
                          <w:rPr>
                            <w:sz w:val="18"/>
                          </w:rPr>
                        </w:pPr>
                        <w:r>
                          <w:rPr>
                            <w:sz w:val="18"/>
                          </w:rPr>
                          <w:t>0.00</w:t>
                        </w:r>
                      </w:p>
                    </w:tc>
                    <w:tc>
                      <w:tcPr>
                        <w:tcW w:w="518" w:type="dxa"/>
                      </w:tcPr>
                      <w:p w14:paraId="4F3CCF49" w14:textId="77777777" w:rsidR="00465F7C" w:rsidRDefault="00000000">
                        <w:pPr>
                          <w:pStyle w:val="TableParagraph"/>
                          <w:ind w:right="105"/>
                          <w:jc w:val="right"/>
                          <w:rPr>
                            <w:sz w:val="18"/>
                          </w:rPr>
                        </w:pPr>
                        <w:r>
                          <w:rPr>
                            <w:sz w:val="18"/>
                          </w:rPr>
                          <w:t>0.00</w:t>
                        </w:r>
                      </w:p>
                    </w:tc>
                  </w:tr>
                  <w:tr w:rsidR="00465F7C" w14:paraId="55D9EF2B" w14:textId="77777777">
                    <w:trPr>
                      <w:trHeight w:val="361"/>
                    </w:trPr>
                    <w:tc>
                      <w:tcPr>
                        <w:tcW w:w="611" w:type="dxa"/>
                      </w:tcPr>
                      <w:p w14:paraId="06F647FA" w14:textId="77777777" w:rsidR="00465F7C" w:rsidRDefault="00000000">
                        <w:pPr>
                          <w:pStyle w:val="TableParagraph"/>
                          <w:ind w:left="146" w:right="142"/>
                          <w:rPr>
                            <w:sz w:val="18"/>
                          </w:rPr>
                        </w:pPr>
                        <w:r>
                          <w:rPr>
                            <w:sz w:val="18"/>
                          </w:rPr>
                          <w:t>P8</w:t>
                        </w:r>
                      </w:p>
                    </w:tc>
                    <w:tc>
                      <w:tcPr>
                        <w:tcW w:w="862" w:type="dxa"/>
                      </w:tcPr>
                      <w:p w14:paraId="3133FD64" w14:textId="77777777" w:rsidR="00465F7C" w:rsidRDefault="00000000">
                        <w:pPr>
                          <w:pStyle w:val="TableParagraph"/>
                          <w:ind w:left="63"/>
                          <w:rPr>
                            <w:sz w:val="18"/>
                          </w:rPr>
                        </w:pPr>
                        <w:r>
                          <w:rPr>
                            <w:sz w:val="18"/>
                          </w:rPr>
                          <w:t>0.18</w:t>
                        </w:r>
                      </w:p>
                    </w:tc>
                    <w:tc>
                      <w:tcPr>
                        <w:tcW w:w="938" w:type="dxa"/>
                      </w:tcPr>
                      <w:p w14:paraId="328CA851" w14:textId="77777777" w:rsidR="00465F7C" w:rsidRDefault="00000000">
                        <w:pPr>
                          <w:pStyle w:val="TableParagraph"/>
                          <w:ind w:left="67" w:right="62"/>
                          <w:rPr>
                            <w:sz w:val="18"/>
                          </w:rPr>
                        </w:pPr>
                        <w:r>
                          <w:rPr>
                            <w:sz w:val="18"/>
                          </w:rPr>
                          <w:t>0.00</w:t>
                        </w:r>
                      </w:p>
                    </w:tc>
                    <w:tc>
                      <w:tcPr>
                        <w:tcW w:w="699" w:type="dxa"/>
                      </w:tcPr>
                      <w:p w14:paraId="5921EDBC" w14:textId="77777777" w:rsidR="00465F7C" w:rsidRDefault="00000000">
                        <w:pPr>
                          <w:pStyle w:val="TableParagraph"/>
                          <w:ind w:left="60" w:right="46"/>
                          <w:rPr>
                            <w:sz w:val="18"/>
                          </w:rPr>
                        </w:pPr>
                        <w:r>
                          <w:rPr>
                            <w:sz w:val="18"/>
                          </w:rPr>
                          <w:t>0.09</w:t>
                        </w:r>
                      </w:p>
                    </w:tc>
                    <w:tc>
                      <w:tcPr>
                        <w:tcW w:w="520" w:type="dxa"/>
                      </w:tcPr>
                      <w:p w14:paraId="05AA3BFD" w14:textId="77777777" w:rsidR="00465F7C" w:rsidRDefault="00000000">
                        <w:pPr>
                          <w:pStyle w:val="TableParagraph"/>
                          <w:ind w:left="107" w:right="0"/>
                          <w:jc w:val="left"/>
                          <w:rPr>
                            <w:sz w:val="18"/>
                          </w:rPr>
                        </w:pPr>
                        <w:r>
                          <w:rPr>
                            <w:sz w:val="18"/>
                          </w:rPr>
                          <w:t>0.27</w:t>
                        </w:r>
                      </w:p>
                    </w:tc>
                    <w:tc>
                      <w:tcPr>
                        <w:tcW w:w="859" w:type="dxa"/>
                      </w:tcPr>
                      <w:p w14:paraId="6ECC0198" w14:textId="77777777" w:rsidR="00465F7C" w:rsidRDefault="00000000">
                        <w:pPr>
                          <w:pStyle w:val="TableParagraph"/>
                          <w:ind w:left="60" w:right="66"/>
                          <w:rPr>
                            <w:sz w:val="18"/>
                          </w:rPr>
                        </w:pPr>
                        <w:r>
                          <w:rPr>
                            <w:sz w:val="18"/>
                          </w:rPr>
                          <w:t>0.01</w:t>
                        </w:r>
                      </w:p>
                    </w:tc>
                    <w:tc>
                      <w:tcPr>
                        <w:tcW w:w="939" w:type="dxa"/>
                      </w:tcPr>
                      <w:p w14:paraId="23661643" w14:textId="77777777" w:rsidR="00465F7C" w:rsidRDefault="00000000">
                        <w:pPr>
                          <w:pStyle w:val="TableParagraph"/>
                          <w:ind w:left="67"/>
                          <w:rPr>
                            <w:sz w:val="18"/>
                          </w:rPr>
                        </w:pPr>
                        <w:r>
                          <w:rPr>
                            <w:sz w:val="18"/>
                          </w:rPr>
                          <w:t>0.00</w:t>
                        </w:r>
                      </w:p>
                    </w:tc>
                    <w:tc>
                      <w:tcPr>
                        <w:tcW w:w="700" w:type="dxa"/>
                      </w:tcPr>
                      <w:p w14:paraId="1E70CD80" w14:textId="77777777" w:rsidR="00465F7C" w:rsidRDefault="00000000">
                        <w:pPr>
                          <w:pStyle w:val="TableParagraph"/>
                          <w:ind w:left="57" w:right="49"/>
                          <w:rPr>
                            <w:sz w:val="18"/>
                          </w:rPr>
                        </w:pPr>
                        <w:r>
                          <w:rPr>
                            <w:sz w:val="18"/>
                          </w:rPr>
                          <w:t>0.02</w:t>
                        </w:r>
                      </w:p>
                    </w:tc>
                    <w:tc>
                      <w:tcPr>
                        <w:tcW w:w="518" w:type="dxa"/>
                      </w:tcPr>
                      <w:p w14:paraId="68887413" w14:textId="77777777" w:rsidR="00465F7C" w:rsidRDefault="00000000">
                        <w:pPr>
                          <w:pStyle w:val="TableParagraph"/>
                          <w:ind w:right="105"/>
                          <w:jc w:val="right"/>
                          <w:rPr>
                            <w:sz w:val="18"/>
                          </w:rPr>
                        </w:pPr>
                        <w:r>
                          <w:rPr>
                            <w:sz w:val="18"/>
                          </w:rPr>
                          <w:t>0.03</w:t>
                        </w:r>
                      </w:p>
                    </w:tc>
                  </w:tr>
                  <w:tr w:rsidR="00465F7C" w14:paraId="0E2F913B" w14:textId="77777777">
                    <w:trPr>
                      <w:trHeight w:val="361"/>
                    </w:trPr>
                    <w:tc>
                      <w:tcPr>
                        <w:tcW w:w="611" w:type="dxa"/>
                      </w:tcPr>
                      <w:p w14:paraId="24B91E89" w14:textId="77777777" w:rsidR="00465F7C" w:rsidRDefault="00000000">
                        <w:pPr>
                          <w:pStyle w:val="TableParagraph"/>
                          <w:ind w:left="146" w:right="142"/>
                          <w:rPr>
                            <w:sz w:val="18"/>
                          </w:rPr>
                        </w:pPr>
                        <w:r>
                          <w:rPr>
                            <w:sz w:val="18"/>
                          </w:rPr>
                          <w:t>P9</w:t>
                        </w:r>
                      </w:p>
                    </w:tc>
                    <w:tc>
                      <w:tcPr>
                        <w:tcW w:w="862" w:type="dxa"/>
                      </w:tcPr>
                      <w:p w14:paraId="6CD54668" w14:textId="77777777" w:rsidR="00465F7C" w:rsidRDefault="00000000">
                        <w:pPr>
                          <w:pStyle w:val="TableParagraph"/>
                          <w:ind w:left="63"/>
                          <w:rPr>
                            <w:sz w:val="18"/>
                          </w:rPr>
                        </w:pPr>
                        <w:r>
                          <w:rPr>
                            <w:sz w:val="18"/>
                          </w:rPr>
                          <w:t>0.11</w:t>
                        </w:r>
                      </w:p>
                    </w:tc>
                    <w:tc>
                      <w:tcPr>
                        <w:tcW w:w="938" w:type="dxa"/>
                      </w:tcPr>
                      <w:p w14:paraId="4CFAFF6A" w14:textId="77777777" w:rsidR="00465F7C" w:rsidRDefault="00000000">
                        <w:pPr>
                          <w:pStyle w:val="TableParagraph"/>
                          <w:ind w:left="67" w:right="62"/>
                          <w:rPr>
                            <w:sz w:val="18"/>
                          </w:rPr>
                        </w:pPr>
                        <w:r>
                          <w:rPr>
                            <w:sz w:val="18"/>
                          </w:rPr>
                          <w:t>0.00</w:t>
                        </w:r>
                      </w:p>
                    </w:tc>
                    <w:tc>
                      <w:tcPr>
                        <w:tcW w:w="699" w:type="dxa"/>
                      </w:tcPr>
                      <w:p w14:paraId="54255442" w14:textId="77777777" w:rsidR="00465F7C" w:rsidRDefault="00000000">
                        <w:pPr>
                          <w:pStyle w:val="TableParagraph"/>
                          <w:ind w:left="60" w:right="46"/>
                          <w:rPr>
                            <w:sz w:val="18"/>
                          </w:rPr>
                        </w:pPr>
                        <w:r>
                          <w:rPr>
                            <w:sz w:val="18"/>
                          </w:rPr>
                          <w:t>0.06</w:t>
                        </w:r>
                      </w:p>
                    </w:tc>
                    <w:tc>
                      <w:tcPr>
                        <w:tcW w:w="520" w:type="dxa"/>
                      </w:tcPr>
                      <w:p w14:paraId="371E3E25" w14:textId="77777777" w:rsidR="00465F7C" w:rsidRDefault="00000000">
                        <w:pPr>
                          <w:pStyle w:val="TableParagraph"/>
                          <w:ind w:left="107" w:right="0"/>
                          <w:jc w:val="left"/>
                          <w:rPr>
                            <w:sz w:val="18"/>
                          </w:rPr>
                        </w:pPr>
                        <w:r>
                          <w:rPr>
                            <w:sz w:val="18"/>
                          </w:rPr>
                          <w:t>0.17</w:t>
                        </w:r>
                      </w:p>
                    </w:tc>
                    <w:tc>
                      <w:tcPr>
                        <w:tcW w:w="859" w:type="dxa"/>
                      </w:tcPr>
                      <w:p w14:paraId="1E42E6F0" w14:textId="77777777" w:rsidR="00465F7C" w:rsidRDefault="00000000">
                        <w:pPr>
                          <w:pStyle w:val="TableParagraph"/>
                          <w:ind w:left="60" w:right="66"/>
                          <w:rPr>
                            <w:sz w:val="18"/>
                          </w:rPr>
                        </w:pPr>
                        <w:r>
                          <w:rPr>
                            <w:sz w:val="18"/>
                          </w:rPr>
                          <w:t>0.00</w:t>
                        </w:r>
                      </w:p>
                    </w:tc>
                    <w:tc>
                      <w:tcPr>
                        <w:tcW w:w="939" w:type="dxa"/>
                      </w:tcPr>
                      <w:p w14:paraId="07A24255" w14:textId="77777777" w:rsidR="00465F7C" w:rsidRDefault="00000000">
                        <w:pPr>
                          <w:pStyle w:val="TableParagraph"/>
                          <w:ind w:left="67"/>
                          <w:rPr>
                            <w:sz w:val="18"/>
                          </w:rPr>
                        </w:pPr>
                        <w:r>
                          <w:rPr>
                            <w:sz w:val="18"/>
                          </w:rPr>
                          <w:t>0.00</w:t>
                        </w:r>
                      </w:p>
                    </w:tc>
                    <w:tc>
                      <w:tcPr>
                        <w:tcW w:w="700" w:type="dxa"/>
                      </w:tcPr>
                      <w:p w14:paraId="76D772BE" w14:textId="77777777" w:rsidR="00465F7C" w:rsidRDefault="00000000">
                        <w:pPr>
                          <w:pStyle w:val="TableParagraph"/>
                          <w:ind w:left="57" w:right="49"/>
                          <w:rPr>
                            <w:sz w:val="18"/>
                          </w:rPr>
                        </w:pPr>
                        <w:r>
                          <w:rPr>
                            <w:sz w:val="18"/>
                          </w:rPr>
                          <w:t>0.01</w:t>
                        </w:r>
                      </w:p>
                    </w:tc>
                    <w:tc>
                      <w:tcPr>
                        <w:tcW w:w="518" w:type="dxa"/>
                      </w:tcPr>
                      <w:p w14:paraId="4259E83F" w14:textId="77777777" w:rsidR="00465F7C" w:rsidRDefault="00000000">
                        <w:pPr>
                          <w:pStyle w:val="TableParagraph"/>
                          <w:ind w:right="105"/>
                          <w:jc w:val="right"/>
                          <w:rPr>
                            <w:sz w:val="18"/>
                          </w:rPr>
                        </w:pPr>
                        <w:r>
                          <w:rPr>
                            <w:sz w:val="18"/>
                          </w:rPr>
                          <w:t>0.02</w:t>
                        </w:r>
                      </w:p>
                    </w:tc>
                  </w:tr>
                  <w:tr w:rsidR="00465F7C" w14:paraId="681EA1AF" w14:textId="77777777">
                    <w:trPr>
                      <w:trHeight w:val="361"/>
                    </w:trPr>
                    <w:tc>
                      <w:tcPr>
                        <w:tcW w:w="611" w:type="dxa"/>
                      </w:tcPr>
                      <w:p w14:paraId="51E33DD4" w14:textId="77777777" w:rsidR="00465F7C" w:rsidRDefault="00000000">
                        <w:pPr>
                          <w:pStyle w:val="TableParagraph"/>
                          <w:ind w:left="147" w:right="142"/>
                          <w:rPr>
                            <w:sz w:val="18"/>
                          </w:rPr>
                        </w:pPr>
                        <w:r>
                          <w:rPr>
                            <w:sz w:val="18"/>
                          </w:rPr>
                          <w:t>P10</w:t>
                        </w:r>
                      </w:p>
                    </w:tc>
                    <w:tc>
                      <w:tcPr>
                        <w:tcW w:w="862" w:type="dxa"/>
                      </w:tcPr>
                      <w:p w14:paraId="15C7CD1A" w14:textId="77777777" w:rsidR="00465F7C" w:rsidRDefault="00000000">
                        <w:pPr>
                          <w:pStyle w:val="TableParagraph"/>
                          <w:ind w:left="63"/>
                          <w:rPr>
                            <w:sz w:val="18"/>
                          </w:rPr>
                        </w:pPr>
                        <w:r>
                          <w:rPr>
                            <w:sz w:val="18"/>
                          </w:rPr>
                          <w:t>0.13</w:t>
                        </w:r>
                      </w:p>
                    </w:tc>
                    <w:tc>
                      <w:tcPr>
                        <w:tcW w:w="938" w:type="dxa"/>
                      </w:tcPr>
                      <w:p w14:paraId="2D14252E" w14:textId="77777777" w:rsidR="00465F7C" w:rsidRDefault="00000000">
                        <w:pPr>
                          <w:pStyle w:val="TableParagraph"/>
                          <w:ind w:left="67" w:right="62"/>
                          <w:rPr>
                            <w:sz w:val="18"/>
                          </w:rPr>
                        </w:pPr>
                        <w:r>
                          <w:rPr>
                            <w:sz w:val="18"/>
                          </w:rPr>
                          <w:t>0.00</w:t>
                        </w:r>
                      </w:p>
                    </w:tc>
                    <w:tc>
                      <w:tcPr>
                        <w:tcW w:w="699" w:type="dxa"/>
                      </w:tcPr>
                      <w:p w14:paraId="78E31B2B" w14:textId="77777777" w:rsidR="00465F7C" w:rsidRDefault="00000000">
                        <w:pPr>
                          <w:pStyle w:val="TableParagraph"/>
                          <w:ind w:left="60" w:right="46"/>
                          <w:rPr>
                            <w:sz w:val="18"/>
                          </w:rPr>
                        </w:pPr>
                        <w:r>
                          <w:rPr>
                            <w:sz w:val="18"/>
                          </w:rPr>
                          <w:t>0.07</w:t>
                        </w:r>
                      </w:p>
                    </w:tc>
                    <w:tc>
                      <w:tcPr>
                        <w:tcW w:w="520" w:type="dxa"/>
                      </w:tcPr>
                      <w:p w14:paraId="3B962912" w14:textId="77777777" w:rsidR="00465F7C" w:rsidRDefault="00000000">
                        <w:pPr>
                          <w:pStyle w:val="TableParagraph"/>
                          <w:ind w:left="107" w:right="0"/>
                          <w:jc w:val="left"/>
                          <w:rPr>
                            <w:sz w:val="18"/>
                          </w:rPr>
                        </w:pPr>
                        <w:r>
                          <w:rPr>
                            <w:sz w:val="18"/>
                          </w:rPr>
                          <w:t>0.20</w:t>
                        </w:r>
                      </w:p>
                    </w:tc>
                    <w:tc>
                      <w:tcPr>
                        <w:tcW w:w="859" w:type="dxa"/>
                      </w:tcPr>
                      <w:p w14:paraId="0AB27979" w14:textId="77777777" w:rsidR="00465F7C" w:rsidRDefault="00000000">
                        <w:pPr>
                          <w:pStyle w:val="TableParagraph"/>
                          <w:ind w:left="60" w:right="66"/>
                          <w:rPr>
                            <w:sz w:val="18"/>
                          </w:rPr>
                        </w:pPr>
                        <w:r>
                          <w:rPr>
                            <w:sz w:val="18"/>
                          </w:rPr>
                          <w:t>0.01</w:t>
                        </w:r>
                      </w:p>
                    </w:tc>
                    <w:tc>
                      <w:tcPr>
                        <w:tcW w:w="939" w:type="dxa"/>
                      </w:tcPr>
                      <w:p w14:paraId="7BEAD9F1" w14:textId="77777777" w:rsidR="00465F7C" w:rsidRDefault="00000000">
                        <w:pPr>
                          <w:pStyle w:val="TableParagraph"/>
                          <w:ind w:left="67"/>
                          <w:rPr>
                            <w:sz w:val="18"/>
                          </w:rPr>
                        </w:pPr>
                        <w:r>
                          <w:rPr>
                            <w:sz w:val="18"/>
                          </w:rPr>
                          <w:t>0.00</w:t>
                        </w:r>
                      </w:p>
                    </w:tc>
                    <w:tc>
                      <w:tcPr>
                        <w:tcW w:w="700" w:type="dxa"/>
                      </w:tcPr>
                      <w:p w14:paraId="7BB7DB39" w14:textId="77777777" w:rsidR="00465F7C" w:rsidRDefault="00000000">
                        <w:pPr>
                          <w:pStyle w:val="TableParagraph"/>
                          <w:ind w:left="57" w:right="49"/>
                          <w:rPr>
                            <w:sz w:val="18"/>
                          </w:rPr>
                        </w:pPr>
                        <w:r>
                          <w:rPr>
                            <w:sz w:val="18"/>
                          </w:rPr>
                          <w:t>0.01</w:t>
                        </w:r>
                      </w:p>
                    </w:tc>
                    <w:tc>
                      <w:tcPr>
                        <w:tcW w:w="518" w:type="dxa"/>
                      </w:tcPr>
                      <w:p w14:paraId="57621078" w14:textId="77777777" w:rsidR="00465F7C" w:rsidRDefault="00000000">
                        <w:pPr>
                          <w:pStyle w:val="TableParagraph"/>
                          <w:ind w:right="105"/>
                          <w:jc w:val="right"/>
                          <w:rPr>
                            <w:sz w:val="18"/>
                          </w:rPr>
                        </w:pPr>
                        <w:r>
                          <w:rPr>
                            <w:sz w:val="18"/>
                          </w:rPr>
                          <w:t>0.02</w:t>
                        </w:r>
                      </w:p>
                    </w:tc>
                  </w:tr>
                  <w:tr w:rsidR="00465F7C" w14:paraId="64CEA459" w14:textId="77777777">
                    <w:trPr>
                      <w:trHeight w:val="361"/>
                    </w:trPr>
                    <w:tc>
                      <w:tcPr>
                        <w:tcW w:w="611" w:type="dxa"/>
                      </w:tcPr>
                      <w:p w14:paraId="7A2DAB76" w14:textId="77777777" w:rsidR="00465F7C" w:rsidRDefault="00000000">
                        <w:pPr>
                          <w:pStyle w:val="TableParagraph"/>
                          <w:ind w:left="147" w:right="142"/>
                          <w:rPr>
                            <w:sz w:val="18"/>
                          </w:rPr>
                        </w:pPr>
                        <w:r>
                          <w:rPr>
                            <w:sz w:val="18"/>
                          </w:rPr>
                          <w:t>P11</w:t>
                        </w:r>
                      </w:p>
                    </w:tc>
                    <w:tc>
                      <w:tcPr>
                        <w:tcW w:w="862" w:type="dxa"/>
                      </w:tcPr>
                      <w:p w14:paraId="4517B57E" w14:textId="77777777" w:rsidR="00465F7C" w:rsidRDefault="00000000">
                        <w:pPr>
                          <w:pStyle w:val="TableParagraph"/>
                          <w:ind w:left="63"/>
                          <w:rPr>
                            <w:sz w:val="18"/>
                          </w:rPr>
                        </w:pPr>
                        <w:r>
                          <w:rPr>
                            <w:sz w:val="18"/>
                          </w:rPr>
                          <w:t>0.34</w:t>
                        </w:r>
                      </w:p>
                    </w:tc>
                    <w:tc>
                      <w:tcPr>
                        <w:tcW w:w="938" w:type="dxa"/>
                      </w:tcPr>
                      <w:p w14:paraId="399A84B5" w14:textId="77777777" w:rsidR="00465F7C" w:rsidRDefault="00000000">
                        <w:pPr>
                          <w:pStyle w:val="TableParagraph"/>
                          <w:ind w:left="67" w:right="62"/>
                          <w:rPr>
                            <w:sz w:val="18"/>
                          </w:rPr>
                        </w:pPr>
                        <w:r>
                          <w:rPr>
                            <w:sz w:val="18"/>
                          </w:rPr>
                          <w:t>0.00</w:t>
                        </w:r>
                      </w:p>
                    </w:tc>
                    <w:tc>
                      <w:tcPr>
                        <w:tcW w:w="699" w:type="dxa"/>
                      </w:tcPr>
                      <w:p w14:paraId="77E1D6BD" w14:textId="77777777" w:rsidR="00465F7C" w:rsidRDefault="00000000">
                        <w:pPr>
                          <w:pStyle w:val="TableParagraph"/>
                          <w:ind w:left="60" w:right="46"/>
                          <w:rPr>
                            <w:sz w:val="18"/>
                          </w:rPr>
                        </w:pPr>
                        <w:r>
                          <w:rPr>
                            <w:sz w:val="18"/>
                          </w:rPr>
                          <w:t>0.17</w:t>
                        </w:r>
                      </w:p>
                    </w:tc>
                    <w:tc>
                      <w:tcPr>
                        <w:tcW w:w="520" w:type="dxa"/>
                      </w:tcPr>
                      <w:p w14:paraId="2DF7F956" w14:textId="77777777" w:rsidR="00465F7C" w:rsidRDefault="00000000">
                        <w:pPr>
                          <w:pStyle w:val="TableParagraph"/>
                          <w:ind w:left="107" w:right="0"/>
                          <w:jc w:val="left"/>
                          <w:rPr>
                            <w:sz w:val="18"/>
                          </w:rPr>
                        </w:pPr>
                        <w:r>
                          <w:rPr>
                            <w:sz w:val="18"/>
                          </w:rPr>
                          <w:t>0.51</w:t>
                        </w:r>
                      </w:p>
                    </w:tc>
                    <w:tc>
                      <w:tcPr>
                        <w:tcW w:w="859" w:type="dxa"/>
                      </w:tcPr>
                      <w:p w14:paraId="1D2528A5" w14:textId="77777777" w:rsidR="00465F7C" w:rsidRDefault="00000000">
                        <w:pPr>
                          <w:pStyle w:val="TableParagraph"/>
                          <w:ind w:left="60" w:right="66"/>
                          <w:rPr>
                            <w:sz w:val="18"/>
                          </w:rPr>
                        </w:pPr>
                        <w:r>
                          <w:rPr>
                            <w:sz w:val="18"/>
                          </w:rPr>
                          <w:t>0.01</w:t>
                        </w:r>
                      </w:p>
                    </w:tc>
                    <w:tc>
                      <w:tcPr>
                        <w:tcW w:w="939" w:type="dxa"/>
                      </w:tcPr>
                      <w:p w14:paraId="3594F199" w14:textId="77777777" w:rsidR="00465F7C" w:rsidRDefault="00000000">
                        <w:pPr>
                          <w:pStyle w:val="TableParagraph"/>
                          <w:ind w:left="67"/>
                          <w:rPr>
                            <w:sz w:val="18"/>
                          </w:rPr>
                        </w:pPr>
                        <w:r>
                          <w:rPr>
                            <w:sz w:val="18"/>
                          </w:rPr>
                          <w:t>0.00</w:t>
                        </w:r>
                      </w:p>
                    </w:tc>
                    <w:tc>
                      <w:tcPr>
                        <w:tcW w:w="700" w:type="dxa"/>
                      </w:tcPr>
                      <w:p w14:paraId="2E054224" w14:textId="77777777" w:rsidR="00465F7C" w:rsidRDefault="00000000">
                        <w:pPr>
                          <w:pStyle w:val="TableParagraph"/>
                          <w:ind w:left="57" w:right="49"/>
                          <w:rPr>
                            <w:sz w:val="18"/>
                          </w:rPr>
                        </w:pPr>
                        <w:r>
                          <w:rPr>
                            <w:sz w:val="18"/>
                          </w:rPr>
                          <w:t>0.04</w:t>
                        </w:r>
                      </w:p>
                    </w:tc>
                    <w:tc>
                      <w:tcPr>
                        <w:tcW w:w="518" w:type="dxa"/>
                      </w:tcPr>
                      <w:p w14:paraId="1AC72477" w14:textId="77777777" w:rsidR="00465F7C" w:rsidRDefault="00000000">
                        <w:pPr>
                          <w:pStyle w:val="TableParagraph"/>
                          <w:ind w:right="105"/>
                          <w:jc w:val="right"/>
                          <w:rPr>
                            <w:sz w:val="18"/>
                          </w:rPr>
                        </w:pPr>
                        <w:r>
                          <w:rPr>
                            <w:sz w:val="18"/>
                          </w:rPr>
                          <w:t>0.05</w:t>
                        </w:r>
                      </w:p>
                    </w:tc>
                  </w:tr>
                  <w:tr w:rsidR="00465F7C" w14:paraId="610ED6B3" w14:textId="77777777">
                    <w:trPr>
                      <w:trHeight w:val="361"/>
                    </w:trPr>
                    <w:tc>
                      <w:tcPr>
                        <w:tcW w:w="611" w:type="dxa"/>
                      </w:tcPr>
                      <w:p w14:paraId="6683D03C" w14:textId="77777777" w:rsidR="00465F7C" w:rsidRDefault="00000000">
                        <w:pPr>
                          <w:pStyle w:val="TableParagraph"/>
                          <w:ind w:left="147" w:right="142"/>
                          <w:rPr>
                            <w:sz w:val="18"/>
                          </w:rPr>
                        </w:pPr>
                        <w:r>
                          <w:rPr>
                            <w:sz w:val="18"/>
                          </w:rPr>
                          <w:t>P12</w:t>
                        </w:r>
                      </w:p>
                    </w:tc>
                    <w:tc>
                      <w:tcPr>
                        <w:tcW w:w="862" w:type="dxa"/>
                      </w:tcPr>
                      <w:p w14:paraId="69D868D5" w14:textId="77777777" w:rsidR="00465F7C" w:rsidRDefault="00000000">
                        <w:pPr>
                          <w:pStyle w:val="TableParagraph"/>
                          <w:ind w:left="63"/>
                          <w:rPr>
                            <w:sz w:val="18"/>
                          </w:rPr>
                        </w:pPr>
                        <w:r>
                          <w:rPr>
                            <w:sz w:val="18"/>
                          </w:rPr>
                          <w:t>0.55</w:t>
                        </w:r>
                      </w:p>
                    </w:tc>
                    <w:tc>
                      <w:tcPr>
                        <w:tcW w:w="938" w:type="dxa"/>
                      </w:tcPr>
                      <w:p w14:paraId="2E3AA7D2" w14:textId="77777777" w:rsidR="00465F7C" w:rsidRDefault="00000000">
                        <w:pPr>
                          <w:pStyle w:val="TableParagraph"/>
                          <w:ind w:left="67" w:right="62"/>
                          <w:rPr>
                            <w:sz w:val="18"/>
                          </w:rPr>
                        </w:pPr>
                        <w:r>
                          <w:rPr>
                            <w:sz w:val="18"/>
                          </w:rPr>
                          <w:t>0.00</w:t>
                        </w:r>
                      </w:p>
                    </w:tc>
                    <w:tc>
                      <w:tcPr>
                        <w:tcW w:w="699" w:type="dxa"/>
                      </w:tcPr>
                      <w:p w14:paraId="1B44E11C" w14:textId="77777777" w:rsidR="00465F7C" w:rsidRDefault="00000000">
                        <w:pPr>
                          <w:pStyle w:val="TableParagraph"/>
                          <w:ind w:left="60" w:right="46"/>
                          <w:rPr>
                            <w:sz w:val="18"/>
                          </w:rPr>
                        </w:pPr>
                        <w:r>
                          <w:rPr>
                            <w:sz w:val="18"/>
                          </w:rPr>
                          <w:t>0.28</w:t>
                        </w:r>
                      </w:p>
                    </w:tc>
                    <w:tc>
                      <w:tcPr>
                        <w:tcW w:w="520" w:type="dxa"/>
                      </w:tcPr>
                      <w:p w14:paraId="3C7C9D07" w14:textId="77777777" w:rsidR="00465F7C" w:rsidRDefault="00000000">
                        <w:pPr>
                          <w:pStyle w:val="TableParagraph"/>
                          <w:ind w:left="107" w:right="0"/>
                          <w:jc w:val="left"/>
                          <w:rPr>
                            <w:sz w:val="18"/>
                          </w:rPr>
                        </w:pPr>
                        <w:r>
                          <w:rPr>
                            <w:sz w:val="18"/>
                          </w:rPr>
                          <w:t>0.83</w:t>
                        </w:r>
                      </w:p>
                    </w:tc>
                    <w:tc>
                      <w:tcPr>
                        <w:tcW w:w="859" w:type="dxa"/>
                      </w:tcPr>
                      <w:p w14:paraId="13A0F5AE" w14:textId="77777777" w:rsidR="00465F7C" w:rsidRDefault="00000000">
                        <w:pPr>
                          <w:pStyle w:val="TableParagraph"/>
                          <w:ind w:left="60" w:right="66"/>
                          <w:rPr>
                            <w:sz w:val="18"/>
                          </w:rPr>
                        </w:pPr>
                        <w:r>
                          <w:rPr>
                            <w:sz w:val="18"/>
                          </w:rPr>
                          <w:t>0.02</w:t>
                        </w:r>
                      </w:p>
                    </w:tc>
                    <w:tc>
                      <w:tcPr>
                        <w:tcW w:w="939" w:type="dxa"/>
                      </w:tcPr>
                      <w:p w14:paraId="20FDC96A" w14:textId="77777777" w:rsidR="00465F7C" w:rsidRDefault="00000000">
                        <w:pPr>
                          <w:pStyle w:val="TableParagraph"/>
                          <w:ind w:left="67"/>
                          <w:rPr>
                            <w:sz w:val="18"/>
                          </w:rPr>
                        </w:pPr>
                        <w:r>
                          <w:rPr>
                            <w:sz w:val="18"/>
                          </w:rPr>
                          <w:t>0.00</w:t>
                        </w:r>
                      </w:p>
                    </w:tc>
                    <w:tc>
                      <w:tcPr>
                        <w:tcW w:w="700" w:type="dxa"/>
                      </w:tcPr>
                      <w:p w14:paraId="432499A3" w14:textId="77777777" w:rsidR="00465F7C" w:rsidRDefault="00000000">
                        <w:pPr>
                          <w:pStyle w:val="TableParagraph"/>
                          <w:ind w:left="57" w:right="49"/>
                          <w:rPr>
                            <w:sz w:val="18"/>
                          </w:rPr>
                        </w:pPr>
                        <w:r>
                          <w:rPr>
                            <w:sz w:val="18"/>
                          </w:rPr>
                          <w:t>0.06</w:t>
                        </w:r>
                      </w:p>
                    </w:tc>
                    <w:tc>
                      <w:tcPr>
                        <w:tcW w:w="518" w:type="dxa"/>
                      </w:tcPr>
                      <w:p w14:paraId="6E26C98B" w14:textId="77777777" w:rsidR="00465F7C" w:rsidRDefault="00000000">
                        <w:pPr>
                          <w:pStyle w:val="TableParagraph"/>
                          <w:ind w:right="105"/>
                          <w:jc w:val="right"/>
                          <w:rPr>
                            <w:sz w:val="18"/>
                          </w:rPr>
                        </w:pPr>
                        <w:r>
                          <w:rPr>
                            <w:sz w:val="18"/>
                          </w:rPr>
                          <w:t>0.08</w:t>
                        </w:r>
                      </w:p>
                    </w:tc>
                  </w:tr>
                  <w:tr w:rsidR="00465F7C" w14:paraId="02EFDAC9" w14:textId="77777777">
                    <w:trPr>
                      <w:trHeight w:val="361"/>
                    </w:trPr>
                    <w:tc>
                      <w:tcPr>
                        <w:tcW w:w="611" w:type="dxa"/>
                      </w:tcPr>
                      <w:p w14:paraId="114F7EF3" w14:textId="77777777" w:rsidR="00465F7C" w:rsidRDefault="00000000">
                        <w:pPr>
                          <w:pStyle w:val="TableParagraph"/>
                          <w:ind w:left="147" w:right="142"/>
                          <w:rPr>
                            <w:sz w:val="18"/>
                          </w:rPr>
                        </w:pPr>
                        <w:r>
                          <w:rPr>
                            <w:sz w:val="18"/>
                          </w:rPr>
                          <w:t>P13</w:t>
                        </w:r>
                      </w:p>
                    </w:tc>
                    <w:tc>
                      <w:tcPr>
                        <w:tcW w:w="862" w:type="dxa"/>
                      </w:tcPr>
                      <w:p w14:paraId="31C5F5AA" w14:textId="77777777" w:rsidR="00465F7C" w:rsidRDefault="00000000">
                        <w:pPr>
                          <w:pStyle w:val="TableParagraph"/>
                          <w:ind w:left="63"/>
                          <w:rPr>
                            <w:sz w:val="18"/>
                          </w:rPr>
                        </w:pPr>
                        <w:r>
                          <w:rPr>
                            <w:sz w:val="18"/>
                          </w:rPr>
                          <w:t>0.23</w:t>
                        </w:r>
                      </w:p>
                    </w:tc>
                    <w:tc>
                      <w:tcPr>
                        <w:tcW w:w="938" w:type="dxa"/>
                      </w:tcPr>
                      <w:p w14:paraId="126E35E1" w14:textId="77777777" w:rsidR="00465F7C" w:rsidRDefault="00000000">
                        <w:pPr>
                          <w:pStyle w:val="TableParagraph"/>
                          <w:ind w:left="67" w:right="62"/>
                          <w:rPr>
                            <w:sz w:val="18"/>
                          </w:rPr>
                        </w:pPr>
                        <w:r>
                          <w:rPr>
                            <w:sz w:val="18"/>
                          </w:rPr>
                          <w:t>0.00</w:t>
                        </w:r>
                      </w:p>
                    </w:tc>
                    <w:tc>
                      <w:tcPr>
                        <w:tcW w:w="699" w:type="dxa"/>
                      </w:tcPr>
                      <w:p w14:paraId="2915B847" w14:textId="77777777" w:rsidR="00465F7C" w:rsidRDefault="00000000">
                        <w:pPr>
                          <w:pStyle w:val="TableParagraph"/>
                          <w:ind w:left="60" w:right="46"/>
                          <w:rPr>
                            <w:sz w:val="18"/>
                          </w:rPr>
                        </w:pPr>
                        <w:r>
                          <w:rPr>
                            <w:sz w:val="18"/>
                          </w:rPr>
                          <w:t>0.12</w:t>
                        </w:r>
                      </w:p>
                    </w:tc>
                    <w:tc>
                      <w:tcPr>
                        <w:tcW w:w="520" w:type="dxa"/>
                      </w:tcPr>
                      <w:p w14:paraId="414B56D5" w14:textId="77777777" w:rsidR="00465F7C" w:rsidRDefault="00000000">
                        <w:pPr>
                          <w:pStyle w:val="TableParagraph"/>
                          <w:ind w:left="107" w:right="0"/>
                          <w:jc w:val="left"/>
                          <w:rPr>
                            <w:sz w:val="18"/>
                          </w:rPr>
                        </w:pPr>
                        <w:r>
                          <w:rPr>
                            <w:sz w:val="18"/>
                          </w:rPr>
                          <w:t>0.35</w:t>
                        </w:r>
                      </w:p>
                    </w:tc>
                    <w:tc>
                      <w:tcPr>
                        <w:tcW w:w="859" w:type="dxa"/>
                      </w:tcPr>
                      <w:p w14:paraId="024EF775" w14:textId="77777777" w:rsidR="00465F7C" w:rsidRDefault="00000000">
                        <w:pPr>
                          <w:pStyle w:val="TableParagraph"/>
                          <w:ind w:left="60" w:right="66"/>
                          <w:rPr>
                            <w:sz w:val="18"/>
                          </w:rPr>
                        </w:pPr>
                        <w:r>
                          <w:rPr>
                            <w:sz w:val="18"/>
                          </w:rPr>
                          <w:t>0.01</w:t>
                        </w:r>
                      </w:p>
                    </w:tc>
                    <w:tc>
                      <w:tcPr>
                        <w:tcW w:w="939" w:type="dxa"/>
                      </w:tcPr>
                      <w:p w14:paraId="2A780152" w14:textId="77777777" w:rsidR="00465F7C" w:rsidRDefault="00000000">
                        <w:pPr>
                          <w:pStyle w:val="TableParagraph"/>
                          <w:ind w:left="67"/>
                          <w:rPr>
                            <w:sz w:val="18"/>
                          </w:rPr>
                        </w:pPr>
                        <w:r>
                          <w:rPr>
                            <w:sz w:val="18"/>
                          </w:rPr>
                          <w:t>0.00</w:t>
                        </w:r>
                      </w:p>
                    </w:tc>
                    <w:tc>
                      <w:tcPr>
                        <w:tcW w:w="700" w:type="dxa"/>
                      </w:tcPr>
                      <w:p w14:paraId="58D77B02" w14:textId="77777777" w:rsidR="00465F7C" w:rsidRDefault="00000000">
                        <w:pPr>
                          <w:pStyle w:val="TableParagraph"/>
                          <w:ind w:left="57" w:right="49"/>
                          <w:rPr>
                            <w:sz w:val="18"/>
                          </w:rPr>
                        </w:pPr>
                        <w:r>
                          <w:rPr>
                            <w:sz w:val="18"/>
                          </w:rPr>
                          <w:t>0.02</w:t>
                        </w:r>
                      </w:p>
                    </w:tc>
                    <w:tc>
                      <w:tcPr>
                        <w:tcW w:w="518" w:type="dxa"/>
                      </w:tcPr>
                      <w:p w14:paraId="5D96F2DC" w14:textId="77777777" w:rsidR="00465F7C" w:rsidRDefault="00000000">
                        <w:pPr>
                          <w:pStyle w:val="TableParagraph"/>
                          <w:ind w:right="105"/>
                          <w:jc w:val="right"/>
                          <w:rPr>
                            <w:sz w:val="18"/>
                          </w:rPr>
                        </w:pPr>
                        <w:r>
                          <w:rPr>
                            <w:sz w:val="18"/>
                          </w:rPr>
                          <w:t>0.03</w:t>
                        </w:r>
                      </w:p>
                    </w:tc>
                  </w:tr>
                  <w:tr w:rsidR="00465F7C" w14:paraId="69CFB6C0" w14:textId="77777777">
                    <w:trPr>
                      <w:trHeight w:val="361"/>
                    </w:trPr>
                    <w:tc>
                      <w:tcPr>
                        <w:tcW w:w="611" w:type="dxa"/>
                      </w:tcPr>
                      <w:p w14:paraId="46A903F8" w14:textId="77777777" w:rsidR="00465F7C" w:rsidRDefault="00000000">
                        <w:pPr>
                          <w:pStyle w:val="TableParagraph"/>
                          <w:ind w:left="147" w:right="142"/>
                          <w:rPr>
                            <w:sz w:val="18"/>
                          </w:rPr>
                        </w:pPr>
                        <w:r>
                          <w:rPr>
                            <w:sz w:val="18"/>
                          </w:rPr>
                          <w:t>P14</w:t>
                        </w:r>
                      </w:p>
                    </w:tc>
                    <w:tc>
                      <w:tcPr>
                        <w:tcW w:w="862" w:type="dxa"/>
                      </w:tcPr>
                      <w:p w14:paraId="5D0A2EB7" w14:textId="77777777" w:rsidR="00465F7C" w:rsidRDefault="00000000">
                        <w:pPr>
                          <w:pStyle w:val="TableParagraph"/>
                          <w:ind w:left="63"/>
                          <w:rPr>
                            <w:sz w:val="18"/>
                          </w:rPr>
                        </w:pPr>
                        <w:r>
                          <w:rPr>
                            <w:sz w:val="18"/>
                          </w:rPr>
                          <w:t>0.27</w:t>
                        </w:r>
                      </w:p>
                    </w:tc>
                    <w:tc>
                      <w:tcPr>
                        <w:tcW w:w="938" w:type="dxa"/>
                      </w:tcPr>
                      <w:p w14:paraId="6AAF095B" w14:textId="77777777" w:rsidR="00465F7C" w:rsidRDefault="00000000">
                        <w:pPr>
                          <w:pStyle w:val="TableParagraph"/>
                          <w:ind w:left="67" w:right="62"/>
                          <w:rPr>
                            <w:sz w:val="18"/>
                          </w:rPr>
                        </w:pPr>
                        <w:r>
                          <w:rPr>
                            <w:sz w:val="18"/>
                          </w:rPr>
                          <w:t>0.00</w:t>
                        </w:r>
                      </w:p>
                    </w:tc>
                    <w:tc>
                      <w:tcPr>
                        <w:tcW w:w="699" w:type="dxa"/>
                      </w:tcPr>
                      <w:p w14:paraId="5806D0F5" w14:textId="77777777" w:rsidR="00465F7C" w:rsidRDefault="00000000">
                        <w:pPr>
                          <w:pStyle w:val="TableParagraph"/>
                          <w:ind w:left="60" w:right="46"/>
                          <w:rPr>
                            <w:sz w:val="18"/>
                          </w:rPr>
                        </w:pPr>
                        <w:r>
                          <w:rPr>
                            <w:sz w:val="18"/>
                          </w:rPr>
                          <w:t>0.14</w:t>
                        </w:r>
                      </w:p>
                    </w:tc>
                    <w:tc>
                      <w:tcPr>
                        <w:tcW w:w="520" w:type="dxa"/>
                      </w:tcPr>
                      <w:p w14:paraId="188B2C3C" w14:textId="77777777" w:rsidR="00465F7C" w:rsidRDefault="00000000">
                        <w:pPr>
                          <w:pStyle w:val="TableParagraph"/>
                          <w:ind w:left="107" w:right="0"/>
                          <w:jc w:val="left"/>
                          <w:rPr>
                            <w:sz w:val="18"/>
                          </w:rPr>
                        </w:pPr>
                        <w:r>
                          <w:rPr>
                            <w:sz w:val="18"/>
                          </w:rPr>
                          <w:t>0.41</w:t>
                        </w:r>
                      </w:p>
                    </w:tc>
                    <w:tc>
                      <w:tcPr>
                        <w:tcW w:w="859" w:type="dxa"/>
                      </w:tcPr>
                      <w:p w14:paraId="2E2CBC7C" w14:textId="77777777" w:rsidR="00465F7C" w:rsidRDefault="00000000">
                        <w:pPr>
                          <w:pStyle w:val="TableParagraph"/>
                          <w:ind w:left="60" w:right="66"/>
                          <w:rPr>
                            <w:sz w:val="18"/>
                          </w:rPr>
                        </w:pPr>
                        <w:r>
                          <w:rPr>
                            <w:sz w:val="18"/>
                          </w:rPr>
                          <w:t>0.01</w:t>
                        </w:r>
                      </w:p>
                    </w:tc>
                    <w:tc>
                      <w:tcPr>
                        <w:tcW w:w="939" w:type="dxa"/>
                      </w:tcPr>
                      <w:p w14:paraId="0547ADDA" w14:textId="77777777" w:rsidR="00465F7C" w:rsidRDefault="00000000">
                        <w:pPr>
                          <w:pStyle w:val="TableParagraph"/>
                          <w:ind w:left="67"/>
                          <w:rPr>
                            <w:sz w:val="18"/>
                          </w:rPr>
                        </w:pPr>
                        <w:r>
                          <w:rPr>
                            <w:sz w:val="18"/>
                          </w:rPr>
                          <w:t>0.00</w:t>
                        </w:r>
                      </w:p>
                    </w:tc>
                    <w:tc>
                      <w:tcPr>
                        <w:tcW w:w="700" w:type="dxa"/>
                      </w:tcPr>
                      <w:p w14:paraId="29E53EA4" w14:textId="77777777" w:rsidR="00465F7C" w:rsidRDefault="00000000">
                        <w:pPr>
                          <w:pStyle w:val="TableParagraph"/>
                          <w:ind w:left="57" w:right="49"/>
                          <w:rPr>
                            <w:sz w:val="18"/>
                          </w:rPr>
                        </w:pPr>
                        <w:r>
                          <w:rPr>
                            <w:sz w:val="18"/>
                          </w:rPr>
                          <w:t>0.03</w:t>
                        </w:r>
                      </w:p>
                    </w:tc>
                    <w:tc>
                      <w:tcPr>
                        <w:tcW w:w="518" w:type="dxa"/>
                      </w:tcPr>
                      <w:p w14:paraId="5AA0E721" w14:textId="77777777" w:rsidR="00465F7C" w:rsidRDefault="00000000">
                        <w:pPr>
                          <w:pStyle w:val="TableParagraph"/>
                          <w:ind w:right="105"/>
                          <w:jc w:val="right"/>
                          <w:rPr>
                            <w:sz w:val="18"/>
                          </w:rPr>
                        </w:pPr>
                        <w:r>
                          <w:rPr>
                            <w:sz w:val="18"/>
                          </w:rPr>
                          <w:t>0.04</w:t>
                        </w:r>
                      </w:p>
                    </w:tc>
                  </w:tr>
                  <w:tr w:rsidR="00465F7C" w14:paraId="600D2AC8" w14:textId="77777777">
                    <w:trPr>
                      <w:trHeight w:val="361"/>
                    </w:trPr>
                    <w:tc>
                      <w:tcPr>
                        <w:tcW w:w="611" w:type="dxa"/>
                      </w:tcPr>
                      <w:p w14:paraId="60A2D4D1" w14:textId="77777777" w:rsidR="00465F7C" w:rsidRDefault="00000000">
                        <w:pPr>
                          <w:pStyle w:val="TableParagraph"/>
                          <w:ind w:left="147" w:right="142"/>
                          <w:rPr>
                            <w:sz w:val="18"/>
                          </w:rPr>
                        </w:pPr>
                        <w:r>
                          <w:rPr>
                            <w:sz w:val="18"/>
                          </w:rPr>
                          <w:t>P15</w:t>
                        </w:r>
                      </w:p>
                    </w:tc>
                    <w:tc>
                      <w:tcPr>
                        <w:tcW w:w="862" w:type="dxa"/>
                      </w:tcPr>
                      <w:p w14:paraId="61CB336F" w14:textId="77777777" w:rsidR="00465F7C" w:rsidRDefault="00000000">
                        <w:pPr>
                          <w:pStyle w:val="TableParagraph"/>
                          <w:ind w:left="63"/>
                          <w:rPr>
                            <w:sz w:val="18"/>
                          </w:rPr>
                        </w:pPr>
                        <w:r>
                          <w:rPr>
                            <w:sz w:val="18"/>
                          </w:rPr>
                          <w:t>0.11</w:t>
                        </w:r>
                      </w:p>
                    </w:tc>
                    <w:tc>
                      <w:tcPr>
                        <w:tcW w:w="938" w:type="dxa"/>
                      </w:tcPr>
                      <w:p w14:paraId="4B811D8A" w14:textId="77777777" w:rsidR="00465F7C" w:rsidRDefault="00000000">
                        <w:pPr>
                          <w:pStyle w:val="TableParagraph"/>
                          <w:ind w:left="67" w:right="62"/>
                          <w:rPr>
                            <w:sz w:val="18"/>
                          </w:rPr>
                        </w:pPr>
                        <w:r>
                          <w:rPr>
                            <w:sz w:val="18"/>
                          </w:rPr>
                          <w:t>0.00</w:t>
                        </w:r>
                      </w:p>
                    </w:tc>
                    <w:tc>
                      <w:tcPr>
                        <w:tcW w:w="699" w:type="dxa"/>
                      </w:tcPr>
                      <w:p w14:paraId="33570668" w14:textId="77777777" w:rsidR="00465F7C" w:rsidRDefault="00000000">
                        <w:pPr>
                          <w:pStyle w:val="TableParagraph"/>
                          <w:ind w:left="60" w:right="46"/>
                          <w:rPr>
                            <w:sz w:val="18"/>
                          </w:rPr>
                        </w:pPr>
                        <w:r>
                          <w:rPr>
                            <w:sz w:val="18"/>
                          </w:rPr>
                          <w:t>0.06</w:t>
                        </w:r>
                      </w:p>
                    </w:tc>
                    <w:tc>
                      <w:tcPr>
                        <w:tcW w:w="520" w:type="dxa"/>
                      </w:tcPr>
                      <w:p w14:paraId="2C9DA45E" w14:textId="77777777" w:rsidR="00465F7C" w:rsidRDefault="00000000">
                        <w:pPr>
                          <w:pStyle w:val="TableParagraph"/>
                          <w:ind w:left="107" w:right="0"/>
                          <w:jc w:val="left"/>
                          <w:rPr>
                            <w:sz w:val="18"/>
                          </w:rPr>
                        </w:pPr>
                        <w:r>
                          <w:rPr>
                            <w:sz w:val="18"/>
                          </w:rPr>
                          <w:t>0.17</w:t>
                        </w:r>
                      </w:p>
                    </w:tc>
                    <w:tc>
                      <w:tcPr>
                        <w:tcW w:w="859" w:type="dxa"/>
                      </w:tcPr>
                      <w:p w14:paraId="36B762CC" w14:textId="77777777" w:rsidR="00465F7C" w:rsidRDefault="00000000">
                        <w:pPr>
                          <w:pStyle w:val="TableParagraph"/>
                          <w:ind w:left="60" w:right="66"/>
                          <w:rPr>
                            <w:sz w:val="18"/>
                          </w:rPr>
                        </w:pPr>
                        <w:r>
                          <w:rPr>
                            <w:sz w:val="18"/>
                          </w:rPr>
                          <w:t>0.00</w:t>
                        </w:r>
                      </w:p>
                    </w:tc>
                    <w:tc>
                      <w:tcPr>
                        <w:tcW w:w="939" w:type="dxa"/>
                      </w:tcPr>
                      <w:p w14:paraId="3455EBE0" w14:textId="77777777" w:rsidR="00465F7C" w:rsidRDefault="00000000">
                        <w:pPr>
                          <w:pStyle w:val="TableParagraph"/>
                          <w:ind w:left="67"/>
                          <w:rPr>
                            <w:sz w:val="18"/>
                          </w:rPr>
                        </w:pPr>
                        <w:r>
                          <w:rPr>
                            <w:sz w:val="18"/>
                          </w:rPr>
                          <w:t>0.00</w:t>
                        </w:r>
                      </w:p>
                    </w:tc>
                    <w:tc>
                      <w:tcPr>
                        <w:tcW w:w="700" w:type="dxa"/>
                      </w:tcPr>
                      <w:p w14:paraId="5F46B9F4" w14:textId="77777777" w:rsidR="00465F7C" w:rsidRDefault="00000000">
                        <w:pPr>
                          <w:pStyle w:val="TableParagraph"/>
                          <w:ind w:left="57" w:right="49"/>
                          <w:rPr>
                            <w:sz w:val="18"/>
                          </w:rPr>
                        </w:pPr>
                        <w:r>
                          <w:rPr>
                            <w:sz w:val="18"/>
                          </w:rPr>
                          <w:t>0.01</w:t>
                        </w:r>
                      </w:p>
                    </w:tc>
                    <w:tc>
                      <w:tcPr>
                        <w:tcW w:w="518" w:type="dxa"/>
                      </w:tcPr>
                      <w:p w14:paraId="3758ADB8" w14:textId="77777777" w:rsidR="00465F7C" w:rsidRDefault="00000000">
                        <w:pPr>
                          <w:pStyle w:val="TableParagraph"/>
                          <w:ind w:right="105"/>
                          <w:jc w:val="right"/>
                          <w:rPr>
                            <w:sz w:val="18"/>
                          </w:rPr>
                        </w:pPr>
                        <w:r>
                          <w:rPr>
                            <w:sz w:val="18"/>
                          </w:rPr>
                          <w:t>0.02</w:t>
                        </w:r>
                      </w:p>
                    </w:tc>
                  </w:tr>
                  <w:tr w:rsidR="00465F7C" w14:paraId="714544FE" w14:textId="77777777">
                    <w:trPr>
                      <w:trHeight w:val="362"/>
                    </w:trPr>
                    <w:tc>
                      <w:tcPr>
                        <w:tcW w:w="611" w:type="dxa"/>
                        <w:tcBorders>
                          <w:bottom w:val="single" w:sz="4" w:space="0" w:color="943634"/>
                        </w:tcBorders>
                      </w:tcPr>
                      <w:p w14:paraId="742F2AAC" w14:textId="77777777" w:rsidR="00465F7C" w:rsidRDefault="00000000">
                        <w:pPr>
                          <w:pStyle w:val="TableParagraph"/>
                          <w:ind w:left="147" w:right="142"/>
                          <w:rPr>
                            <w:sz w:val="18"/>
                          </w:rPr>
                        </w:pPr>
                        <w:r>
                          <w:rPr>
                            <w:sz w:val="18"/>
                          </w:rPr>
                          <w:t>P16</w:t>
                        </w:r>
                      </w:p>
                    </w:tc>
                    <w:tc>
                      <w:tcPr>
                        <w:tcW w:w="862" w:type="dxa"/>
                        <w:tcBorders>
                          <w:bottom w:val="single" w:sz="4" w:space="0" w:color="943634"/>
                        </w:tcBorders>
                      </w:tcPr>
                      <w:p w14:paraId="5084F787" w14:textId="77777777" w:rsidR="00465F7C" w:rsidRDefault="00000000">
                        <w:pPr>
                          <w:pStyle w:val="TableParagraph"/>
                          <w:ind w:left="63"/>
                          <w:rPr>
                            <w:sz w:val="18"/>
                          </w:rPr>
                        </w:pPr>
                        <w:r>
                          <w:rPr>
                            <w:sz w:val="18"/>
                          </w:rPr>
                          <w:t>0.55</w:t>
                        </w:r>
                      </w:p>
                    </w:tc>
                    <w:tc>
                      <w:tcPr>
                        <w:tcW w:w="938" w:type="dxa"/>
                        <w:tcBorders>
                          <w:bottom w:val="single" w:sz="4" w:space="0" w:color="943634"/>
                        </w:tcBorders>
                      </w:tcPr>
                      <w:p w14:paraId="1818D761" w14:textId="77777777" w:rsidR="00465F7C" w:rsidRDefault="00000000">
                        <w:pPr>
                          <w:pStyle w:val="TableParagraph"/>
                          <w:ind w:left="67" w:right="62"/>
                          <w:rPr>
                            <w:sz w:val="18"/>
                          </w:rPr>
                        </w:pPr>
                        <w:r>
                          <w:rPr>
                            <w:sz w:val="18"/>
                          </w:rPr>
                          <w:t>0.00</w:t>
                        </w:r>
                      </w:p>
                    </w:tc>
                    <w:tc>
                      <w:tcPr>
                        <w:tcW w:w="699" w:type="dxa"/>
                        <w:tcBorders>
                          <w:bottom w:val="single" w:sz="4" w:space="0" w:color="943634"/>
                        </w:tcBorders>
                      </w:tcPr>
                      <w:p w14:paraId="0C0B55D8" w14:textId="77777777" w:rsidR="00465F7C" w:rsidRDefault="00000000">
                        <w:pPr>
                          <w:pStyle w:val="TableParagraph"/>
                          <w:ind w:left="60" w:right="46"/>
                          <w:rPr>
                            <w:sz w:val="18"/>
                          </w:rPr>
                        </w:pPr>
                        <w:r>
                          <w:rPr>
                            <w:sz w:val="18"/>
                          </w:rPr>
                          <w:t>0.28</w:t>
                        </w:r>
                      </w:p>
                    </w:tc>
                    <w:tc>
                      <w:tcPr>
                        <w:tcW w:w="520" w:type="dxa"/>
                        <w:tcBorders>
                          <w:bottom w:val="single" w:sz="4" w:space="0" w:color="943634"/>
                        </w:tcBorders>
                      </w:tcPr>
                      <w:p w14:paraId="29E8FC63" w14:textId="77777777" w:rsidR="00465F7C" w:rsidRDefault="00000000">
                        <w:pPr>
                          <w:pStyle w:val="TableParagraph"/>
                          <w:ind w:left="107" w:right="0"/>
                          <w:jc w:val="left"/>
                          <w:rPr>
                            <w:sz w:val="18"/>
                          </w:rPr>
                        </w:pPr>
                        <w:r>
                          <w:rPr>
                            <w:sz w:val="18"/>
                          </w:rPr>
                          <w:t>0.83</w:t>
                        </w:r>
                      </w:p>
                    </w:tc>
                    <w:tc>
                      <w:tcPr>
                        <w:tcW w:w="859" w:type="dxa"/>
                        <w:tcBorders>
                          <w:bottom w:val="single" w:sz="4" w:space="0" w:color="943634"/>
                        </w:tcBorders>
                      </w:tcPr>
                      <w:p w14:paraId="6A272F4A" w14:textId="77777777" w:rsidR="00465F7C" w:rsidRDefault="00000000">
                        <w:pPr>
                          <w:pStyle w:val="TableParagraph"/>
                          <w:ind w:left="60" w:right="66"/>
                          <w:rPr>
                            <w:sz w:val="18"/>
                          </w:rPr>
                        </w:pPr>
                        <w:r>
                          <w:rPr>
                            <w:sz w:val="18"/>
                          </w:rPr>
                          <w:t>0.02</w:t>
                        </w:r>
                      </w:p>
                    </w:tc>
                    <w:tc>
                      <w:tcPr>
                        <w:tcW w:w="939" w:type="dxa"/>
                        <w:tcBorders>
                          <w:bottom w:val="single" w:sz="4" w:space="0" w:color="943634"/>
                        </w:tcBorders>
                      </w:tcPr>
                      <w:p w14:paraId="7C4E151A" w14:textId="77777777" w:rsidR="00465F7C" w:rsidRDefault="00000000">
                        <w:pPr>
                          <w:pStyle w:val="TableParagraph"/>
                          <w:ind w:left="67"/>
                          <w:rPr>
                            <w:sz w:val="18"/>
                          </w:rPr>
                        </w:pPr>
                        <w:r>
                          <w:rPr>
                            <w:sz w:val="18"/>
                          </w:rPr>
                          <w:t>0.00</w:t>
                        </w:r>
                      </w:p>
                    </w:tc>
                    <w:tc>
                      <w:tcPr>
                        <w:tcW w:w="700" w:type="dxa"/>
                        <w:tcBorders>
                          <w:bottom w:val="single" w:sz="4" w:space="0" w:color="943634"/>
                        </w:tcBorders>
                      </w:tcPr>
                      <w:p w14:paraId="5A8C83E0" w14:textId="77777777" w:rsidR="00465F7C" w:rsidRDefault="00000000">
                        <w:pPr>
                          <w:pStyle w:val="TableParagraph"/>
                          <w:ind w:left="57" w:right="49"/>
                          <w:rPr>
                            <w:sz w:val="18"/>
                          </w:rPr>
                        </w:pPr>
                        <w:r>
                          <w:rPr>
                            <w:sz w:val="18"/>
                          </w:rPr>
                          <w:t>0.06</w:t>
                        </w:r>
                      </w:p>
                    </w:tc>
                    <w:tc>
                      <w:tcPr>
                        <w:tcW w:w="518" w:type="dxa"/>
                        <w:tcBorders>
                          <w:bottom w:val="single" w:sz="4" w:space="0" w:color="943634"/>
                        </w:tcBorders>
                      </w:tcPr>
                      <w:p w14:paraId="5BAC04E9" w14:textId="77777777" w:rsidR="00465F7C" w:rsidRDefault="00000000">
                        <w:pPr>
                          <w:pStyle w:val="TableParagraph"/>
                          <w:ind w:right="105"/>
                          <w:jc w:val="right"/>
                          <w:rPr>
                            <w:sz w:val="18"/>
                          </w:rPr>
                        </w:pPr>
                        <w:r>
                          <w:rPr>
                            <w:sz w:val="18"/>
                          </w:rPr>
                          <w:t>0.08</w:t>
                        </w:r>
                      </w:p>
                    </w:tc>
                  </w:tr>
                </w:tbl>
                <w:p w14:paraId="0974C920" w14:textId="77777777" w:rsidR="00465F7C" w:rsidRDefault="00465F7C">
                  <w:pPr>
                    <w:pStyle w:val="BodyText"/>
                  </w:pPr>
                </w:p>
              </w:txbxContent>
            </v:textbox>
            <w10:wrap anchorx="page"/>
          </v:shape>
        </w:pict>
      </w:r>
      <w:r>
        <w:rPr>
          <w:rFonts w:ascii="Calibri"/>
          <w:b/>
          <w:sz w:val="18"/>
        </w:rPr>
        <w:t>Points</w:t>
      </w:r>
    </w:p>
    <w:p w14:paraId="782F8A33" w14:textId="77777777" w:rsidR="00465F7C" w:rsidRDefault="00465F7C">
      <w:pPr>
        <w:rPr>
          <w:rFonts w:ascii="Calibri"/>
          <w:sz w:val="18"/>
        </w:rPr>
        <w:sectPr w:rsidR="00465F7C">
          <w:pgSz w:w="11910" w:h="16170"/>
          <w:pgMar w:top="1140" w:right="1000" w:bottom="1320" w:left="1020" w:header="887" w:footer="1129" w:gutter="0"/>
          <w:cols w:space="720"/>
        </w:sectPr>
      </w:pPr>
    </w:p>
    <w:p w14:paraId="52D5D078" w14:textId="77777777" w:rsidR="00465F7C" w:rsidRDefault="00465F7C">
      <w:pPr>
        <w:pStyle w:val="BodyText"/>
        <w:spacing w:before="1"/>
        <w:rPr>
          <w:rFonts w:ascii="Calibri"/>
          <w:b/>
          <w:sz w:val="13"/>
        </w:rPr>
      </w:pPr>
    </w:p>
    <w:p w14:paraId="6FAB74DE" w14:textId="77777777" w:rsidR="00465F7C" w:rsidRDefault="00000000">
      <w:pPr>
        <w:spacing w:before="110"/>
        <w:ind w:left="3114"/>
        <w:rPr>
          <w:rFonts w:ascii="Calibri"/>
          <w:b/>
          <w:sz w:val="18"/>
        </w:rPr>
      </w:pPr>
      <w:r>
        <w:rPr>
          <w:rFonts w:ascii="Calibri"/>
          <w:b/>
          <w:sz w:val="18"/>
        </w:rPr>
        <w:t>Continued</w:t>
      </w:r>
    </w:p>
    <w:p w14:paraId="1FAF4A5B" w14:textId="77777777" w:rsidR="00465F7C" w:rsidRDefault="00465F7C">
      <w:pPr>
        <w:pStyle w:val="BodyText"/>
        <w:spacing w:before="9"/>
        <w:rPr>
          <w:rFonts w:ascii="Calibri"/>
          <w:b/>
          <w:sz w:val="7"/>
        </w:rPr>
      </w:pPr>
    </w:p>
    <w:tbl>
      <w:tblPr>
        <w:tblStyle w:val="TableNormal1"/>
        <w:tblW w:w="0" w:type="auto"/>
        <w:tblInd w:w="3119" w:type="dxa"/>
        <w:tblLayout w:type="fixed"/>
        <w:tblLook w:val="01E0" w:firstRow="1" w:lastRow="1" w:firstColumn="1" w:lastColumn="1" w:noHBand="0" w:noVBand="0"/>
      </w:tblPr>
      <w:tblGrid>
        <w:gridCol w:w="759"/>
        <w:gridCol w:w="734"/>
        <w:gridCol w:w="847"/>
        <w:gridCol w:w="721"/>
        <w:gridCol w:w="654"/>
        <w:gridCol w:w="794"/>
        <w:gridCol w:w="868"/>
        <w:gridCol w:w="716"/>
        <w:gridCol w:w="549"/>
      </w:tblGrid>
      <w:tr w:rsidR="00465F7C" w14:paraId="2061EE06" w14:textId="77777777">
        <w:trPr>
          <w:trHeight w:val="352"/>
        </w:trPr>
        <w:tc>
          <w:tcPr>
            <w:tcW w:w="759" w:type="dxa"/>
            <w:tcBorders>
              <w:top w:val="single" w:sz="4" w:space="0" w:color="943634"/>
            </w:tcBorders>
          </w:tcPr>
          <w:p w14:paraId="22C45981" w14:textId="77777777" w:rsidR="00465F7C" w:rsidRDefault="00000000">
            <w:pPr>
              <w:pStyle w:val="TableParagraph"/>
              <w:spacing w:before="64"/>
              <w:ind w:left="15" w:right="123"/>
              <w:rPr>
                <w:sz w:val="18"/>
              </w:rPr>
            </w:pPr>
            <w:r>
              <w:rPr>
                <w:sz w:val="18"/>
              </w:rPr>
              <w:t>P17</w:t>
            </w:r>
          </w:p>
        </w:tc>
        <w:tc>
          <w:tcPr>
            <w:tcW w:w="734" w:type="dxa"/>
            <w:tcBorders>
              <w:top w:val="single" w:sz="4" w:space="0" w:color="943634"/>
            </w:tcBorders>
          </w:tcPr>
          <w:p w14:paraId="61AA7889" w14:textId="77777777" w:rsidR="00465F7C" w:rsidRDefault="00000000">
            <w:pPr>
              <w:pStyle w:val="TableParagraph"/>
              <w:spacing w:before="64"/>
              <w:ind w:left="143" w:right="0"/>
              <w:jc w:val="left"/>
              <w:rPr>
                <w:sz w:val="18"/>
              </w:rPr>
            </w:pPr>
            <w:r>
              <w:rPr>
                <w:sz w:val="18"/>
              </w:rPr>
              <w:t>0.00</w:t>
            </w:r>
          </w:p>
        </w:tc>
        <w:tc>
          <w:tcPr>
            <w:tcW w:w="847" w:type="dxa"/>
            <w:tcBorders>
              <w:top w:val="single" w:sz="4" w:space="0" w:color="943634"/>
            </w:tcBorders>
          </w:tcPr>
          <w:p w14:paraId="63DF1555" w14:textId="77777777" w:rsidR="00465F7C" w:rsidRDefault="00000000">
            <w:pPr>
              <w:pStyle w:val="TableParagraph"/>
              <w:spacing w:before="64"/>
              <w:ind w:right="254"/>
              <w:jc w:val="right"/>
              <w:rPr>
                <w:sz w:val="18"/>
              </w:rPr>
            </w:pPr>
            <w:r>
              <w:rPr>
                <w:sz w:val="18"/>
              </w:rPr>
              <w:t>0.00</w:t>
            </w:r>
          </w:p>
        </w:tc>
        <w:tc>
          <w:tcPr>
            <w:tcW w:w="721" w:type="dxa"/>
            <w:tcBorders>
              <w:top w:val="single" w:sz="4" w:space="0" w:color="943634"/>
            </w:tcBorders>
          </w:tcPr>
          <w:p w14:paraId="0042377F" w14:textId="77777777" w:rsidR="00465F7C" w:rsidRDefault="00000000">
            <w:pPr>
              <w:pStyle w:val="TableParagraph"/>
              <w:spacing w:before="64"/>
              <w:ind w:right="157"/>
              <w:jc w:val="right"/>
              <w:rPr>
                <w:sz w:val="18"/>
              </w:rPr>
            </w:pPr>
            <w:r>
              <w:rPr>
                <w:sz w:val="18"/>
              </w:rPr>
              <w:t>0.00</w:t>
            </w:r>
          </w:p>
        </w:tc>
        <w:tc>
          <w:tcPr>
            <w:tcW w:w="654" w:type="dxa"/>
            <w:tcBorders>
              <w:top w:val="single" w:sz="4" w:space="0" w:color="943634"/>
            </w:tcBorders>
          </w:tcPr>
          <w:p w14:paraId="0757BFE8" w14:textId="77777777" w:rsidR="00465F7C" w:rsidRDefault="00000000">
            <w:pPr>
              <w:pStyle w:val="TableParagraph"/>
              <w:spacing w:before="64"/>
              <w:ind w:left="134" w:right="165"/>
              <w:rPr>
                <w:sz w:val="18"/>
              </w:rPr>
            </w:pPr>
            <w:r>
              <w:rPr>
                <w:sz w:val="18"/>
              </w:rPr>
              <w:t>0.00</w:t>
            </w:r>
          </w:p>
        </w:tc>
        <w:tc>
          <w:tcPr>
            <w:tcW w:w="794" w:type="dxa"/>
            <w:tcBorders>
              <w:top w:val="single" w:sz="4" w:space="0" w:color="943634"/>
            </w:tcBorders>
          </w:tcPr>
          <w:p w14:paraId="4C69E6AC" w14:textId="77777777" w:rsidR="00465F7C" w:rsidRDefault="00000000">
            <w:pPr>
              <w:pStyle w:val="TableParagraph"/>
              <w:spacing w:before="64"/>
              <w:ind w:left="188" w:right="0"/>
              <w:jc w:val="left"/>
              <w:rPr>
                <w:sz w:val="18"/>
              </w:rPr>
            </w:pPr>
            <w:r>
              <w:rPr>
                <w:sz w:val="18"/>
              </w:rPr>
              <w:t>0.00</w:t>
            </w:r>
          </w:p>
        </w:tc>
        <w:tc>
          <w:tcPr>
            <w:tcW w:w="868" w:type="dxa"/>
            <w:tcBorders>
              <w:top w:val="single" w:sz="4" w:space="0" w:color="943634"/>
            </w:tcBorders>
          </w:tcPr>
          <w:p w14:paraId="15C32FF7" w14:textId="77777777" w:rsidR="00465F7C" w:rsidRDefault="00000000">
            <w:pPr>
              <w:pStyle w:val="TableParagraph"/>
              <w:spacing w:before="64"/>
              <w:ind w:right="262"/>
              <w:jc w:val="right"/>
              <w:rPr>
                <w:sz w:val="18"/>
              </w:rPr>
            </w:pPr>
            <w:r>
              <w:rPr>
                <w:sz w:val="18"/>
              </w:rPr>
              <w:t>0.00</w:t>
            </w:r>
          </w:p>
        </w:tc>
        <w:tc>
          <w:tcPr>
            <w:tcW w:w="716" w:type="dxa"/>
            <w:tcBorders>
              <w:top w:val="single" w:sz="4" w:space="0" w:color="943634"/>
            </w:tcBorders>
          </w:tcPr>
          <w:p w14:paraId="7C13D8F7" w14:textId="77777777" w:rsidR="00465F7C" w:rsidRDefault="00000000">
            <w:pPr>
              <w:pStyle w:val="TableParagraph"/>
              <w:spacing w:before="64"/>
              <w:ind w:right="144"/>
              <w:jc w:val="right"/>
              <w:rPr>
                <w:sz w:val="18"/>
              </w:rPr>
            </w:pPr>
            <w:r>
              <w:rPr>
                <w:sz w:val="18"/>
              </w:rPr>
              <w:t>0.00</w:t>
            </w:r>
          </w:p>
        </w:tc>
        <w:tc>
          <w:tcPr>
            <w:tcW w:w="549" w:type="dxa"/>
            <w:tcBorders>
              <w:top w:val="single" w:sz="4" w:space="0" w:color="943634"/>
            </w:tcBorders>
          </w:tcPr>
          <w:p w14:paraId="20776B73" w14:textId="77777777" w:rsidR="00465F7C" w:rsidRDefault="00000000">
            <w:pPr>
              <w:pStyle w:val="TableParagraph"/>
              <w:spacing w:before="64"/>
              <w:ind w:left="121" w:right="73"/>
              <w:rPr>
                <w:sz w:val="18"/>
              </w:rPr>
            </w:pPr>
            <w:r>
              <w:rPr>
                <w:sz w:val="18"/>
              </w:rPr>
              <w:t>0.00</w:t>
            </w:r>
          </w:p>
        </w:tc>
      </w:tr>
      <w:tr w:rsidR="00465F7C" w14:paraId="562C011A" w14:textId="77777777">
        <w:trPr>
          <w:trHeight w:val="355"/>
        </w:trPr>
        <w:tc>
          <w:tcPr>
            <w:tcW w:w="759" w:type="dxa"/>
          </w:tcPr>
          <w:p w14:paraId="67F52E73" w14:textId="77777777" w:rsidR="00465F7C" w:rsidRDefault="00000000">
            <w:pPr>
              <w:pStyle w:val="TableParagraph"/>
              <w:spacing w:before="67"/>
              <w:ind w:left="15" w:right="123"/>
              <w:rPr>
                <w:sz w:val="18"/>
              </w:rPr>
            </w:pPr>
            <w:r>
              <w:rPr>
                <w:sz w:val="18"/>
              </w:rPr>
              <w:t>P18</w:t>
            </w:r>
          </w:p>
        </w:tc>
        <w:tc>
          <w:tcPr>
            <w:tcW w:w="734" w:type="dxa"/>
          </w:tcPr>
          <w:p w14:paraId="4403DC8D" w14:textId="77777777" w:rsidR="00465F7C" w:rsidRDefault="00000000">
            <w:pPr>
              <w:pStyle w:val="TableParagraph"/>
              <w:spacing w:before="67"/>
              <w:ind w:left="143" w:right="0"/>
              <w:jc w:val="left"/>
              <w:rPr>
                <w:sz w:val="18"/>
              </w:rPr>
            </w:pPr>
            <w:r>
              <w:rPr>
                <w:sz w:val="18"/>
              </w:rPr>
              <w:t>0.00</w:t>
            </w:r>
          </w:p>
        </w:tc>
        <w:tc>
          <w:tcPr>
            <w:tcW w:w="847" w:type="dxa"/>
          </w:tcPr>
          <w:p w14:paraId="6330E0D7" w14:textId="77777777" w:rsidR="00465F7C" w:rsidRDefault="00000000">
            <w:pPr>
              <w:pStyle w:val="TableParagraph"/>
              <w:spacing w:before="67"/>
              <w:ind w:right="254"/>
              <w:jc w:val="right"/>
              <w:rPr>
                <w:sz w:val="18"/>
              </w:rPr>
            </w:pPr>
            <w:r>
              <w:rPr>
                <w:sz w:val="18"/>
              </w:rPr>
              <w:t>0.00</w:t>
            </w:r>
          </w:p>
        </w:tc>
        <w:tc>
          <w:tcPr>
            <w:tcW w:w="721" w:type="dxa"/>
          </w:tcPr>
          <w:p w14:paraId="652E8D37" w14:textId="77777777" w:rsidR="00465F7C" w:rsidRDefault="00000000">
            <w:pPr>
              <w:pStyle w:val="TableParagraph"/>
              <w:spacing w:before="67"/>
              <w:ind w:right="157"/>
              <w:jc w:val="right"/>
              <w:rPr>
                <w:sz w:val="18"/>
              </w:rPr>
            </w:pPr>
            <w:r>
              <w:rPr>
                <w:sz w:val="18"/>
              </w:rPr>
              <w:t>0.00</w:t>
            </w:r>
          </w:p>
        </w:tc>
        <w:tc>
          <w:tcPr>
            <w:tcW w:w="654" w:type="dxa"/>
          </w:tcPr>
          <w:p w14:paraId="45EC7383" w14:textId="77777777" w:rsidR="00465F7C" w:rsidRDefault="00000000">
            <w:pPr>
              <w:pStyle w:val="TableParagraph"/>
              <w:spacing w:before="67"/>
              <w:ind w:left="134" w:right="165"/>
              <w:rPr>
                <w:sz w:val="18"/>
              </w:rPr>
            </w:pPr>
            <w:r>
              <w:rPr>
                <w:sz w:val="18"/>
              </w:rPr>
              <w:t>0.00</w:t>
            </w:r>
          </w:p>
        </w:tc>
        <w:tc>
          <w:tcPr>
            <w:tcW w:w="794" w:type="dxa"/>
          </w:tcPr>
          <w:p w14:paraId="1B183E16" w14:textId="77777777" w:rsidR="00465F7C" w:rsidRDefault="00000000">
            <w:pPr>
              <w:pStyle w:val="TableParagraph"/>
              <w:spacing w:before="67"/>
              <w:ind w:left="188" w:right="0"/>
              <w:jc w:val="left"/>
              <w:rPr>
                <w:sz w:val="18"/>
              </w:rPr>
            </w:pPr>
            <w:r>
              <w:rPr>
                <w:sz w:val="18"/>
              </w:rPr>
              <w:t>0.00</w:t>
            </w:r>
          </w:p>
        </w:tc>
        <w:tc>
          <w:tcPr>
            <w:tcW w:w="868" w:type="dxa"/>
          </w:tcPr>
          <w:p w14:paraId="0C128F23" w14:textId="77777777" w:rsidR="00465F7C" w:rsidRDefault="00000000">
            <w:pPr>
              <w:pStyle w:val="TableParagraph"/>
              <w:spacing w:before="67"/>
              <w:ind w:right="262"/>
              <w:jc w:val="right"/>
              <w:rPr>
                <w:sz w:val="18"/>
              </w:rPr>
            </w:pPr>
            <w:r>
              <w:rPr>
                <w:sz w:val="18"/>
              </w:rPr>
              <w:t>0.00</w:t>
            </w:r>
          </w:p>
        </w:tc>
        <w:tc>
          <w:tcPr>
            <w:tcW w:w="716" w:type="dxa"/>
          </w:tcPr>
          <w:p w14:paraId="3F09ED95" w14:textId="77777777" w:rsidR="00465F7C" w:rsidRDefault="00000000">
            <w:pPr>
              <w:pStyle w:val="TableParagraph"/>
              <w:spacing w:before="67"/>
              <w:ind w:right="144"/>
              <w:jc w:val="right"/>
              <w:rPr>
                <w:sz w:val="18"/>
              </w:rPr>
            </w:pPr>
            <w:r>
              <w:rPr>
                <w:sz w:val="18"/>
              </w:rPr>
              <w:t>0.00</w:t>
            </w:r>
          </w:p>
        </w:tc>
        <w:tc>
          <w:tcPr>
            <w:tcW w:w="549" w:type="dxa"/>
          </w:tcPr>
          <w:p w14:paraId="7AEC4BFC" w14:textId="77777777" w:rsidR="00465F7C" w:rsidRDefault="00000000">
            <w:pPr>
              <w:pStyle w:val="TableParagraph"/>
              <w:spacing w:before="67"/>
              <w:ind w:left="121" w:right="73"/>
              <w:rPr>
                <w:sz w:val="18"/>
              </w:rPr>
            </w:pPr>
            <w:r>
              <w:rPr>
                <w:sz w:val="18"/>
              </w:rPr>
              <w:t>0.00</w:t>
            </w:r>
          </w:p>
        </w:tc>
      </w:tr>
      <w:tr w:rsidR="00465F7C" w14:paraId="11053BD2" w14:textId="77777777">
        <w:trPr>
          <w:trHeight w:val="355"/>
        </w:trPr>
        <w:tc>
          <w:tcPr>
            <w:tcW w:w="759" w:type="dxa"/>
          </w:tcPr>
          <w:p w14:paraId="71331457" w14:textId="77777777" w:rsidR="00465F7C" w:rsidRDefault="00000000">
            <w:pPr>
              <w:pStyle w:val="TableParagraph"/>
              <w:spacing w:before="67"/>
              <w:ind w:left="15" w:right="123"/>
              <w:rPr>
                <w:sz w:val="18"/>
              </w:rPr>
            </w:pPr>
            <w:r>
              <w:rPr>
                <w:sz w:val="18"/>
              </w:rPr>
              <w:t>P19</w:t>
            </w:r>
          </w:p>
        </w:tc>
        <w:tc>
          <w:tcPr>
            <w:tcW w:w="734" w:type="dxa"/>
          </w:tcPr>
          <w:p w14:paraId="4FA03BE6" w14:textId="77777777" w:rsidR="00465F7C" w:rsidRDefault="00000000">
            <w:pPr>
              <w:pStyle w:val="TableParagraph"/>
              <w:spacing w:before="67"/>
              <w:ind w:left="143" w:right="0"/>
              <w:jc w:val="left"/>
              <w:rPr>
                <w:sz w:val="18"/>
              </w:rPr>
            </w:pPr>
            <w:r>
              <w:rPr>
                <w:sz w:val="18"/>
              </w:rPr>
              <w:t>0.00</w:t>
            </w:r>
          </w:p>
        </w:tc>
        <w:tc>
          <w:tcPr>
            <w:tcW w:w="847" w:type="dxa"/>
          </w:tcPr>
          <w:p w14:paraId="5126CEC7" w14:textId="77777777" w:rsidR="00465F7C" w:rsidRDefault="00000000">
            <w:pPr>
              <w:pStyle w:val="TableParagraph"/>
              <w:spacing w:before="67"/>
              <w:ind w:right="254"/>
              <w:jc w:val="right"/>
              <w:rPr>
                <w:sz w:val="18"/>
              </w:rPr>
            </w:pPr>
            <w:r>
              <w:rPr>
                <w:sz w:val="18"/>
              </w:rPr>
              <w:t>0.00</w:t>
            </w:r>
          </w:p>
        </w:tc>
        <w:tc>
          <w:tcPr>
            <w:tcW w:w="721" w:type="dxa"/>
          </w:tcPr>
          <w:p w14:paraId="58D79B88" w14:textId="77777777" w:rsidR="00465F7C" w:rsidRDefault="00000000">
            <w:pPr>
              <w:pStyle w:val="TableParagraph"/>
              <w:spacing w:before="67"/>
              <w:ind w:right="157"/>
              <w:jc w:val="right"/>
              <w:rPr>
                <w:sz w:val="18"/>
              </w:rPr>
            </w:pPr>
            <w:r>
              <w:rPr>
                <w:sz w:val="18"/>
              </w:rPr>
              <w:t>0.00</w:t>
            </w:r>
          </w:p>
        </w:tc>
        <w:tc>
          <w:tcPr>
            <w:tcW w:w="654" w:type="dxa"/>
          </w:tcPr>
          <w:p w14:paraId="6276982E" w14:textId="77777777" w:rsidR="00465F7C" w:rsidRDefault="00000000">
            <w:pPr>
              <w:pStyle w:val="TableParagraph"/>
              <w:spacing w:before="67"/>
              <w:ind w:left="134" w:right="165"/>
              <w:rPr>
                <w:sz w:val="18"/>
              </w:rPr>
            </w:pPr>
            <w:r>
              <w:rPr>
                <w:sz w:val="18"/>
              </w:rPr>
              <w:t>0.00</w:t>
            </w:r>
          </w:p>
        </w:tc>
        <w:tc>
          <w:tcPr>
            <w:tcW w:w="794" w:type="dxa"/>
          </w:tcPr>
          <w:p w14:paraId="7AB90C80" w14:textId="77777777" w:rsidR="00465F7C" w:rsidRDefault="00000000">
            <w:pPr>
              <w:pStyle w:val="TableParagraph"/>
              <w:spacing w:before="67"/>
              <w:ind w:left="188" w:right="0"/>
              <w:jc w:val="left"/>
              <w:rPr>
                <w:sz w:val="18"/>
              </w:rPr>
            </w:pPr>
            <w:r>
              <w:rPr>
                <w:sz w:val="18"/>
              </w:rPr>
              <w:t>0.00</w:t>
            </w:r>
          </w:p>
        </w:tc>
        <w:tc>
          <w:tcPr>
            <w:tcW w:w="868" w:type="dxa"/>
          </w:tcPr>
          <w:p w14:paraId="28218B01" w14:textId="77777777" w:rsidR="00465F7C" w:rsidRDefault="00000000">
            <w:pPr>
              <w:pStyle w:val="TableParagraph"/>
              <w:spacing w:before="67"/>
              <w:ind w:right="262"/>
              <w:jc w:val="right"/>
              <w:rPr>
                <w:sz w:val="18"/>
              </w:rPr>
            </w:pPr>
            <w:r>
              <w:rPr>
                <w:sz w:val="18"/>
              </w:rPr>
              <w:t>0.00</w:t>
            </w:r>
          </w:p>
        </w:tc>
        <w:tc>
          <w:tcPr>
            <w:tcW w:w="716" w:type="dxa"/>
          </w:tcPr>
          <w:p w14:paraId="29DE6C9F" w14:textId="77777777" w:rsidR="00465F7C" w:rsidRDefault="00000000">
            <w:pPr>
              <w:pStyle w:val="TableParagraph"/>
              <w:spacing w:before="67"/>
              <w:ind w:right="144"/>
              <w:jc w:val="right"/>
              <w:rPr>
                <w:sz w:val="18"/>
              </w:rPr>
            </w:pPr>
            <w:r>
              <w:rPr>
                <w:sz w:val="18"/>
              </w:rPr>
              <w:t>0.00</w:t>
            </w:r>
          </w:p>
        </w:tc>
        <w:tc>
          <w:tcPr>
            <w:tcW w:w="549" w:type="dxa"/>
          </w:tcPr>
          <w:p w14:paraId="54F9DFA2" w14:textId="77777777" w:rsidR="00465F7C" w:rsidRDefault="00000000">
            <w:pPr>
              <w:pStyle w:val="TableParagraph"/>
              <w:spacing w:before="67"/>
              <w:ind w:left="121" w:right="73"/>
              <w:rPr>
                <w:sz w:val="18"/>
              </w:rPr>
            </w:pPr>
            <w:r>
              <w:rPr>
                <w:sz w:val="18"/>
              </w:rPr>
              <w:t>0.00</w:t>
            </w:r>
          </w:p>
        </w:tc>
      </w:tr>
      <w:tr w:rsidR="00465F7C" w14:paraId="3F50C55C" w14:textId="77777777">
        <w:trPr>
          <w:trHeight w:val="355"/>
        </w:trPr>
        <w:tc>
          <w:tcPr>
            <w:tcW w:w="759" w:type="dxa"/>
          </w:tcPr>
          <w:p w14:paraId="10D4A555" w14:textId="77777777" w:rsidR="00465F7C" w:rsidRDefault="00000000">
            <w:pPr>
              <w:pStyle w:val="TableParagraph"/>
              <w:spacing w:before="67"/>
              <w:ind w:left="15" w:right="123"/>
              <w:rPr>
                <w:sz w:val="18"/>
              </w:rPr>
            </w:pPr>
            <w:r>
              <w:rPr>
                <w:sz w:val="18"/>
              </w:rPr>
              <w:t>P20</w:t>
            </w:r>
          </w:p>
        </w:tc>
        <w:tc>
          <w:tcPr>
            <w:tcW w:w="734" w:type="dxa"/>
          </w:tcPr>
          <w:p w14:paraId="48D770A4" w14:textId="77777777" w:rsidR="00465F7C" w:rsidRDefault="00000000">
            <w:pPr>
              <w:pStyle w:val="TableParagraph"/>
              <w:spacing w:before="67"/>
              <w:ind w:left="143" w:right="0"/>
              <w:jc w:val="left"/>
              <w:rPr>
                <w:sz w:val="18"/>
              </w:rPr>
            </w:pPr>
            <w:r>
              <w:rPr>
                <w:sz w:val="18"/>
              </w:rPr>
              <w:t>0.00</w:t>
            </w:r>
          </w:p>
        </w:tc>
        <w:tc>
          <w:tcPr>
            <w:tcW w:w="847" w:type="dxa"/>
          </w:tcPr>
          <w:p w14:paraId="0C09175A" w14:textId="77777777" w:rsidR="00465F7C" w:rsidRDefault="00000000">
            <w:pPr>
              <w:pStyle w:val="TableParagraph"/>
              <w:spacing w:before="67"/>
              <w:ind w:right="254"/>
              <w:jc w:val="right"/>
              <w:rPr>
                <w:sz w:val="18"/>
              </w:rPr>
            </w:pPr>
            <w:r>
              <w:rPr>
                <w:sz w:val="18"/>
              </w:rPr>
              <w:t>0.00</w:t>
            </w:r>
          </w:p>
        </w:tc>
        <w:tc>
          <w:tcPr>
            <w:tcW w:w="721" w:type="dxa"/>
          </w:tcPr>
          <w:p w14:paraId="53D18E04" w14:textId="77777777" w:rsidR="00465F7C" w:rsidRDefault="00000000">
            <w:pPr>
              <w:pStyle w:val="TableParagraph"/>
              <w:spacing w:before="67"/>
              <w:ind w:right="157"/>
              <w:jc w:val="right"/>
              <w:rPr>
                <w:sz w:val="18"/>
              </w:rPr>
            </w:pPr>
            <w:r>
              <w:rPr>
                <w:sz w:val="18"/>
              </w:rPr>
              <w:t>0.00</w:t>
            </w:r>
          </w:p>
        </w:tc>
        <w:tc>
          <w:tcPr>
            <w:tcW w:w="654" w:type="dxa"/>
          </w:tcPr>
          <w:p w14:paraId="294223BE" w14:textId="77777777" w:rsidR="00465F7C" w:rsidRDefault="00000000">
            <w:pPr>
              <w:pStyle w:val="TableParagraph"/>
              <w:spacing w:before="67"/>
              <w:ind w:left="134" w:right="165"/>
              <w:rPr>
                <w:sz w:val="18"/>
              </w:rPr>
            </w:pPr>
            <w:r>
              <w:rPr>
                <w:sz w:val="18"/>
              </w:rPr>
              <w:t>0.00</w:t>
            </w:r>
          </w:p>
        </w:tc>
        <w:tc>
          <w:tcPr>
            <w:tcW w:w="794" w:type="dxa"/>
          </w:tcPr>
          <w:p w14:paraId="69620644" w14:textId="77777777" w:rsidR="00465F7C" w:rsidRDefault="00000000">
            <w:pPr>
              <w:pStyle w:val="TableParagraph"/>
              <w:spacing w:before="67"/>
              <w:ind w:left="188" w:right="0"/>
              <w:jc w:val="left"/>
              <w:rPr>
                <w:sz w:val="18"/>
              </w:rPr>
            </w:pPr>
            <w:r>
              <w:rPr>
                <w:sz w:val="18"/>
              </w:rPr>
              <w:t>0.00</w:t>
            </w:r>
          </w:p>
        </w:tc>
        <w:tc>
          <w:tcPr>
            <w:tcW w:w="868" w:type="dxa"/>
          </w:tcPr>
          <w:p w14:paraId="70973B29" w14:textId="77777777" w:rsidR="00465F7C" w:rsidRDefault="00000000">
            <w:pPr>
              <w:pStyle w:val="TableParagraph"/>
              <w:spacing w:before="67"/>
              <w:ind w:right="262"/>
              <w:jc w:val="right"/>
              <w:rPr>
                <w:sz w:val="18"/>
              </w:rPr>
            </w:pPr>
            <w:r>
              <w:rPr>
                <w:sz w:val="18"/>
              </w:rPr>
              <w:t>0.00</w:t>
            </w:r>
          </w:p>
        </w:tc>
        <w:tc>
          <w:tcPr>
            <w:tcW w:w="716" w:type="dxa"/>
          </w:tcPr>
          <w:p w14:paraId="74C599A3" w14:textId="77777777" w:rsidR="00465F7C" w:rsidRDefault="00000000">
            <w:pPr>
              <w:pStyle w:val="TableParagraph"/>
              <w:spacing w:before="67"/>
              <w:ind w:right="144"/>
              <w:jc w:val="right"/>
              <w:rPr>
                <w:sz w:val="18"/>
              </w:rPr>
            </w:pPr>
            <w:r>
              <w:rPr>
                <w:sz w:val="18"/>
              </w:rPr>
              <w:t>0.00</w:t>
            </w:r>
          </w:p>
        </w:tc>
        <w:tc>
          <w:tcPr>
            <w:tcW w:w="549" w:type="dxa"/>
          </w:tcPr>
          <w:p w14:paraId="5BA40B42" w14:textId="77777777" w:rsidR="00465F7C" w:rsidRDefault="00000000">
            <w:pPr>
              <w:pStyle w:val="TableParagraph"/>
              <w:spacing w:before="67"/>
              <w:ind w:left="121" w:right="73"/>
              <w:rPr>
                <w:sz w:val="18"/>
              </w:rPr>
            </w:pPr>
            <w:r>
              <w:rPr>
                <w:sz w:val="18"/>
              </w:rPr>
              <w:t>0.00</w:t>
            </w:r>
          </w:p>
        </w:tc>
      </w:tr>
      <w:tr w:rsidR="00465F7C" w14:paraId="6FF0C242" w14:textId="77777777">
        <w:trPr>
          <w:trHeight w:val="355"/>
        </w:trPr>
        <w:tc>
          <w:tcPr>
            <w:tcW w:w="759" w:type="dxa"/>
          </w:tcPr>
          <w:p w14:paraId="18B020DB" w14:textId="77777777" w:rsidR="00465F7C" w:rsidRDefault="00000000">
            <w:pPr>
              <w:pStyle w:val="TableParagraph"/>
              <w:spacing w:before="67"/>
              <w:ind w:left="15" w:right="123"/>
              <w:rPr>
                <w:sz w:val="18"/>
              </w:rPr>
            </w:pPr>
            <w:r>
              <w:rPr>
                <w:sz w:val="18"/>
              </w:rPr>
              <w:t>P21</w:t>
            </w:r>
          </w:p>
        </w:tc>
        <w:tc>
          <w:tcPr>
            <w:tcW w:w="734" w:type="dxa"/>
          </w:tcPr>
          <w:p w14:paraId="37E94182" w14:textId="77777777" w:rsidR="00465F7C" w:rsidRDefault="00000000">
            <w:pPr>
              <w:pStyle w:val="TableParagraph"/>
              <w:spacing w:before="67"/>
              <w:ind w:left="143" w:right="0"/>
              <w:jc w:val="left"/>
              <w:rPr>
                <w:sz w:val="18"/>
              </w:rPr>
            </w:pPr>
            <w:r>
              <w:rPr>
                <w:sz w:val="18"/>
              </w:rPr>
              <w:t>0.00</w:t>
            </w:r>
          </w:p>
        </w:tc>
        <w:tc>
          <w:tcPr>
            <w:tcW w:w="847" w:type="dxa"/>
          </w:tcPr>
          <w:p w14:paraId="0A82EACD" w14:textId="77777777" w:rsidR="00465F7C" w:rsidRDefault="00000000">
            <w:pPr>
              <w:pStyle w:val="TableParagraph"/>
              <w:spacing w:before="67"/>
              <w:ind w:right="254"/>
              <w:jc w:val="right"/>
              <w:rPr>
                <w:sz w:val="18"/>
              </w:rPr>
            </w:pPr>
            <w:r>
              <w:rPr>
                <w:sz w:val="18"/>
              </w:rPr>
              <w:t>0.00</w:t>
            </w:r>
          </w:p>
        </w:tc>
        <w:tc>
          <w:tcPr>
            <w:tcW w:w="721" w:type="dxa"/>
          </w:tcPr>
          <w:p w14:paraId="5B767464" w14:textId="77777777" w:rsidR="00465F7C" w:rsidRDefault="00000000">
            <w:pPr>
              <w:pStyle w:val="TableParagraph"/>
              <w:spacing w:before="67"/>
              <w:ind w:right="157"/>
              <w:jc w:val="right"/>
              <w:rPr>
                <w:sz w:val="18"/>
              </w:rPr>
            </w:pPr>
            <w:r>
              <w:rPr>
                <w:sz w:val="18"/>
              </w:rPr>
              <w:t>0.00</w:t>
            </w:r>
          </w:p>
        </w:tc>
        <w:tc>
          <w:tcPr>
            <w:tcW w:w="654" w:type="dxa"/>
          </w:tcPr>
          <w:p w14:paraId="6A5C09D3" w14:textId="77777777" w:rsidR="00465F7C" w:rsidRDefault="00000000">
            <w:pPr>
              <w:pStyle w:val="TableParagraph"/>
              <w:spacing w:before="67"/>
              <w:ind w:left="134" w:right="165"/>
              <w:rPr>
                <w:sz w:val="18"/>
              </w:rPr>
            </w:pPr>
            <w:r>
              <w:rPr>
                <w:sz w:val="18"/>
              </w:rPr>
              <w:t>0.00</w:t>
            </w:r>
          </w:p>
        </w:tc>
        <w:tc>
          <w:tcPr>
            <w:tcW w:w="794" w:type="dxa"/>
          </w:tcPr>
          <w:p w14:paraId="67F1DA43" w14:textId="77777777" w:rsidR="00465F7C" w:rsidRDefault="00000000">
            <w:pPr>
              <w:pStyle w:val="TableParagraph"/>
              <w:spacing w:before="67"/>
              <w:ind w:left="188" w:right="0"/>
              <w:jc w:val="left"/>
              <w:rPr>
                <w:sz w:val="18"/>
              </w:rPr>
            </w:pPr>
            <w:r>
              <w:rPr>
                <w:sz w:val="18"/>
              </w:rPr>
              <w:t>0.00</w:t>
            </w:r>
          </w:p>
        </w:tc>
        <w:tc>
          <w:tcPr>
            <w:tcW w:w="868" w:type="dxa"/>
          </w:tcPr>
          <w:p w14:paraId="444F2AC9" w14:textId="77777777" w:rsidR="00465F7C" w:rsidRDefault="00000000">
            <w:pPr>
              <w:pStyle w:val="TableParagraph"/>
              <w:spacing w:before="67"/>
              <w:ind w:right="262"/>
              <w:jc w:val="right"/>
              <w:rPr>
                <w:sz w:val="18"/>
              </w:rPr>
            </w:pPr>
            <w:r>
              <w:rPr>
                <w:sz w:val="18"/>
              </w:rPr>
              <w:t>0.00</w:t>
            </w:r>
          </w:p>
        </w:tc>
        <w:tc>
          <w:tcPr>
            <w:tcW w:w="716" w:type="dxa"/>
          </w:tcPr>
          <w:p w14:paraId="2C2930D2" w14:textId="77777777" w:rsidR="00465F7C" w:rsidRDefault="00000000">
            <w:pPr>
              <w:pStyle w:val="TableParagraph"/>
              <w:spacing w:before="67"/>
              <w:ind w:right="144"/>
              <w:jc w:val="right"/>
              <w:rPr>
                <w:sz w:val="18"/>
              </w:rPr>
            </w:pPr>
            <w:r>
              <w:rPr>
                <w:sz w:val="18"/>
              </w:rPr>
              <w:t>0.00</w:t>
            </w:r>
          </w:p>
        </w:tc>
        <w:tc>
          <w:tcPr>
            <w:tcW w:w="549" w:type="dxa"/>
          </w:tcPr>
          <w:p w14:paraId="4342ACEC" w14:textId="77777777" w:rsidR="00465F7C" w:rsidRDefault="00000000">
            <w:pPr>
              <w:pStyle w:val="TableParagraph"/>
              <w:spacing w:before="67"/>
              <w:ind w:left="121" w:right="73"/>
              <w:rPr>
                <w:sz w:val="18"/>
              </w:rPr>
            </w:pPr>
            <w:r>
              <w:rPr>
                <w:sz w:val="18"/>
              </w:rPr>
              <w:t>0.00</w:t>
            </w:r>
          </w:p>
        </w:tc>
      </w:tr>
      <w:tr w:rsidR="00465F7C" w14:paraId="4305DB59" w14:textId="77777777">
        <w:trPr>
          <w:trHeight w:val="355"/>
        </w:trPr>
        <w:tc>
          <w:tcPr>
            <w:tcW w:w="759" w:type="dxa"/>
          </w:tcPr>
          <w:p w14:paraId="025946BB" w14:textId="77777777" w:rsidR="00465F7C" w:rsidRDefault="00000000">
            <w:pPr>
              <w:pStyle w:val="TableParagraph"/>
              <w:spacing w:before="67"/>
              <w:ind w:left="15" w:right="123"/>
              <w:rPr>
                <w:sz w:val="18"/>
              </w:rPr>
            </w:pPr>
            <w:r>
              <w:rPr>
                <w:sz w:val="18"/>
              </w:rPr>
              <w:t>P22</w:t>
            </w:r>
          </w:p>
        </w:tc>
        <w:tc>
          <w:tcPr>
            <w:tcW w:w="734" w:type="dxa"/>
          </w:tcPr>
          <w:p w14:paraId="35FB2503" w14:textId="77777777" w:rsidR="00465F7C" w:rsidRDefault="00000000">
            <w:pPr>
              <w:pStyle w:val="TableParagraph"/>
              <w:spacing w:before="67"/>
              <w:ind w:left="143" w:right="0"/>
              <w:jc w:val="left"/>
              <w:rPr>
                <w:sz w:val="18"/>
              </w:rPr>
            </w:pPr>
            <w:r>
              <w:rPr>
                <w:sz w:val="18"/>
              </w:rPr>
              <w:t>0.00</w:t>
            </w:r>
          </w:p>
        </w:tc>
        <w:tc>
          <w:tcPr>
            <w:tcW w:w="847" w:type="dxa"/>
          </w:tcPr>
          <w:p w14:paraId="7EC7BCF4" w14:textId="77777777" w:rsidR="00465F7C" w:rsidRDefault="00000000">
            <w:pPr>
              <w:pStyle w:val="TableParagraph"/>
              <w:spacing w:before="67"/>
              <w:ind w:right="254"/>
              <w:jc w:val="right"/>
              <w:rPr>
                <w:sz w:val="18"/>
              </w:rPr>
            </w:pPr>
            <w:r>
              <w:rPr>
                <w:sz w:val="18"/>
              </w:rPr>
              <w:t>0.00</w:t>
            </w:r>
          </w:p>
        </w:tc>
        <w:tc>
          <w:tcPr>
            <w:tcW w:w="721" w:type="dxa"/>
          </w:tcPr>
          <w:p w14:paraId="4FA8DDD1" w14:textId="77777777" w:rsidR="00465F7C" w:rsidRDefault="00000000">
            <w:pPr>
              <w:pStyle w:val="TableParagraph"/>
              <w:spacing w:before="67"/>
              <w:ind w:right="157"/>
              <w:jc w:val="right"/>
              <w:rPr>
                <w:sz w:val="18"/>
              </w:rPr>
            </w:pPr>
            <w:r>
              <w:rPr>
                <w:sz w:val="18"/>
              </w:rPr>
              <w:t>0.00</w:t>
            </w:r>
          </w:p>
        </w:tc>
        <w:tc>
          <w:tcPr>
            <w:tcW w:w="654" w:type="dxa"/>
          </w:tcPr>
          <w:p w14:paraId="1C527A76" w14:textId="77777777" w:rsidR="00465F7C" w:rsidRDefault="00000000">
            <w:pPr>
              <w:pStyle w:val="TableParagraph"/>
              <w:spacing w:before="67"/>
              <w:ind w:left="134" w:right="165"/>
              <w:rPr>
                <w:sz w:val="18"/>
              </w:rPr>
            </w:pPr>
            <w:r>
              <w:rPr>
                <w:sz w:val="18"/>
              </w:rPr>
              <w:t>0.00</w:t>
            </w:r>
          </w:p>
        </w:tc>
        <w:tc>
          <w:tcPr>
            <w:tcW w:w="794" w:type="dxa"/>
          </w:tcPr>
          <w:p w14:paraId="2330CB0C" w14:textId="77777777" w:rsidR="00465F7C" w:rsidRDefault="00000000">
            <w:pPr>
              <w:pStyle w:val="TableParagraph"/>
              <w:spacing w:before="67"/>
              <w:ind w:left="188" w:right="0"/>
              <w:jc w:val="left"/>
              <w:rPr>
                <w:sz w:val="18"/>
              </w:rPr>
            </w:pPr>
            <w:r>
              <w:rPr>
                <w:sz w:val="18"/>
              </w:rPr>
              <w:t>0.00</w:t>
            </w:r>
          </w:p>
        </w:tc>
        <w:tc>
          <w:tcPr>
            <w:tcW w:w="868" w:type="dxa"/>
          </w:tcPr>
          <w:p w14:paraId="21EA5E75" w14:textId="77777777" w:rsidR="00465F7C" w:rsidRDefault="00000000">
            <w:pPr>
              <w:pStyle w:val="TableParagraph"/>
              <w:spacing w:before="67"/>
              <w:ind w:right="262"/>
              <w:jc w:val="right"/>
              <w:rPr>
                <w:sz w:val="18"/>
              </w:rPr>
            </w:pPr>
            <w:r>
              <w:rPr>
                <w:sz w:val="18"/>
              </w:rPr>
              <w:t>0.00</w:t>
            </w:r>
          </w:p>
        </w:tc>
        <w:tc>
          <w:tcPr>
            <w:tcW w:w="716" w:type="dxa"/>
          </w:tcPr>
          <w:p w14:paraId="373672D7" w14:textId="77777777" w:rsidR="00465F7C" w:rsidRDefault="00000000">
            <w:pPr>
              <w:pStyle w:val="TableParagraph"/>
              <w:spacing w:before="67"/>
              <w:ind w:right="144"/>
              <w:jc w:val="right"/>
              <w:rPr>
                <w:sz w:val="18"/>
              </w:rPr>
            </w:pPr>
            <w:r>
              <w:rPr>
                <w:sz w:val="18"/>
              </w:rPr>
              <w:t>0.00</w:t>
            </w:r>
          </w:p>
        </w:tc>
        <w:tc>
          <w:tcPr>
            <w:tcW w:w="549" w:type="dxa"/>
          </w:tcPr>
          <w:p w14:paraId="3EE06EC2" w14:textId="77777777" w:rsidR="00465F7C" w:rsidRDefault="00000000">
            <w:pPr>
              <w:pStyle w:val="TableParagraph"/>
              <w:spacing w:before="67"/>
              <w:ind w:left="121" w:right="73"/>
              <w:rPr>
                <w:sz w:val="18"/>
              </w:rPr>
            </w:pPr>
            <w:r>
              <w:rPr>
                <w:sz w:val="18"/>
              </w:rPr>
              <w:t>0.00</w:t>
            </w:r>
          </w:p>
        </w:tc>
      </w:tr>
      <w:tr w:rsidR="00465F7C" w14:paraId="7950AB7C" w14:textId="77777777">
        <w:trPr>
          <w:trHeight w:val="355"/>
        </w:trPr>
        <w:tc>
          <w:tcPr>
            <w:tcW w:w="759" w:type="dxa"/>
          </w:tcPr>
          <w:p w14:paraId="52BCBB20" w14:textId="77777777" w:rsidR="00465F7C" w:rsidRDefault="00000000">
            <w:pPr>
              <w:pStyle w:val="TableParagraph"/>
              <w:spacing w:before="67"/>
              <w:ind w:left="15" w:right="123"/>
              <w:rPr>
                <w:sz w:val="18"/>
              </w:rPr>
            </w:pPr>
            <w:r>
              <w:rPr>
                <w:sz w:val="18"/>
              </w:rPr>
              <w:t>P23</w:t>
            </w:r>
          </w:p>
        </w:tc>
        <w:tc>
          <w:tcPr>
            <w:tcW w:w="734" w:type="dxa"/>
          </w:tcPr>
          <w:p w14:paraId="2D6393A4" w14:textId="77777777" w:rsidR="00465F7C" w:rsidRDefault="00000000">
            <w:pPr>
              <w:pStyle w:val="TableParagraph"/>
              <w:spacing w:before="67"/>
              <w:ind w:left="143" w:right="0"/>
              <w:jc w:val="left"/>
              <w:rPr>
                <w:sz w:val="18"/>
              </w:rPr>
            </w:pPr>
            <w:r>
              <w:rPr>
                <w:sz w:val="18"/>
              </w:rPr>
              <w:t>0.00</w:t>
            </w:r>
          </w:p>
        </w:tc>
        <w:tc>
          <w:tcPr>
            <w:tcW w:w="847" w:type="dxa"/>
          </w:tcPr>
          <w:p w14:paraId="6023CC53" w14:textId="77777777" w:rsidR="00465F7C" w:rsidRDefault="00000000">
            <w:pPr>
              <w:pStyle w:val="TableParagraph"/>
              <w:spacing w:before="67"/>
              <w:ind w:right="254"/>
              <w:jc w:val="right"/>
              <w:rPr>
                <w:sz w:val="18"/>
              </w:rPr>
            </w:pPr>
            <w:r>
              <w:rPr>
                <w:sz w:val="18"/>
              </w:rPr>
              <w:t>0.00</w:t>
            </w:r>
          </w:p>
        </w:tc>
        <w:tc>
          <w:tcPr>
            <w:tcW w:w="721" w:type="dxa"/>
          </w:tcPr>
          <w:p w14:paraId="58626C82" w14:textId="77777777" w:rsidR="00465F7C" w:rsidRDefault="00000000">
            <w:pPr>
              <w:pStyle w:val="TableParagraph"/>
              <w:spacing w:before="67"/>
              <w:ind w:right="157"/>
              <w:jc w:val="right"/>
              <w:rPr>
                <w:sz w:val="18"/>
              </w:rPr>
            </w:pPr>
            <w:r>
              <w:rPr>
                <w:sz w:val="18"/>
              </w:rPr>
              <w:t>0.00</w:t>
            </w:r>
          </w:p>
        </w:tc>
        <w:tc>
          <w:tcPr>
            <w:tcW w:w="654" w:type="dxa"/>
          </w:tcPr>
          <w:p w14:paraId="52E9A7B1" w14:textId="77777777" w:rsidR="00465F7C" w:rsidRDefault="00000000">
            <w:pPr>
              <w:pStyle w:val="TableParagraph"/>
              <w:spacing w:before="67"/>
              <w:ind w:left="134" w:right="165"/>
              <w:rPr>
                <w:sz w:val="18"/>
              </w:rPr>
            </w:pPr>
            <w:r>
              <w:rPr>
                <w:sz w:val="18"/>
              </w:rPr>
              <w:t>0.00</w:t>
            </w:r>
          </w:p>
        </w:tc>
        <w:tc>
          <w:tcPr>
            <w:tcW w:w="794" w:type="dxa"/>
          </w:tcPr>
          <w:p w14:paraId="68D323CA" w14:textId="77777777" w:rsidR="00465F7C" w:rsidRDefault="00000000">
            <w:pPr>
              <w:pStyle w:val="TableParagraph"/>
              <w:spacing w:before="67"/>
              <w:ind w:left="188" w:right="0"/>
              <w:jc w:val="left"/>
              <w:rPr>
                <w:sz w:val="18"/>
              </w:rPr>
            </w:pPr>
            <w:r>
              <w:rPr>
                <w:sz w:val="18"/>
              </w:rPr>
              <w:t>0.00</w:t>
            </w:r>
          </w:p>
        </w:tc>
        <w:tc>
          <w:tcPr>
            <w:tcW w:w="868" w:type="dxa"/>
          </w:tcPr>
          <w:p w14:paraId="0710EB35" w14:textId="77777777" w:rsidR="00465F7C" w:rsidRDefault="00000000">
            <w:pPr>
              <w:pStyle w:val="TableParagraph"/>
              <w:spacing w:before="67"/>
              <w:ind w:right="262"/>
              <w:jc w:val="right"/>
              <w:rPr>
                <w:sz w:val="18"/>
              </w:rPr>
            </w:pPr>
            <w:r>
              <w:rPr>
                <w:sz w:val="18"/>
              </w:rPr>
              <w:t>0.00</w:t>
            </w:r>
          </w:p>
        </w:tc>
        <w:tc>
          <w:tcPr>
            <w:tcW w:w="716" w:type="dxa"/>
          </w:tcPr>
          <w:p w14:paraId="2F1BF62B" w14:textId="77777777" w:rsidR="00465F7C" w:rsidRDefault="00000000">
            <w:pPr>
              <w:pStyle w:val="TableParagraph"/>
              <w:spacing w:before="67"/>
              <w:ind w:right="144"/>
              <w:jc w:val="right"/>
              <w:rPr>
                <w:sz w:val="18"/>
              </w:rPr>
            </w:pPr>
            <w:r>
              <w:rPr>
                <w:sz w:val="18"/>
              </w:rPr>
              <w:t>0.00</w:t>
            </w:r>
          </w:p>
        </w:tc>
        <w:tc>
          <w:tcPr>
            <w:tcW w:w="549" w:type="dxa"/>
          </w:tcPr>
          <w:p w14:paraId="5EBFA603" w14:textId="77777777" w:rsidR="00465F7C" w:rsidRDefault="00000000">
            <w:pPr>
              <w:pStyle w:val="TableParagraph"/>
              <w:spacing w:before="67"/>
              <w:ind w:left="121" w:right="73"/>
              <w:rPr>
                <w:sz w:val="18"/>
              </w:rPr>
            </w:pPr>
            <w:r>
              <w:rPr>
                <w:sz w:val="18"/>
              </w:rPr>
              <w:t>0.00</w:t>
            </w:r>
          </w:p>
        </w:tc>
      </w:tr>
      <w:tr w:rsidR="00465F7C" w14:paraId="0D50508B" w14:textId="77777777">
        <w:trPr>
          <w:trHeight w:val="355"/>
        </w:trPr>
        <w:tc>
          <w:tcPr>
            <w:tcW w:w="759" w:type="dxa"/>
          </w:tcPr>
          <w:p w14:paraId="26CFB18E" w14:textId="77777777" w:rsidR="00465F7C" w:rsidRDefault="00000000">
            <w:pPr>
              <w:pStyle w:val="TableParagraph"/>
              <w:spacing w:before="67"/>
              <w:ind w:left="15" w:right="123"/>
              <w:rPr>
                <w:sz w:val="18"/>
              </w:rPr>
            </w:pPr>
            <w:r>
              <w:rPr>
                <w:sz w:val="18"/>
              </w:rPr>
              <w:t>P24</w:t>
            </w:r>
          </w:p>
        </w:tc>
        <w:tc>
          <w:tcPr>
            <w:tcW w:w="734" w:type="dxa"/>
          </w:tcPr>
          <w:p w14:paraId="08DB51A8" w14:textId="77777777" w:rsidR="00465F7C" w:rsidRDefault="00000000">
            <w:pPr>
              <w:pStyle w:val="TableParagraph"/>
              <w:spacing w:before="67"/>
              <w:ind w:left="143" w:right="0"/>
              <w:jc w:val="left"/>
              <w:rPr>
                <w:sz w:val="18"/>
              </w:rPr>
            </w:pPr>
            <w:r>
              <w:rPr>
                <w:sz w:val="18"/>
              </w:rPr>
              <w:t>0.00</w:t>
            </w:r>
          </w:p>
        </w:tc>
        <w:tc>
          <w:tcPr>
            <w:tcW w:w="847" w:type="dxa"/>
          </w:tcPr>
          <w:p w14:paraId="60D84EEE" w14:textId="77777777" w:rsidR="00465F7C" w:rsidRDefault="00000000">
            <w:pPr>
              <w:pStyle w:val="TableParagraph"/>
              <w:spacing w:before="67"/>
              <w:ind w:right="254"/>
              <w:jc w:val="right"/>
              <w:rPr>
                <w:sz w:val="18"/>
              </w:rPr>
            </w:pPr>
            <w:r>
              <w:rPr>
                <w:sz w:val="18"/>
              </w:rPr>
              <w:t>0.00</w:t>
            </w:r>
          </w:p>
        </w:tc>
        <w:tc>
          <w:tcPr>
            <w:tcW w:w="721" w:type="dxa"/>
          </w:tcPr>
          <w:p w14:paraId="6558E370" w14:textId="77777777" w:rsidR="00465F7C" w:rsidRDefault="00000000">
            <w:pPr>
              <w:pStyle w:val="TableParagraph"/>
              <w:spacing w:before="67"/>
              <w:ind w:right="157"/>
              <w:jc w:val="right"/>
              <w:rPr>
                <w:sz w:val="18"/>
              </w:rPr>
            </w:pPr>
            <w:r>
              <w:rPr>
                <w:sz w:val="18"/>
              </w:rPr>
              <w:t>0.00</w:t>
            </w:r>
          </w:p>
        </w:tc>
        <w:tc>
          <w:tcPr>
            <w:tcW w:w="654" w:type="dxa"/>
          </w:tcPr>
          <w:p w14:paraId="1E1A3DDE" w14:textId="77777777" w:rsidR="00465F7C" w:rsidRDefault="00000000">
            <w:pPr>
              <w:pStyle w:val="TableParagraph"/>
              <w:spacing w:before="67"/>
              <w:ind w:left="134" w:right="165"/>
              <w:rPr>
                <w:sz w:val="18"/>
              </w:rPr>
            </w:pPr>
            <w:r>
              <w:rPr>
                <w:sz w:val="18"/>
              </w:rPr>
              <w:t>0.00</w:t>
            </w:r>
          </w:p>
        </w:tc>
        <w:tc>
          <w:tcPr>
            <w:tcW w:w="794" w:type="dxa"/>
          </w:tcPr>
          <w:p w14:paraId="6FC442FD" w14:textId="77777777" w:rsidR="00465F7C" w:rsidRDefault="00000000">
            <w:pPr>
              <w:pStyle w:val="TableParagraph"/>
              <w:spacing w:before="67"/>
              <w:ind w:left="188" w:right="0"/>
              <w:jc w:val="left"/>
              <w:rPr>
                <w:sz w:val="18"/>
              </w:rPr>
            </w:pPr>
            <w:r>
              <w:rPr>
                <w:sz w:val="18"/>
              </w:rPr>
              <w:t>0.00</w:t>
            </w:r>
          </w:p>
        </w:tc>
        <w:tc>
          <w:tcPr>
            <w:tcW w:w="868" w:type="dxa"/>
          </w:tcPr>
          <w:p w14:paraId="574ADFD7" w14:textId="77777777" w:rsidR="00465F7C" w:rsidRDefault="00000000">
            <w:pPr>
              <w:pStyle w:val="TableParagraph"/>
              <w:spacing w:before="67"/>
              <w:ind w:right="262"/>
              <w:jc w:val="right"/>
              <w:rPr>
                <w:sz w:val="18"/>
              </w:rPr>
            </w:pPr>
            <w:r>
              <w:rPr>
                <w:sz w:val="18"/>
              </w:rPr>
              <w:t>0.00</w:t>
            </w:r>
          </w:p>
        </w:tc>
        <w:tc>
          <w:tcPr>
            <w:tcW w:w="716" w:type="dxa"/>
          </w:tcPr>
          <w:p w14:paraId="6E7A25BA" w14:textId="77777777" w:rsidR="00465F7C" w:rsidRDefault="00000000">
            <w:pPr>
              <w:pStyle w:val="TableParagraph"/>
              <w:spacing w:before="67"/>
              <w:ind w:right="144"/>
              <w:jc w:val="right"/>
              <w:rPr>
                <w:sz w:val="18"/>
              </w:rPr>
            </w:pPr>
            <w:r>
              <w:rPr>
                <w:sz w:val="18"/>
              </w:rPr>
              <w:t>0.00</w:t>
            </w:r>
          </w:p>
        </w:tc>
        <w:tc>
          <w:tcPr>
            <w:tcW w:w="549" w:type="dxa"/>
          </w:tcPr>
          <w:p w14:paraId="5F063C9E" w14:textId="77777777" w:rsidR="00465F7C" w:rsidRDefault="00000000">
            <w:pPr>
              <w:pStyle w:val="TableParagraph"/>
              <w:spacing w:before="67"/>
              <w:ind w:left="121" w:right="73"/>
              <w:rPr>
                <w:sz w:val="18"/>
              </w:rPr>
            </w:pPr>
            <w:r>
              <w:rPr>
                <w:sz w:val="18"/>
              </w:rPr>
              <w:t>0.00</w:t>
            </w:r>
          </w:p>
        </w:tc>
      </w:tr>
      <w:tr w:rsidR="00465F7C" w14:paraId="1597D1CA" w14:textId="77777777">
        <w:trPr>
          <w:trHeight w:val="355"/>
        </w:trPr>
        <w:tc>
          <w:tcPr>
            <w:tcW w:w="759" w:type="dxa"/>
          </w:tcPr>
          <w:p w14:paraId="5D2EA17C" w14:textId="77777777" w:rsidR="00465F7C" w:rsidRDefault="00000000">
            <w:pPr>
              <w:pStyle w:val="TableParagraph"/>
              <w:spacing w:before="67"/>
              <w:ind w:left="17" w:right="123"/>
              <w:rPr>
                <w:sz w:val="18"/>
              </w:rPr>
            </w:pPr>
            <w:r>
              <w:rPr>
                <w:w w:val="105"/>
                <w:sz w:val="18"/>
              </w:rPr>
              <w:t>Control</w:t>
            </w:r>
          </w:p>
        </w:tc>
        <w:tc>
          <w:tcPr>
            <w:tcW w:w="734" w:type="dxa"/>
          </w:tcPr>
          <w:p w14:paraId="60F60CB4" w14:textId="77777777" w:rsidR="00465F7C" w:rsidRDefault="00000000">
            <w:pPr>
              <w:pStyle w:val="TableParagraph"/>
              <w:spacing w:before="67"/>
              <w:ind w:left="143" w:right="0"/>
              <w:jc w:val="left"/>
              <w:rPr>
                <w:sz w:val="18"/>
              </w:rPr>
            </w:pPr>
            <w:r>
              <w:rPr>
                <w:sz w:val="18"/>
              </w:rPr>
              <w:t>0.00</w:t>
            </w:r>
          </w:p>
        </w:tc>
        <w:tc>
          <w:tcPr>
            <w:tcW w:w="847" w:type="dxa"/>
          </w:tcPr>
          <w:p w14:paraId="5A523C7E" w14:textId="77777777" w:rsidR="00465F7C" w:rsidRDefault="00000000">
            <w:pPr>
              <w:pStyle w:val="TableParagraph"/>
              <w:spacing w:before="67"/>
              <w:ind w:right="254"/>
              <w:jc w:val="right"/>
              <w:rPr>
                <w:sz w:val="18"/>
              </w:rPr>
            </w:pPr>
            <w:r>
              <w:rPr>
                <w:sz w:val="18"/>
              </w:rPr>
              <w:t>0.00</w:t>
            </w:r>
          </w:p>
        </w:tc>
        <w:tc>
          <w:tcPr>
            <w:tcW w:w="721" w:type="dxa"/>
          </w:tcPr>
          <w:p w14:paraId="1FE78538" w14:textId="77777777" w:rsidR="00465F7C" w:rsidRDefault="00000000">
            <w:pPr>
              <w:pStyle w:val="TableParagraph"/>
              <w:spacing w:before="67"/>
              <w:ind w:right="157"/>
              <w:jc w:val="right"/>
              <w:rPr>
                <w:sz w:val="18"/>
              </w:rPr>
            </w:pPr>
            <w:r>
              <w:rPr>
                <w:sz w:val="18"/>
              </w:rPr>
              <w:t>0.00</w:t>
            </w:r>
          </w:p>
        </w:tc>
        <w:tc>
          <w:tcPr>
            <w:tcW w:w="654" w:type="dxa"/>
          </w:tcPr>
          <w:p w14:paraId="0FEE67D9" w14:textId="77777777" w:rsidR="00465F7C" w:rsidRDefault="00000000">
            <w:pPr>
              <w:pStyle w:val="TableParagraph"/>
              <w:spacing w:before="67"/>
              <w:ind w:left="134" w:right="165"/>
              <w:rPr>
                <w:sz w:val="18"/>
              </w:rPr>
            </w:pPr>
            <w:r>
              <w:rPr>
                <w:sz w:val="18"/>
              </w:rPr>
              <w:t>0.00</w:t>
            </w:r>
          </w:p>
        </w:tc>
        <w:tc>
          <w:tcPr>
            <w:tcW w:w="794" w:type="dxa"/>
          </w:tcPr>
          <w:p w14:paraId="4812B3A4" w14:textId="77777777" w:rsidR="00465F7C" w:rsidRDefault="00000000">
            <w:pPr>
              <w:pStyle w:val="TableParagraph"/>
              <w:spacing w:before="67"/>
              <w:ind w:left="188" w:right="0"/>
              <w:jc w:val="left"/>
              <w:rPr>
                <w:sz w:val="18"/>
              </w:rPr>
            </w:pPr>
            <w:r>
              <w:rPr>
                <w:sz w:val="18"/>
              </w:rPr>
              <w:t>0.00</w:t>
            </w:r>
          </w:p>
        </w:tc>
        <w:tc>
          <w:tcPr>
            <w:tcW w:w="868" w:type="dxa"/>
          </w:tcPr>
          <w:p w14:paraId="1082832E" w14:textId="77777777" w:rsidR="00465F7C" w:rsidRDefault="00000000">
            <w:pPr>
              <w:pStyle w:val="TableParagraph"/>
              <w:spacing w:before="67"/>
              <w:ind w:right="262"/>
              <w:jc w:val="right"/>
              <w:rPr>
                <w:sz w:val="18"/>
              </w:rPr>
            </w:pPr>
            <w:r>
              <w:rPr>
                <w:sz w:val="18"/>
              </w:rPr>
              <w:t>0.00</w:t>
            </w:r>
          </w:p>
        </w:tc>
        <w:tc>
          <w:tcPr>
            <w:tcW w:w="716" w:type="dxa"/>
          </w:tcPr>
          <w:p w14:paraId="79EF4510" w14:textId="77777777" w:rsidR="00465F7C" w:rsidRDefault="00000000">
            <w:pPr>
              <w:pStyle w:val="TableParagraph"/>
              <w:spacing w:before="67"/>
              <w:ind w:right="144"/>
              <w:jc w:val="right"/>
              <w:rPr>
                <w:sz w:val="18"/>
              </w:rPr>
            </w:pPr>
            <w:r>
              <w:rPr>
                <w:sz w:val="18"/>
              </w:rPr>
              <w:t>0.00</w:t>
            </w:r>
          </w:p>
        </w:tc>
        <w:tc>
          <w:tcPr>
            <w:tcW w:w="549" w:type="dxa"/>
          </w:tcPr>
          <w:p w14:paraId="6B397058" w14:textId="77777777" w:rsidR="00465F7C" w:rsidRDefault="00000000">
            <w:pPr>
              <w:pStyle w:val="TableParagraph"/>
              <w:spacing w:before="67"/>
              <w:ind w:left="121" w:right="73"/>
              <w:rPr>
                <w:sz w:val="18"/>
              </w:rPr>
            </w:pPr>
            <w:r>
              <w:rPr>
                <w:sz w:val="18"/>
              </w:rPr>
              <w:t>0.00</w:t>
            </w:r>
          </w:p>
        </w:tc>
      </w:tr>
      <w:tr w:rsidR="00465F7C" w14:paraId="43506607" w14:textId="77777777">
        <w:trPr>
          <w:trHeight w:val="359"/>
        </w:trPr>
        <w:tc>
          <w:tcPr>
            <w:tcW w:w="759" w:type="dxa"/>
            <w:tcBorders>
              <w:bottom w:val="single" w:sz="4" w:space="0" w:color="943634"/>
            </w:tcBorders>
          </w:tcPr>
          <w:p w14:paraId="7C57E28F" w14:textId="77777777" w:rsidR="00465F7C" w:rsidRDefault="00000000">
            <w:pPr>
              <w:pStyle w:val="TableParagraph"/>
              <w:spacing w:before="67"/>
              <w:ind w:left="16" w:right="123"/>
              <w:rPr>
                <w:sz w:val="18"/>
              </w:rPr>
            </w:pPr>
            <w:r>
              <w:rPr>
                <w:sz w:val="18"/>
              </w:rPr>
              <w:t>Total</w:t>
            </w:r>
          </w:p>
        </w:tc>
        <w:tc>
          <w:tcPr>
            <w:tcW w:w="734" w:type="dxa"/>
            <w:tcBorders>
              <w:bottom w:val="single" w:sz="4" w:space="0" w:color="943634"/>
            </w:tcBorders>
          </w:tcPr>
          <w:p w14:paraId="529B8049" w14:textId="77777777" w:rsidR="00465F7C" w:rsidRDefault="00000000">
            <w:pPr>
              <w:pStyle w:val="TableParagraph"/>
              <w:spacing w:before="67"/>
              <w:ind w:left="143" w:right="0"/>
              <w:jc w:val="left"/>
              <w:rPr>
                <w:sz w:val="18"/>
              </w:rPr>
            </w:pPr>
            <w:r>
              <w:rPr>
                <w:sz w:val="18"/>
              </w:rPr>
              <w:t>3.11</w:t>
            </w:r>
          </w:p>
        </w:tc>
        <w:tc>
          <w:tcPr>
            <w:tcW w:w="847" w:type="dxa"/>
            <w:tcBorders>
              <w:bottom w:val="single" w:sz="4" w:space="0" w:color="943634"/>
            </w:tcBorders>
          </w:tcPr>
          <w:p w14:paraId="32953F92" w14:textId="77777777" w:rsidR="00465F7C" w:rsidRDefault="00000000">
            <w:pPr>
              <w:pStyle w:val="TableParagraph"/>
              <w:spacing w:before="67"/>
              <w:ind w:right="254"/>
              <w:jc w:val="right"/>
              <w:rPr>
                <w:sz w:val="18"/>
              </w:rPr>
            </w:pPr>
            <w:r>
              <w:rPr>
                <w:sz w:val="18"/>
              </w:rPr>
              <w:t>0.00</w:t>
            </w:r>
          </w:p>
        </w:tc>
        <w:tc>
          <w:tcPr>
            <w:tcW w:w="721" w:type="dxa"/>
            <w:tcBorders>
              <w:bottom w:val="single" w:sz="4" w:space="0" w:color="943634"/>
            </w:tcBorders>
          </w:tcPr>
          <w:p w14:paraId="22B48FB8" w14:textId="77777777" w:rsidR="00465F7C" w:rsidRDefault="00000000">
            <w:pPr>
              <w:pStyle w:val="TableParagraph"/>
              <w:spacing w:before="67"/>
              <w:ind w:right="157"/>
              <w:jc w:val="right"/>
              <w:rPr>
                <w:sz w:val="18"/>
              </w:rPr>
            </w:pPr>
            <w:r>
              <w:rPr>
                <w:sz w:val="18"/>
              </w:rPr>
              <w:t>1.60</w:t>
            </w:r>
          </w:p>
        </w:tc>
        <w:tc>
          <w:tcPr>
            <w:tcW w:w="654" w:type="dxa"/>
            <w:tcBorders>
              <w:bottom w:val="single" w:sz="4" w:space="0" w:color="943634"/>
            </w:tcBorders>
          </w:tcPr>
          <w:p w14:paraId="03FA4ADB" w14:textId="77777777" w:rsidR="00465F7C" w:rsidRDefault="00000000">
            <w:pPr>
              <w:pStyle w:val="TableParagraph"/>
              <w:spacing w:before="67"/>
              <w:ind w:left="134" w:right="165"/>
              <w:rPr>
                <w:sz w:val="18"/>
              </w:rPr>
            </w:pPr>
            <w:r>
              <w:rPr>
                <w:sz w:val="18"/>
              </w:rPr>
              <w:t>4.71</w:t>
            </w:r>
          </w:p>
        </w:tc>
        <w:tc>
          <w:tcPr>
            <w:tcW w:w="794" w:type="dxa"/>
            <w:tcBorders>
              <w:bottom w:val="single" w:sz="4" w:space="0" w:color="943634"/>
            </w:tcBorders>
          </w:tcPr>
          <w:p w14:paraId="34167233" w14:textId="77777777" w:rsidR="00465F7C" w:rsidRDefault="00000000">
            <w:pPr>
              <w:pStyle w:val="TableParagraph"/>
              <w:spacing w:before="67"/>
              <w:ind w:left="188" w:right="0"/>
              <w:jc w:val="left"/>
              <w:rPr>
                <w:sz w:val="18"/>
              </w:rPr>
            </w:pPr>
            <w:r>
              <w:rPr>
                <w:sz w:val="18"/>
              </w:rPr>
              <w:t>0.14</w:t>
            </w:r>
          </w:p>
        </w:tc>
        <w:tc>
          <w:tcPr>
            <w:tcW w:w="868" w:type="dxa"/>
            <w:tcBorders>
              <w:bottom w:val="single" w:sz="4" w:space="0" w:color="943634"/>
            </w:tcBorders>
          </w:tcPr>
          <w:p w14:paraId="5C27E2AC" w14:textId="77777777" w:rsidR="00465F7C" w:rsidRDefault="00000000">
            <w:pPr>
              <w:pStyle w:val="TableParagraph"/>
              <w:spacing w:before="67"/>
              <w:ind w:right="262"/>
              <w:jc w:val="right"/>
              <w:rPr>
                <w:sz w:val="18"/>
              </w:rPr>
            </w:pPr>
            <w:r>
              <w:rPr>
                <w:sz w:val="18"/>
              </w:rPr>
              <w:t>0.00</w:t>
            </w:r>
          </w:p>
        </w:tc>
        <w:tc>
          <w:tcPr>
            <w:tcW w:w="716" w:type="dxa"/>
            <w:tcBorders>
              <w:bottom w:val="single" w:sz="4" w:space="0" w:color="943634"/>
            </w:tcBorders>
          </w:tcPr>
          <w:p w14:paraId="012FB9A7" w14:textId="77777777" w:rsidR="00465F7C" w:rsidRDefault="00000000">
            <w:pPr>
              <w:pStyle w:val="TableParagraph"/>
              <w:spacing w:before="67"/>
              <w:ind w:right="144"/>
              <w:jc w:val="right"/>
              <w:rPr>
                <w:sz w:val="18"/>
              </w:rPr>
            </w:pPr>
            <w:r>
              <w:rPr>
                <w:sz w:val="18"/>
              </w:rPr>
              <w:t>0.33</w:t>
            </w:r>
          </w:p>
        </w:tc>
        <w:tc>
          <w:tcPr>
            <w:tcW w:w="549" w:type="dxa"/>
            <w:tcBorders>
              <w:bottom w:val="single" w:sz="4" w:space="0" w:color="943634"/>
            </w:tcBorders>
          </w:tcPr>
          <w:p w14:paraId="1EF1F4FE" w14:textId="77777777" w:rsidR="00465F7C" w:rsidRDefault="00000000">
            <w:pPr>
              <w:pStyle w:val="TableParagraph"/>
              <w:spacing w:before="67"/>
              <w:ind w:left="121" w:right="73"/>
              <w:rPr>
                <w:sz w:val="18"/>
              </w:rPr>
            </w:pPr>
            <w:r>
              <w:rPr>
                <w:sz w:val="18"/>
              </w:rPr>
              <w:t>0.47</w:t>
            </w:r>
          </w:p>
        </w:tc>
      </w:tr>
    </w:tbl>
    <w:p w14:paraId="7E66F0E5" w14:textId="77777777" w:rsidR="00465F7C" w:rsidRDefault="00465F7C">
      <w:pPr>
        <w:pStyle w:val="BodyText"/>
        <w:spacing w:before="2"/>
        <w:rPr>
          <w:rFonts w:ascii="Calibri"/>
          <w:b/>
          <w:sz w:val="19"/>
        </w:rPr>
      </w:pPr>
    </w:p>
    <w:p w14:paraId="4E347B53" w14:textId="77777777" w:rsidR="00465F7C" w:rsidRDefault="00000000">
      <w:pPr>
        <w:spacing w:line="276" w:lineRule="auto"/>
        <w:ind w:left="3113"/>
        <w:rPr>
          <w:sz w:val="18"/>
        </w:rPr>
      </w:pPr>
      <w:r>
        <w:pict w14:anchorId="49631C19">
          <v:rect id="_x0000_s2055" style="position:absolute;left:0;text-align:left;margin-left:206.95pt;margin-top:30.3pt;width:331.75pt;height:.5pt;z-index:-251639808;mso-wrap-distance-left:0;mso-wrap-distance-right:0;mso-position-horizontal-relative:page" fillcolor="#943634" stroked="f">
            <w10:wrap type="topAndBottom" anchorx="page"/>
          </v:rect>
        </w:pict>
      </w:r>
      <w:r>
        <w:rPr>
          <w:rFonts w:ascii="Calibri" w:hAnsi="Calibri"/>
          <w:b/>
          <w:color w:val="943634"/>
          <w:sz w:val="18"/>
        </w:rPr>
        <w:t>Table</w:t>
      </w:r>
      <w:r>
        <w:rPr>
          <w:rFonts w:ascii="Calibri" w:hAnsi="Calibri"/>
          <w:b/>
          <w:color w:val="943634"/>
          <w:spacing w:val="31"/>
          <w:sz w:val="18"/>
        </w:rPr>
        <w:t xml:space="preserve"> </w:t>
      </w:r>
      <w:r>
        <w:rPr>
          <w:rFonts w:ascii="Calibri" w:hAnsi="Calibri"/>
          <w:b/>
          <w:color w:val="943634"/>
          <w:sz w:val="18"/>
        </w:rPr>
        <w:t>5.</w:t>
      </w:r>
      <w:r>
        <w:rPr>
          <w:rFonts w:ascii="Calibri" w:hAnsi="Calibri"/>
          <w:b/>
          <w:color w:val="943634"/>
          <w:spacing w:val="31"/>
          <w:sz w:val="18"/>
        </w:rPr>
        <w:t xml:space="preserve"> </w:t>
      </w:r>
      <w:r>
        <w:rPr>
          <w:sz w:val="18"/>
        </w:rPr>
        <w:t>Hazard</w:t>
      </w:r>
      <w:r>
        <w:rPr>
          <w:spacing w:val="23"/>
          <w:sz w:val="18"/>
        </w:rPr>
        <w:t xml:space="preserve"> </w:t>
      </w:r>
      <w:r>
        <w:rPr>
          <w:sz w:val="18"/>
        </w:rPr>
        <w:t>quotients</w:t>
      </w:r>
      <w:r>
        <w:rPr>
          <w:spacing w:val="21"/>
          <w:sz w:val="18"/>
        </w:rPr>
        <w:t xml:space="preserve"> </w:t>
      </w:r>
      <w:r>
        <w:rPr>
          <w:sz w:val="18"/>
        </w:rPr>
        <w:t>and</w:t>
      </w:r>
      <w:r>
        <w:rPr>
          <w:spacing w:val="22"/>
          <w:sz w:val="18"/>
        </w:rPr>
        <w:t xml:space="preserve"> </w:t>
      </w:r>
      <w:r>
        <w:rPr>
          <w:sz w:val="18"/>
        </w:rPr>
        <w:t>hazard</w:t>
      </w:r>
      <w:r>
        <w:rPr>
          <w:spacing w:val="22"/>
          <w:sz w:val="18"/>
        </w:rPr>
        <w:t xml:space="preserve"> </w:t>
      </w:r>
      <w:r>
        <w:rPr>
          <w:sz w:val="18"/>
        </w:rPr>
        <w:t>index</w:t>
      </w:r>
      <w:r>
        <w:rPr>
          <w:spacing w:val="22"/>
          <w:sz w:val="18"/>
        </w:rPr>
        <w:t xml:space="preserve"> </w:t>
      </w:r>
      <w:r>
        <w:rPr>
          <w:sz w:val="18"/>
        </w:rPr>
        <w:t>for</w:t>
      </w:r>
      <w:r>
        <w:rPr>
          <w:spacing w:val="21"/>
          <w:sz w:val="18"/>
        </w:rPr>
        <w:t xml:space="preserve"> </w:t>
      </w:r>
      <w:r>
        <w:rPr>
          <w:sz w:val="18"/>
        </w:rPr>
        <w:t>the</w:t>
      </w:r>
      <w:r>
        <w:rPr>
          <w:spacing w:val="22"/>
          <w:sz w:val="18"/>
        </w:rPr>
        <w:t xml:space="preserve"> </w:t>
      </w:r>
      <w:r>
        <w:rPr>
          <w:sz w:val="18"/>
        </w:rPr>
        <w:t>ingestion</w:t>
      </w:r>
      <w:r>
        <w:rPr>
          <w:spacing w:val="23"/>
          <w:sz w:val="18"/>
        </w:rPr>
        <w:t xml:space="preserve"> </w:t>
      </w:r>
      <w:r>
        <w:rPr>
          <w:sz w:val="18"/>
        </w:rPr>
        <w:t>pathway</w:t>
      </w:r>
      <w:r>
        <w:rPr>
          <w:spacing w:val="20"/>
          <w:sz w:val="18"/>
        </w:rPr>
        <w:t xml:space="preserve"> </w:t>
      </w:r>
      <w:r>
        <w:rPr>
          <w:sz w:val="18"/>
        </w:rPr>
        <w:t>of</w:t>
      </w:r>
      <w:r>
        <w:rPr>
          <w:spacing w:val="22"/>
          <w:sz w:val="18"/>
        </w:rPr>
        <w:t xml:space="preserve"> </w:t>
      </w:r>
      <w:r>
        <w:rPr>
          <w:sz w:val="18"/>
        </w:rPr>
        <w:t>Cu</w:t>
      </w:r>
      <w:r>
        <w:rPr>
          <w:spacing w:val="22"/>
          <w:sz w:val="18"/>
        </w:rPr>
        <w:t xml:space="preserve"> </w:t>
      </w:r>
      <w:r>
        <w:rPr>
          <w:sz w:val="18"/>
        </w:rPr>
        <w:t>in</w:t>
      </w:r>
      <w:r>
        <w:rPr>
          <w:spacing w:val="22"/>
          <w:sz w:val="18"/>
        </w:rPr>
        <w:t xml:space="preserve"> </w:t>
      </w:r>
      <w:r>
        <w:rPr>
          <w:sz w:val="18"/>
        </w:rPr>
        <w:t>children</w:t>
      </w:r>
      <w:r>
        <w:rPr>
          <w:spacing w:val="-42"/>
          <w:sz w:val="18"/>
        </w:rPr>
        <w:t xml:space="preserve"> </w:t>
      </w:r>
      <w:r>
        <w:rPr>
          <w:sz w:val="18"/>
        </w:rPr>
        <w:t>and</w:t>
      </w:r>
      <w:r>
        <w:rPr>
          <w:spacing w:val="-5"/>
          <w:sz w:val="18"/>
        </w:rPr>
        <w:t xml:space="preserve"> </w:t>
      </w:r>
      <w:r>
        <w:rPr>
          <w:sz w:val="18"/>
        </w:rPr>
        <w:t>adults’</w:t>
      </w:r>
      <w:r>
        <w:rPr>
          <w:spacing w:val="-4"/>
          <w:sz w:val="18"/>
        </w:rPr>
        <w:t xml:space="preserve"> </w:t>
      </w:r>
      <w:r>
        <w:rPr>
          <w:sz w:val="18"/>
        </w:rPr>
        <w:t>population</w:t>
      </w:r>
      <w:r>
        <w:rPr>
          <w:spacing w:val="-3"/>
          <w:sz w:val="18"/>
        </w:rPr>
        <w:t xml:space="preserve"> </w:t>
      </w:r>
      <w:r>
        <w:rPr>
          <w:sz w:val="18"/>
        </w:rPr>
        <w:t>in</w:t>
      </w:r>
      <w:r>
        <w:rPr>
          <w:spacing w:val="-3"/>
          <w:sz w:val="18"/>
        </w:rPr>
        <w:t xml:space="preserve"> </w:t>
      </w:r>
      <w:r>
        <w:rPr>
          <w:sz w:val="18"/>
        </w:rPr>
        <w:t>soil</w:t>
      </w:r>
      <w:r>
        <w:rPr>
          <w:spacing w:val="-5"/>
          <w:sz w:val="18"/>
        </w:rPr>
        <w:t xml:space="preserve"> </w:t>
      </w:r>
      <w:r>
        <w:rPr>
          <w:sz w:val="18"/>
        </w:rPr>
        <w:t>from</w:t>
      </w:r>
      <w:r>
        <w:rPr>
          <w:spacing w:val="-5"/>
          <w:sz w:val="18"/>
        </w:rPr>
        <w:t xml:space="preserve"> </w:t>
      </w:r>
      <w:proofErr w:type="spellStart"/>
      <w:r>
        <w:rPr>
          <w:sz w:val="18"/>
        </w:rPr>
        <w:t>Ihwrekreka</w:t>
      </w:r>
      <w:proofErr w:type="spellEnd"/>
      <w:r>
        <w:rPr>
          <w:spacing w:val="-4"/>
          <w:sz w:val="18"/>
        </w:rPr>
        <w:t xml:space="preserve"> </w:t>
      </w:r>
      <w:r>
        <w:rPr>
          <w:sz w:val="18"/>
        </w:rPr>
        <w:t>community</w:t>
      </w:r>
      <w:r>
        <w:rPr>
          <w:spacing w:val="-6"/>
          <w:sz w:val="18"/>
        </w:rPr>
        <w:t xml:space="preserve"> </w:t>
      </w:r>
      <w:r>
        <w:rPr>
          <w:sz w:val="18"/>
        </w:rPr>
        <w:t>for</w:t>
      </w:r>
      <w:r>
        <w:rPr>
          <w:spacing w:val="-5"/>
          <w:sz w:val="18"/>
        </w:rPr>
        <w:t xml:space="preserve"> </w:t>
      </w:r>
      <w:r>
        <w:rPr>
          <w:sz w:val="18"/>
        </w:rPr>
        <w:t>carcinogenic</w:t>
      </w:r>
      <w:r>
        <w:rPr>
          <w:spacing w:val="-4"/>
          <w:sz w:val="18"/>
        </w:rPr>
        <w:t xml:space="preserve"> </w:t>
      </w:r>
      <w:r>
        <w:rPr>
          <w:sz w:val="18"/>
        </w:rPr>
        <w:t>risk</w:t>
      </w:r>
      <w:r>
        <w:rPr>
          <w:spacing w:val="-3"/>
          <w:sz w:val="18"/>
        </w:rPr>
        <w:t xml:space="preserve"> </w:t>
      </w:r>
      <w:r>
        <w:rPr>
          <w:sz w:val="18"/>
        </w:rPr>
        <w:t>assessment.</w:t>
      </w:r>
    </w:p>
    <w:p w14:paraId="4E6BFBFD" w14:textId="77777777" w:rsidR="00465F7C" w:rsidRDefault="00000000">
      <w:pPr>
        <w:tabs>
          <w:tab w:val="left" w:pos="7766"/>
        </w:tabs>
        <w:spacing w:before="38" w:line="176" w:lineRule="exact"/>
        <w:ind w:left="4626"/>
        <w:rPr>
          <w:rFonts w:ascii="Calibri"/>
          <w:b/>
          <w:sz w:val="18"/>
        </w:rPr>
      </w:pPr>
      <w:r>
        <w:rPr>
          <w:rFonts w:ascii="Calibri"/>
          <w:b/>
          <w:w w:val="105"/>
          <w:sz w:val="18"/>
        </w:rPr>
        <w:t>Children</w:t>
      </w:r>
      <w:r>
        <w:rPr>
          <w:rFonts w:ascii="Calibri"/>
          <w:b/>
          <w:w w:val="105"/>
          <w:sz w:val="18"/>
        </w:rPr>
        <w:tab/>
        <w:t>Adult</w:t>
      </w:r>
    </w:p>
    <w:p w14:paraId="1FAEF4C6" w14:textId="77777777" w:rsidR="00465F7C" w:rsidRDefault="00000000">
      <w:pPr>
        <w:spacing w:before="10"/>
        <w:ind w:left="3170"/>
        <w:rPr>
          <w:rFonts w:ascii="Calibri"/>
          <w:b/>
          <w:sz w:val="18"/>
        </w:rPr>
      </w:pPr>
      <w:r>
        <w:pict w14:anchorId="7A39D7CD">
          <v:shape id="_x0000_s2056" type="#_x0000_t202" style="position:absolute;left:0;text-align:left;margin-left:206.6pt;margin-top:6.05pt;width:332.1pt;height:399.25pt;z-index:251667456;mso-position-horizontal-relative:page" filled="f" stroked="f">
            <v:textbox inset="0,0,0,0">
              <w:txbxContent>
                <w:tbl>
                  <w:tblPr>
                    <w:tblStyle w:val="TableNormal1"/>
                    <w:tblW w:w="0" w:type="auto"/>
                    <w:tblInd w:w="7" w:type="dxa"/>
                    <w:tblLayout w:type="fixed"/>
                    <w:tblLook w:val="01E0" w:firstRow="1" w:lastRow="1" w:firstColumn="1" w:lastColumn="1" w:noHBand="0" w:noVBand="0"/>
                  </w:tblPr>
                  <w:tblGrid>
                    <w:gridCol w:w="611"/>
                    <w:gridCol w:w="862"/>
                    <w:gridCol w:w="938"/>
                    <w:gridCol w:w="699"/>
                    <w:gridCol w:w="520"/>
                    <w:gridCol w:w="859"/>
                    <w:gridCol w:w="939"/>
                    <w:gridCol w:w="700"/>
                    <w:gridCol w:w="518"/>
                  </w:tblGrid>
                  <w:tr w:rsidR="00465F7C" w14:paraId="195931AA" w14:textId="77777777">
                    <w:trPr>
                      <w:trHeight w:val="366"/>
                    </w:trPr>
                    <w:tc>
                      <w:tcPr>
                        <w:tcW w:w="611" w:type="dxa"/>
                        <w:tcBorders>
                          <w:bottom w:val="single" w:sz="2" w:space="0" w:color="943634"/>
                        </w:tcBorders>
                      </w:tcPr>
                      <w:p w14:paraId="25A767C2" w14:textId="77777777" w:rsidR="00465F7C" w:rsidRDefault="00465F7C">
                        <w:pPr>
                          <w:pStyle w:val="TableParagraph"/>
                          <w:spacing w:before="0"/>
                          <w:ind w:right="0"/>
                          <w:jc w:val="left"/>
                          <w:rPr>
                            <w:sz w:val="18"/>
                          </w:rPr>
                        </w:pPr>
                      </w:p>
                    </w:tc>
                    <w:tc>
                      <w:tcPr>
                        <w:tcW w:w="862" w:type="dxa"/>
                        <w:tcBorders>
                          <w:top w:val="single" w:sz="2" w:space="0" w:color="943634"/>
                          <w:bottom w:val="single" w:sz="2" w:space="0" w:color="943634"/>
                        </w:tcBorders>
                      </w:tcPr>
                      <w:p w14:paraId="22443873" w14:textId="77777777" w:rsidR="00465F7C" w:rsidRDefault="00000000">
                        <w:pPr>
                          <w:pStyle w:val="TableParagraph"/>
                          <w:spacing w:before="72"/>
                          <w:ind w:left="64"/>
                          <w:rPr>
                            <w:rFonts w:ascii="Calibri"/>
                            <w:b/>
                            <w:sz w:val="18"/>
                          </w:rPr>
                        </w:pPr>
                        <w:r>
                          <w:rPr>
                            <w:rFonts w:ascii="Calibri"/>
                            <w:b/>
                            <w:sz w:val="18"/>
                          </w:rPr>
                          <w:t>Ingestion</w:t>
                        </w:r>
                      </w:p>
                    </w:tc>
                    <w:tc>
                      <w:tcPr>
                        <w:tcW w:w="938" w:type="dxa"/>
                        <w:tcBorders>
                          <w:top w:val="single" w:sz="2" w:space="0" w:color="943634"/>
                          <w:bottom w:val="single" w:sz="2" w:space="0" w:color="943634"/>
                        </w:tcBorders>
                      </w:tcPr>
                      <w:p w14:paraId="2E364562" w14:textId="77777777" w:rsidR="00465F7C" w:rsidRDefault="00000000">
                        <w:pPr>
                          <w:pStyle w:val="TableParagraph"/>
                          <w:spacing w:before="72"/>
                          <w:ind w:left="67" w:right="67"/>
                          <w:rPr>
                            <w:rFonts w:ascii="Calibri"/>
                            <w:b/>
                            <w:sz w:val="18"/>
                          </w:rPr>
                        </w:pPr>
                        <w:r>
                          <w:rPr>
                            <w:rFonts w:ascii="Calibri"/>
                            <w:b/>
                            <w:sz w:val="18"/>
                          </w:rPr>
                          <w:t>Inhalation</w:t>
                        </w:r>
                      </w:p>
                    </w:tc>
                    <w:tc>
                      <w:tcPr>
                        <w:tcW w:w="699" w:type="dxa"/>
                        <w:tcBorders>
                          <w:top w:val="single" w:sz="2" w:space="0" w:color="943634"/>
                          <w:bottom w:val="single" w:sz="2" w:space="0" w:color="943634"/>
                        </w:tcBorders>
                      </w:tcPr>
                      <w:p w14:paraId="73107D84" w14:textId="77777777" w:rsidR="00465F7C" w:rsidRDefault="00000000">
                        <w:pPr>
                          <w:pStyle w:val="TableParagraph"/>
                          <w:spacing w:before="72"/>
                          <w:ind w:left="60" w:right="51"/>
                          <w:rPr>
                            <w:rFonts w:ascii="Calibri"/>
                            <w:b/>
                            <w:sz w:val="18"/>
                          </w:rPr>
                        </w:pPr>
                        <w:r>
                          <w:rPr>
                            <w:rFonts w:ascii="Calibri"/>
                            <w:b/>
                            <w:sz w:val="18"/>
                          </w:rPr>
                          <w:t>Dermal</w:t>
                        </w:r>
                      </w:p>
                    </w:tc>
                    <w:tc>
                      <w:tcPr>
                        <w:tcW w:w="520" w:type="dxa"/>
                        <w:tcBorders>
                          <w:top w:val="single" w:sz="2" w:space="0" w:color="943634"/>
                          <w:bottom w:val="single" w:sz="2" w:space="0" w:color="943634"/>
                        </w:tcBorders>
                      </w:tcPr>
                      <w:p w14:paraId="5AAC24A4" w14:textId="77777777" w:rsidR="00465F7C" w:rsidRDefault="00000000">
                        <w:pPr>
                          <w:pStyle w:val="TableParagraph"/>
                          <w:spacing w:before="72"/>
                          <w:ind w:left="53" w:right="0"/>
                          <w:jc w:val="left"/>
                          <w:rPr>
                            <w:rFonts w:ascii="Calibri"/>
                            <w:b/>
                            <w:sz w:val="18"/>
                          </w:rPr>
                        </w:pPr>
                        <w:r>
                          <w:rPr>
                            <w:rFonts w:ascii="Calibri"/>
                            <w:b/>
                            <w:sz w:val="18"/>
                          </w:rPr>
                          <w:t>Total</w:t>
                        </w:r>
                      </w:p>
                    </w:tc>
                    <w:tc>
                      <w:tcPr>
                        <w:tcW w:w="859" w:type="dxa"/>
                        <w:tcBorders>
                          <w:top w:val="single" w:sz="2" w:space="0" w:color="943634"/>
                          <w:bottom w:val="single" w:sz="2" w:space="0" w:color="943634"/>
                        </w:tcBorders>
                      </w:tcPr>
                      <w:p w14:paraId="190692CE" w14:textId="77777777" w:rsidR="00465F7C" w:rsidRDefault="00000000">
                        <w:pPr>
                          <w:pStyle w:val="TableParagraph"/>
                          <w:spacing w:before="72"/>
                          <w:ind w:left="60" w:right="66"/>
                          <w:rPr>
                            <w:rFonts w:ascii="Calibri"/>
                            <w:b/>
                            <w:sz w:val="18"/>
                          </w:rPr>
                        </w:pPr>
                        <w:r>
                          <w:rPr>
                            <w:rFonts w:ascii="Calibri"/>
                            <w:b/>
                            <w:sz w:val="18"/>
                          </w:rPr>
                          <w:t>Ingestion</w:t>
                        </w:r>
                      </w:p>
                    </w:tc>
                    <w:tc>
                      <w:tcPr>
                        <w:tcW w:w="939" w:type="dxa"/>
                        <w:tcBorders>
                          <w:top w:val="single" w:sz="2" w:space="0" w:color="943634"/>
                          <w:bottom w:val="single" w:sz="2" w:space="0" w:color="943634"/>
                        </w:tcBorders>
                      </w:tcPr>
                      <w:p w14:paraId="2C3A998A" w14:textId="77777777" w:rsidR="00465F7C" w:rsidRDefault="00000000">
                        <w:pPr>
                          <w:pStyle w:val="TableParagraph"/>
                          <w:spacing w:before="72"/>
                          <w:ind w:left="67" w:right="67"/>
                          <w:rPr>
                            <w:rFonts w:ascii="Calibri"/>
                            <w:b/>
                            <w:sz w:val="18"/>
                          </w:rPr>
                        </w:pPr>
                        <w:r>
                          <w:rPr>
                            <w:rFonts w:ascii="Calibri"/>
                            <w:b/>
                            <w:sz w:val="18"/>
                          </w:rPr>
                          <w:t>Inhalation</w:t>
                        </w:r>
                      </w:p>
                    </w:tc>
                    <w:tc>
                      <w:tcPr>
                        <w:tcW w:w="700" w:type="dxa"/>
                        <w:tcBorders>
                          <w:top w:val="single" w:sz="2" w:space="0" w:color="943634"/>
                          <w:bottom w:val="single" w:sz="2" w:space="0" w:color="943634"/>
                        </w:tcBorders>
                      </w:tcPr>
                      <w:p w14:paraId="5F211F85" w14:textId="77777777" w:rsidR="00465F7C" w:rsidRDefault="00000000">
                        <w:pPr>
                          <w:pStyle w:val="TableParagraph"/>
                          <w:spacing w:before="72"/>
                          <w:ind w:left="57" w:right="54"/>
                          <w:rPr>
                            <w:rFonts w:ascii="Calibri"/>
                            <w:b/>
                            <w:sz w:val="18"/>
                          </w:rPr>
                        </w:pPr>
                        <w:r>
                          <w:rPr>
                            <w:rFonts w:ascii="Calibri"/>
                            <w:b/>
                            <w:sz w:val="18"/>
                          </w:rPr>
                          <w:t>Dermal</w:t>
                        </w:r>
                      </w:p>
                    </w:tc>
                    <w:tc>
                      <w:tcPr>
                        <w:tcW w:w="518" w:type="dxa"/>
                        <w:tcBorders>
                          <w:top w:val="single" w:sz="2" w:space="0" w:color="943634"/>
                          <w:bottom w:val="single" w:sz="2" w:space="0" w:color="943634"/>
                        </w:tcBorders>
                      </w:tcPr>
                      <w:p w14:paraId="14C309BC" w14:textId="77777777" w:rsidR="00465F7C" w:rsidRDefault="00000000">
                        <w:pPr>
                          <w:pStyle w:val="TableParagraph"/>
                          <w:spacing w:before="72"/>
                          <w:ind w:right="55"/>
                          <w:jc w:val="right"/>
                          <w:rPr>
                            <w:rFonts w:ascii="Calibri"/>
                            <w:b/>
                            <w:sz w:val="18"/>
                          </w:rPr>
                        </w:pPr>
                        <w:r>
                          <w:rPr>
                            <w:rFonts w:ascii="Calibri"/>
                            <w:b/>
                            <w:sz w:val="18"/>
                          </w:rPr>
                          <w:t>Total</w:t>
                        </w:r>
                      </w:p>
                    </w:tc>
                  </w:tr>
                  <w:tr w:rsidR="00465F7C" w14:paraId="162DFEFA" w14:textId="77777777">
                    <w:trPr>
                      <w:trHeight w:val="361"/>
                    </w:trPr>
                    <w:tc>
                      <w:tcPr>
                        <w:tcW w:w="611" w:type="dxa"/>
                        <w:tcBorders>
                          <w:top w:val="single" w:sz="2" w:space="0" w:color="943634"/>
                        </w:tcBorders>
                      </w:tcPr>
                      <w:p w14:paraId="0DD2FB5C" w14:textId="77777777" w:rsidR="00465F7C" w:rsidRDefault="00000000">
                        <w:pPr>
                          <w:pStyle w:val="TableParagraph"/>
                          <w:spacing w:before="69"/>
                          <w:ind w:left="146" w:right="142"/>
                          <w:rPr>
                            <w:sz w:val="18"/>
                          </w:rPr>
                        </w:pPr>
                        <w:r>
                          <w:rPr>
                            <w:sz w:val="18"/>
                          </w:rPr>
                          <w:t>P1</w:t>
                        </w:r>
                      </w:p>
                    </w:tc>
                    <w:tc>
                      <w:tcPr>
                        <w:tcW w:w="862" w:type="dxa"/>
                        <w:tcBorders>
                          <w:top w:val="single" w:sz="2" w:space="0" w:color="943634"/>
                        </w:tcBorders>
                      </w:tcPr>
                      <w:p w14:paraId="7201BF87" w14:textId="77777777" w:rsidR="00465F7C" w:rsidRDefault="00000000">
                        <w:pPr>
                          <w:pStyle w:val="TableParagraph"/>
                          <w:spacing w:before="69"/>
                          <w:ind w:left="63"/>
                          <w:rPr>
                            <w:sz w:val="18"/>
                          </w:rPr>
                        </w:pPr>
                        <w:r>
                          <w:rPr>
                            <w:sz w:val="18"/>
                          </w:rPr>
                          <w:t>0.76</w:t>
                        </w:r>
                      </w:p>
                    </w:tc>
                    <w:tc>
                      <w:tcPr>
                        <w:tcW w:w="938" w:type="dxa"/>
                        <w:tcBorders>
                          <w:top w:val="single" w:sz="2" w:space="0" w:color="943634"/>
                        </w:tcBorders>
                      </w:tcPr>
                      <w:p w14:paraId="481D8658" w14:textId="77777777" w:rsidR="00465F7C" w:rsidRDefault="00000000">
                        <w:pPr>
                          <w:pStyle w:val="TableParagraph"/>
                          <w:spacing w:before="69"/>
                          <w:ind w:left="67" w:right="62"/>
                          <w:rPr>
                            <w:sz w:val="18"/>
                          </w:rPr>
                        </w:pPr>
                        <w:r>
                          <w:rPr>
                            <w:sz w:val="18"/>
                          </w:rPr>
                          <w:t>0.00</w:t>
                        </w:r>
                      </w:p>
                    </w:tc>
                    <w:tc>
                      <w:tcPr>
                        <w:tcW w:w="699" w:type="dxa"/>
                        <w:tcBorders>
                          <w:top w:val="single" w:sz="2" w:space="0" w:color="943634"/>
                        </w:tcBorders>
                      </w:tcPr>
                      <w:p w14:paraId="2FB7B1D1" w14:textId="77777777" w:rsidR="00465F7C" w:rsidRDefault="00000000">
                        <w:pPr>
                          <w:pStyle w:val="TableParagraph"/>
                          <w:spacing w:before="69"/>
                          <w:ind w:left="60" w:right="46"/>
                          <w:rPr>
                            <w:sz w:val="18"/>
                          </w:rPr>
                        </w:pPr>
                        <w:r>
                          <w:rPr>
                            <w:sz w:val="18"/>
                          </w:rPr>
                          <w:t>0.15</w:t>
                        </w:r>
                      </w:p>
                    </w:tc>
                    <w:tc>
                      <w:tcPr>
                        <w:tcW w:w="520" w:type="dxa"/>
                        <w:tcBorders>
                          <w:top w:val="single" w:sz="2" w:space="0" w:color="943634"/>
                        </w:tcBorders>
                      </w:tcPr>
                      <w:p w14:paraId="352D5C38" w14:textId="77777777" w:rsidR="00465F7C" w:rsidRDefault="00000000">
                        <w:pPr>
                          <w:pStyle w:val="TableParagraph"/>
                          <w:spacing w:before="69"/>
                          <w:ind w:left="107" w:right="0"/>
                          <w:jc w:val="left"/>
                          <w:rPr>
                            <w:sz w:val="18"/>
                          </w:rPr>
                        </w:pPr>
                        <w:r>
                          <w:rPr>
                            <w:sz w:val="18"/>
                          </w:rPr>
                          <w:t>0.91</w:t>
                        </w:r>
                      </w:p>
                    </w:tc>
                    <w:tc>
                      <w:tcPr>
                        <w:tcW w:w="859" w:type="dxa"/>
                        <w:tcBorders>
                          <w:top w:val="single" w:sz="2" w:space="0" w:color="943634"/>
                        </w:tcBorders>
                      </w:tcPr>
                      <w:p w14:paraId="28379A26" w14:textId="77777777" w:rsidR="00465F7C" w:rsidRDefault="00000000">
                        <w:pPr>
                          <w:pStyle w:val="TableParagraph"/>
                          <w:spacing w:before="69"/>
                          <w:ind w:left="60" w:right="66"/>
                          <w:rPr>
                            <w:sz w:val="18"/>
                          </w:rPr>
                        </w:pPr>
                        <w:r>
                          <w:rPr>
                            <w:sz w:val="18"/>
                          </w:rPr>
                          <w:t>0.08</w:t>
                        </w:r>
                      </w:p>
                    </w:tc>
                    <w:tc>
                      <w:tcPr>
                        <w:tcW w:w="939" w:type="dxa"/>
                        <w:tcBorders>
                          <w:top w:val="single" w:sz="2" w:space="0" w:color="943634"/>
                        </w:tcBorders>
                      </w:tcPr>
                      <w:p w14:paraId="78217A6B" w14:textId="77777777" w:rsidR="00465F7C" w:rsidRDefault="00000000">
                        <w:pPr>
                          <w:pStyle w:val="TableParagraph"/>
                          <w:spacing w:before="69"/>
                          <w:ind w:left="67"/>
                          <w:rPr>
                            <w:sz w:val="18"/>
                          </w:rPr>
                        </w:pPr>
                        <w:r>
                          <w:rPr>
                            <w:sz w:val="18"/>
                          </w:rPr>
                          <w:t>0.00</w:t>
                        </w:r>
                      </w:p>
                    </w:tc>
                    <w:tc>
                      <w:tcPr>
                        <w:tcW w:w="700" w:type="dxa"/>
                        <w:tcBorders>
                          <w:top w:val="single" w:sz="2" w:space="0" w:color="943634"/>
                        </w:tcBorders>
                      </w:tcPr>
                      <w:p w14:paraId="37625A2D" w14:textId="77777777" w:rsidR="00465F7C" w:rsidRDefault="00000000">
                        <w:pPr>
                          <w:pStyle w:val="TableParagraph"/>
                          <w:spacing w:before="69"/>
                          <w:ind w:left="57" w:right="49"/>
                          <w:rPr>
                            <w:sz w:val="18"/>
                          </w:rPr>
                        </w:pPr>
                        <w:r>
                          <w:rPr>
                            <w:sz w:val="18"/>
                          </w:rPr>
                          <w:t>0.03</w:t>
                        </w:r>
                      </w:p>
                    </w:tc>
                    <w:tc>
                      <w:tcPr>
                        <w:tcW w:w="518" w:type="dxa"/>
                        <w:tcBorders>
                          <w:top w:val="single" w:sz="2" w:space="0" w:color="943634"/>
                        </w:tcBorders>
                      </w:tcPr>
                      <w:p w14:paraId="532A3B33" w14:textId="77777777" w:rsidR="00465F7C" w:rsidRDefault="00000000">
                        <w:pPr>
                          <w:pStyle w:val="TableParagraph"/>
                          <w:spacing w:before="69"/>
                          <w:ind w:right="105"/>
                          <w:jc w:val="right"/>
                          <w:rPr>
                            <w:sz w:val="18"/>
                          </w:rPr>
                        </w:pPr>
                        <w:r>
                          <w:rPr>
                            <w:sz w:val="18"/>
                          </w:rPr>
                          <w:t>0.11</w:t>
                        </w:r>
                      </w:p>
                    </w:tc>
                  </w:tr>
                  <w:tr w:rsidR="00465F7C" w14:paraId="32604C13" w14:textId="77777777">
                    <w:trPr>
                      <w:trHeight w:val="361"/>
                    </w:trPr>
                    <w:tc>
                      <w:tcPr>
                        <w:tcW w:w="611" w:type="dxa"/>
                      </w:tcPr>
                      <w:p w14:paraId="7D9B826D" w14:textId="77777777" w:rsidR="00465F7C" w:rsidRDefault="00000000">
                        <w:pPr>
                          <w:pStyle w:val="TableParagraph"/>
                          <w:ind w:left="146" w:right="142"/>
                          <w:rPr>
                            <w:sz w:val="18"/>
                          </w:rPr>
                        </w:pPr>
                        <w:r>
                          <w:rPr>
                            <w:sz w:val="18"/>
                          </w:rPr>
                          <w:t>P2</w:t>
                        </w:r>
                      </w:p>
                    </w:tc>
                    <w:tc>
                      <w:tcPr>
                        <w:tcW w:w="862" w:type="dxa"/>
                      </w:tcPr>
                      <w:p w14:paraId="51E785FC" w14:textId="77777777" w:rsidR="00465F7C" w:rsidRDefault="00000000">
                        <w:pPr>
                          <w:pStyle w:val="TableParagraph"/>
                          <w:ind w:left="63"/>
                          <w:rPr>
                            <w:sz w:val="18"/>
                          </w:rPr>
                        </w:pPr>
                        <w:r>
                          <w:rPr>
                            <w:sz w:val="18"/>
                          </w:rPr>
                          <w:t>0.40</w:t>
                        </w:r>
                      </w:p>
                    </w:tc>
                    <w:tc>
                      <w:tcPr>
                        <w:tcW w:w="938" w:type="dxa"/>
                      </w:tcPr>
                      <w:p w14:paraId="3A0BEE16" w14:textId="77777777" w:rsidR="00465F7C" w:rsidRDefault="00000000">
                        <w:pPr>
                          <w:pStyle w:val="TableParagraph"/>
                          <w:ind w:left="67" w:right="62"/>
                          <w:rPr>
                            <w:sz w:val="18"/>
                          </w:rPr>
                        </w:pPr>
                        <w:r>
                          <w:rPr>
                            <w:sz w:val="18"/>
                          </w:rPr>
                          <w:t>0.00</w:t>
                        </w:r>
                      </w:p>
                    </w:tc>
                    <w:tc>
                      <w:tcPr>
                        <w:tcW w:w="699" w:type="dxa"/>
                      </w:tcPr>
                      <w:p w14:paraId="76B99E27" w14:textId="77777777" w:rsidR="00465F7C" w:rsidRDefault="00000000">
                        <w:pPr>
                          <w:pStyle w:val="TableParagraph"/>
                          <w:ind w:left="60" w:right="46"/>
                          <w:rPr>
                            <w:sz w:val="18"/>
                          </w:rPr>
                        </w:pPr>
                        <w:r>
                          <w:rPr>
                            <w:sz w:val="18"/>
                          </w:rPr>
                          <w:t>0.08</w:t>
                        </w:r>
                      </w:p>
                    </w:tc>
                    <w:tc>
                      <w:tcPr>
                        <w:tcW w:w="520" w:type="dxa"/>
                      </w:tcPr>
                      <w:p w14:paraId="49F5280B" w14:textId="77777777" w:rsidR="00465F7C" w:rsidRDefault="00000000">
                        <w:pPr>
                          <w:pStyle w:val="TableParagraph"/>
                          <w:ind w:left="107" w:right="0"/>
                          <w:jc w:val="left"/>
                          <w:rPr>
                            <w:sz w:val="18"/>
                          </w:rPr>
                        </w:pPr>
                        <w:r>
                          <w:rPr>
                            <w:sz w:val="18"/>
                          </w:rPr>
                          <w:t>0.48</w:t>
                        </w:r>
                      </w:p>
                    </w:tc>
                    <w:tc>
                      <w:tcPr>
                        <w:tcW w:w="859" w:type="dxa"/>
                      </w:tcPr>
                      <w:p w14:paraId="5D0DFACC" w14:textId="77777777" w:rsidR="00465F7C" w:rsidRDefault="00000000">
                        <w:pPr>
                          <w:pStyle w:val="TableParagraph"/>
                          <w:ind w:left="60" w:right="66"/>
                          <w:rPr>
                            <w:sz w:val="18"/>
                          </w:rPr>
                        </w:pPr>
                        <w:r>
                          <w:rPr>
                            <w:sz w:val="18"/>
                          </w:rPr>
                          <w:t>0.02</w:t>
                        </w:r>
                      </w:p>
                    </w:tc>
                    <w:tc>
                      <w:tcPr>
                        <w:tcW w:w="939" w:type="dxa"/>
                      </w:tcPr>
                      <w:p w14:paraId="7C5B44EA" w14:textId="77777777" w:rsidR="00465F7C" w:rsidRDefault="00000000">
                        <w:pPr>
                          <w:pStyle w:val="TableParagraph"/>
                          <w:ind w:left="67"/>
                          <w:rPr>
                            <w:sz w:val="18"/>
                          </w:rPr>
                        </w:pPr>
                        <w:r>
                          <w:rPr>
                            <w:sz w:val="18"/>
                          </w:rPr>
                          <w:t>0.00</w:t>
                        </w:r>
                      </w:p>
                    </w:tc>
                    <w:tc>
                      <w:tcPr>
                        <w:tcW w:w="700" w:type="dxa"/>
                      </w:tcPr>
                      <w:p w14:paraId="546FB8EC" w14:textId="77777777" w:rsidR="00465F7C" w:rsidRDefault="00000000">
                        <w:pPr>
                          <w:pStyle w:val="TableParagraph"/>
                          <w:ind w:left="57" w:right="49"/>
                          <w:rPr>
                            <w:sz w:val="18"/>
                          </w:rPr>
                        </w:pPr>
                        <w:r>
                          <w:rPr>
                            <w:sz w:val="18"/>
                          </w:rPr>
                          <w:t>0.02</w:t>
                        </w:r>
                      </w:p>
                    </w:tc>
                    <w:tc>
                      <w:tcPr>
                        <w:tcW w:w="518" w:type="dxa"/>
                      </w:tcPr>
                      <w:p w14:paraId="5D160F92" w14:textId="77777777" w:rsidR="00465F7C" w:rsidRDefault="00000000">
                        <w:pPr>
                          <w:pStyle w:val="TableParagraph"/>
                          <w:ind w:right="105"/>
                          <w:jc w:val="right"/>
                          <w:rPr>
                            <w:sz w:val="18"/>
                          </w:rPr>
                        </w:pPr>
                        <w:r>
                          <w:rPr>
                            <w:sz w:val="18"/>
                          </w:rPr>
                          <w:t>0.03</w:t>
                        </w:r>
                      </w:p>
                    </w:tc>
                  </w:tr>
                  <w:tr w:rsidR="00465F7C" w14:paraId="1C0FCC99" w14:textId="77777777">
                    <w:trPr>
                      <w:trHeight w:val="361"/>
                    </w:trPr>
                    <w:tc>
                      <w:tcPr>
                        <w:tcW w:w="611" w:type="dxa"/>
                      </w:tcPr>
                      <w:p w14:paraId="33534E4B" w14:textId="77777777" w:rsidR="00465F7C" w:rsidRDefault="00000000">
                        <w:pPr>
                          <w:pStyle w:val="TableParagraph"/>
                          <w:ind w:left="146" w:right="142"/>
                          <w:rPr>
                            <w:sz w:val="18"/>
                          </w:rPr>
                        </w:pPr>
                        <w:r>
                          <w:rPr>
                            <w:sz w:val="18"/>
                          </w:rPr>
                          <w:t>P3</w:t>
                        </w:r>
                      </w:p>
                    </w:tc>
                    <w:tc>
                      <w:tcPr>
                        <w:tcW w:w="862" w:type="dxa"/>
                      </w:tcPr>
                      <w:p w14:paraId="1DEF6179" w14:textId="77777777" w:rsidR="00465F7C" w:rsidRDefault="00000000">
                        <w:pPr>
                          <w:pStyle w:val="TableParagraph"/>
                          <w:ind w:left="63"/>
                          <w:rPr>
                            <w:sz w:val="18"/>
                          </w:rPr>
                        </w:pPr>
                        <w:r>
                          <w:rPr>
                            <w:sz w:val="18"/>
                          </w:rPr>
                          <w:t>5.90</w:t>
                        </w:r>
                      </w:p>
                    </w:tc>
                    <w:tc>
                      <w:tcPr>
                        <w:tcW w:w="938" w:type="dxa"/>
                      </w:tcPr>
                      <w:p w14:paraId="037B2AB7" w14:textId="77777777" w:rsidR="00465F7C" w:rsidRDefault="00000000">
                        <w:pPr>
                          <w:pStyle w:val="TableParagraph"/>
                          <w:ind w:left="67" w:right="62"/>
                          <w:rPr>
                            <w:sz w:val="18"/>
                          </w:rPr>
                        </w:pPr>
                        <w:r>
                          <w:rPr>
                            <w:sz w:val="18"/>
                          </w:rPr>
                          <w:t>0.00</w:t>
                        </w:r>
                      </w:p>
                    </w:tc>
                    <w:tc>
                      <w:tcPr>
                        <w:tcW w:w="699" w:type="dxa"/>
                      </w:tcPr>
                      <w:p w14:paraId="27225419" w14:textId="77777777" w:rsidR="00465F7C" w:rsidRDefault="00000000">
                        <w:pPr>
                          <w:pStyle w:val="TableParagraph"/>
                          <w:ind w:left="60" w:right="46"/>
                          <w:rPr>
                            <w:sz w:val="18"/>
                          </w:rPr>
                        </w:pPr>
                        <w:r>
                          <w:rPr>
                            <w:sz w:val="18"/>
                          </w:rPr>
                          <w:t>1.17</w:t>
                        </w:r>
                      </w:p>
                    </w:tc>
                    <w:tc>
                      <w:tcPr>
                        <w:tcW w:w="520" w:type="dxa"/>
                      </w:tcPr>
                      <w:p w14:paraId="6B00FD99" w14:textId="77777777" w:rsidR="00465F7C" w:rsidRDefault="00000000">
                        <w:pPr>
                          <w:pStyle w:val="TableParagraph"/>
                          <w:ind w:left="107" w:right="0"/>
                          <w:jc w:val="left"/>
                          <w:rPr>
                            <w:sz w:val="18"/>
                          </w:rPr>
                        </w:pPr>
                        <w:r>
                          <w:rPr>
                            <w:sz w:val="18"/>
                          </w:rPr>
                          <w:t>7.07</w:t>
                        </w:r>
                      </w:p>
                    </w:tc>
                    <w:tc>
                      <w:tcPr>
                        <w:tcW w:w="859" w:type="dxa"/>
                      </w:tcPr>
                      <w:p w14:paraId="200DD177" w14:textId="77777777" w:rsidR="00465F7C" w:rsidRDefault="00000000">
                        <w:pPr>
                          <w:pStyle w:val="TableParagraph"/>
                          <w:ind w:left="60" w:right="66"/>
                          <w:rPr>
                            <w:sz w:val="18"/>
                          </w:rPr>
                        </w:pPr>
                        <w:r>
                          <w:rPr>
                            <w:sz w:val="18"/>
                          </w:rPr>
                          <w:t>0.25</w:t>
                        </w:r>
                      </w:p>
                    </w:tc>
                    <w:tc>
                      <w:tcPr>
                        <w:tcW w:w="939" w:type="dxa"/>
                      </w:tcPr>
                      <w:p w14:paraId="4D2997DF" w14:textId="77777777" w:rsidR="00465F7C" w:rsidRDefault="00000000">
                        <w:pPr>
                          <w:pStyle w:val="TableParagraph"/>
                          <w:ind w:left="67"/>
                          <w:rPr>
                            <w:sz w:val="18"/>
                          </w:rPr>
                        </w:pPr>
                        <w:r>
                          <w:rPr>
                            <w:sz w:val="18"/>
                          </w:rPr>
                          <w:t>0.00</w:t>
                        </w:r>
                      </w:p>
                    </w:tc>
                    <w:tc>
                      <w:tcPr>
                        <w:tcW w:w="700" w:type="dxa"/>
                      </w:tcPr>
                      <w:p w14:paraId="4FB43774" w14:textId="77777777" w:rsidR="00465F7C" w:rsidRDefault="00000000">
                        <w:pPr>
                          <w:pStyle w:val="TableParagraph"/>
                          <w:ind w:left="57" w:right="49"/>
                          <w:rPr>
                            <w:sz w:val="18"/>
                          </w:rPr>
                        </w:pPr>
                        <w:r>
                          <w:rPr>
                            <w:sz w:val="18"/>
                          </w:rPr>
                          <w:t>0.24</w:t>
                        </w:r>
                      </w:p>
                    </w:tc>
                    <w:tc>
                      <w:tcPr>
                        <w:tcW w:w="518" w:type="dxa"/>
                      </w:tcPr>
                      <w:p w14:paraId="4FC03721" w14:textId="77777777" w:rsidR="00465F7C" w:rsidRDefault="00000000">
                        <w:pPr>
                          <w:pStyle w:val="TableParagraph"/>
                          <w:ind w:right="105"/>
                          <w:jc w:val="right"/>
                          <w:rPr>
                            <w:sz w:val="18"/>
                          </w:rPr>
                        </w:pPr>
                        <w:r>
                          <w:rPr>
                            <w:sz w:val="18"/>
                          </w:rPr>
                          <w:t>0.49</w:t>
                        </w:r>
                      </w:p>
                    </w:tc>
                  </w:tr>
                  <w:tr w:rsidR="00465F7C" w14:paraId="2B722307" w14:textId="77777777">
                    <w:trPr>
                      <w:trHeight w:val="361"/>
                    </w:trPr>
                    <w:tc>
                      <w:tcPr>
                        <w:tcW w:w="611" w:type="dxa"/>
                      </w:tcPr>
                      <w:p w14:paraId="2528DABB" w14:textId="77777777" w:rsidR="00465F7C" w:rsidRDefault="00000000">
                        <w:pPr>
                          <w:pStyle w:val="TableParagraph"/>
                          <w:ind w:left="146" w:right="142"/>
                          <w:rPr>
                            <w:sz w:val="18"/>
                          </w:rPr>
                        </w:pPr>
                        <w:r>
                          <w:rPr>
                            <w:sz w:val="18"/>
                          </w:rPr>
                          <w:t>P4</w:t>
                        </w:r>
                      </w:p>
                    </w:tc>
                    <w:tc>
                      <w:tcPr>
                        <w:tcW w:w="862" w:type="dxa"/>
                      </w:tcPr>
                      <w:p w14:paraId="2B5C06E9" w14:textId="77777777" w:rsidR="00465F7C" w:rsidRDefault="00000000">
                        <w:pPr>
                          <w:pStyle w:val="TableParagraph"/>
                          <w:ind w:left="63"/>
                          <w:rPr>
                            <w:sz w:val="18"/>
                          </w:rPr>
                        </w:pPr>
                        <w:r>
                          <w:rPr>
                            <w:sz w:val="18"/>
                          </w:rPr>
                          <w:t>1.72</w:t>
                        </w:r>
                      </w:p>
                    </w:tc>
                    <w:tc>
                      <w:tcPr>
                        <w:tcW w:w="938" w:type="dxa"/>
                      </w:tcPr>
                      <w:p w14:paraId="0481DD5C" w14:textId="77777777" w:rsidR="00465F7C" w:rsidRDefault="00000000">
                        <w:pPr>
                          <w:pStyle w:val="TableParagraph"/>
                          <w:ind w:left="67" w:right="62"/>
                          <w:rPr>
                            <w:sz w:val="18"/>
                          </w:rPr>
                        </w:pPr>
                        <w:r>
                          <w:rPr>
                            <w:sz w:val="18"/>
                          </w:rPr>
                          <w:t>0.00</w:t>
                        </w:r>
                      </w:p>
                    </w:tc>
                    <w:tc>
                      <w:tcPr>
                        <w:tcW w:w="699" w:type="dxa"/>
                      </w:tcPr>
                      <w:p w14:paraId="0515B531" w14:textId="77777777" w:rsidR="00465F7C" w:rsidRDefault="00000000">
                        <w:pPr>
                          <w:pStyle w:val="TableParagraph"/>
                          <w:ind w:left="60" w:right="46"/>
                          <w:rPr>
                            <w:sz w:val="18"/>
                          </w:rPr>
                        </w:pPr>
                        <w:r>
                          <w:rPr>
                            <w:sz w:val="18"/>
                          </w:rPr>
                          <w:t>0.34</w:t>
                        </w:r>
                      </w:p>
                    </w:tc>
                    <w:tc>
                      <w:tcPr>
                        <w:tcW w:w="520" w:type="dxa"/>
                      </w:tcPr>
                      <w:p w14:paraId="2CD4D711" w14:textId="77777777" w:rsidR="00465F7C" w:rsidRDefault="00000000">
                        <w:pPr>
                          <w:pStyle w:val="TableParagraph"/>
                          <w:ind w:left="107" w:right="0"/>
                          <w:jc w:val="left"/>
                          <w:rPr>
                            <w:sz w:val="18"/>
                          </w:rPr>
                        </w:pPr>
                        <w:r>
                          <w:rPr>
                            <w:sz w:val="18"/>
                          </w:rPr>
                          <w:t>2.06</w:t>
                        </w:r>
                      </w:p>
                    </w:tc>
                    <w:tc>
                      <w:tcPr>
                        <w:tcW w:w="859" w:type="dxa"/>
                      </w:tcPr>
                      <w:p w14:paraId="7C4B7ED7" w14:textId="77777777" w:rsidR="00465F7C" w:rsidRDefault="00000000">
                        <w:pPr>
                          <w:pStyle w:val="TableParagraph"/>
                          <w:ind w:left="60" w:right="66"/>
                          <w:rPr>
                            <w:sz w:val="18"/>
                          </w:rPr>
                        </w:pPr>
                        <w:r>
                          <w:rPr>
                            <w:sz w:val="18"/>
                          </w:rPr>
                          <w:t>0.07</w:t>
                        </w:r>
                      </w:p>
                    </w:tc>
                    <w:tc>
                      <w:tcPr>
                        <w:tcW w:w="939" w:type="dxa"/>
                      </w:tcPr>
                      <w:p w14:paraId="774DEBDF" w14:textId="77777777" w:rsidR="00465F7C" w:rsidRDefault="00000000">
                        <w:pPr>
                          <w:pStyle w:val="TableParagraph"/>
                          <w:ind w:left="67"/>
                          <w:rPr>
                            <w:sz w:val="18"/>
                          </w:rPr>
                        </w:pPr>
                        <w:r>
                          <w:rPr>
                            <w:sz w:val="18"/>
                          </w:rPr>
                          <w:t>0.00</w:t>
                        </w:r>
                      </w:p>
                    </w:tc>
                    <w:tc>
                      <w:tcPr>
                        <w:tcW w:w="700" w:type="dxa"/>
                      </w:tcPr>
                      <w:p w14:paraId="035ECE44" w14:textId="77777777" w:rsidR="00465F7C" w:rsidRDefault="00000000">
                        <w:pPr>
                          <w:pStyle w:val="TableParagraph"/>
                          <w:ind w:left="57" w:right="49"/>
                          <w:rPr>
                            <w:sz w:val="18"/>
                          </w:rPr>
                        </w:pPr>
                        <w:r>
                          <w:rPr>
                            <w:sz w:val="18"/>
                          </w:rPr>
                          <w:t>0.07</w:t>
                        </w:r>
                      </w:p>
                    </w:tc>
                    <w:tc>
                      <w:tcPr>
                        <w:tcW w:w="518" w:type="dxa"/>
                      </w:tcPr>
                      <w:p w14:paraId="671BAABE" w14:textId="77777777" w:rsidR="00465F7C" w:rsidRDefault="00000000">
                        <w:pPr>
                          <w:pStyle w:val="TableParagraph"/>
                          <w:ind w:right="105"/>
                          <w:jc w:val="right"/>
                          <w:rPr>
                            <w:sz w:val="18"/>
                          </w:rPr>
                        </w:pPr>
                        <w:r>
                          <w:rPr>
                            <w:sz w:val="18"/>
                          </w:rPr>
                          <w:t>0.14</w:t>
                        </w:r>
                      </w:p>
                    </w:tc>
                  </w:tr>
                  <w:tr w:rsidR="00465F7C" w14:paraId="427116CC" w14:textId="77777777">
                    <w:trPr>
                      <w:trHeight w:val="361"/>
                    </w:trPr>
                    <w:tc>
                      <w:tcPr>
                        <w:tcW w:w="611" w:type="dxa"/>
                      </w:tcPr>
                      <w:p w14:paraId="54B67B83" w14:textId="77777777" w:rsidR="00465F7C" w:rsidRDefault="00000000">
                        <w:pPr>
                          <w:pStyle w:val="TableParagraph"/>
                          <w:ind w:left="146" w:right="142"/>
                          <w:rPr>
                            <w:sz w:val="18"/>
                          </w:rPr>
                        </w:pPr>
                        <w:r>
                          <w:rPr>
                            <w:sz w:val="18"/>
                          </w:rPr>
                          <w:t>P5</w:t>
                        </w:r>
                      </w:p>
                    </w:tc>
                    <w:tc>
                      <w:tcPr>
                        <w:tcW w:w="862" w:type="dxa"/>
                      </w:tcPr>
                      <w:p w14:paraId="77AD44BA" w14:textId="77777777" w:rsidR="00465F7C" w:rsidRDefault="00000000">
                        <w:pPr>
                          <w:pStyle w:val="TableParagraph"/>
                          <w:ind w:left="63"/>
                          <w:rPr>
                            <w:sz w:val="18"/>
                          </w:rPr>
                        </w:pPr>
                        <w:r>
                          <w:rPr>
                            <w:sz w:val="18"/>
                          </w:rPr>
                          <w:t>0.43</w:t>
                        </w:r>
                      </w:p>
                    </w:tc>
                    <w:tc>
                      <w:tcPr>
                        <w:tcW w:w="938" w:type="dxa"/>
                      </w:tcPr>
                      <w:p w14:paraId="4D32823D" w14:textId="77777777" w:rsidR="00465F7C" w:rsidRDefault="00000000">
                        <w:pPr>
                          <w:pStyle w:val="TableParagraph"/>
                          <w:ind w:left="67" w:right="62"/>
                          <w:rPr>
                            <w:sz w:val="18"/>
                          </w:rPr>
                        </w:pPr>
                        <w:r>
                          <w:rPr>
                            <w:sz w:val="18"/>
                          </w:rPr>
                          <w:t>0.00</w:t>
                        </w:r>
                      </w:p>
                    </w:tc>
                    <w:tc>
                      <w:tcPr>
                        <w:tcW w:w="699" w:type="dxa"/>
                      </w:tcPr>
                      <w:p w14:paraId="25BB42F1" w14:textId="77777777" w:rsidR="00465F7C" w:rsidRDefault="00000000">
                        <w:pPr>
                          <w:pStyle w:val="TableParagraph"/>
                          <w:ind w:left="60" w:right="46"/>
                          <w:rPr>
                            <w:sz w:val="18"/>
                          </w:rPr>
                        </w:pPr>
                        <w:r>
                          <w:rPr>
                            <w:sz w:val="18"/>
                          </w:rPr>
                          <w:t>0.08</w:t>
                        </w:r>
                      </w:p>
                    </w:tc>
                    <w:tc>
                      <w:tcPr>
                        <w:tcW w:w="520" w:type="dxa"/>
                      </w:tcPr>
                      <w:p w14:paraId="1C03D6CB" w14:textId="77777777" w:rsidR="00465F7C" w:rsidRDefault="00000000">
                        <w:pPr>
                          <w:pStyle w:val="TableParagraph"/>
                          <w:ind w:left="107" w:right="0"/>
                          <w:jc w:val="left"/>
                          <w:rPr>
                            <w:sz w:val="18"/>
                          </w:rPr>
                        </w:pPr>
                        <w:r>
                          <w:rPr>
                            <w:sz w:val="18"/>
                          </w:rPr>
                          <w:t>0.51</w:t>
                        </w:r>
                      </w:p>
                    </w:tc>
                    <w:tc>
                      <w:tcPr>
                        <w:tcW w:w="859" w:type="dxa"/>
                      </w:tcPr>
                      <w:p w14:paraId="5A53E8E9" w14:textId="77777777" w:rsidR="00465F7C" w:rsidRDefault="00000000">
                        <w:pPr>
                          <w:pStyle w:val="TableParagraph"/>
                          <w:ind w:left="60" w:right="66"/>
                          <w:rPr>
                            <w:sz w:val="18"/>
                          </w:rPr>
                        </w:pPr>
                        <w:r>
                          <w:rPr>
                            <w:sz w:val="18"/>
                          </w:rPr>
                          <w:t>0.02</w:t>
                        </w:r>
                      </w:p>
                    </w:tc>
                    <w:tc>
                      <w:tcPr>
                        <w:tcW w:w="939" w:type="dxa"/>
                      </w:tcPr>
                      <w:p w14:paraId="601B1134" w14:textId="77777777" w:rsidR="00465F7C" w:rsidRDefault="00000000">
                        <w:pPr>
                          <w:pStyle w:val="TableParagraph"/>
                          <w:ind w:left="67"/>
                          <w:rPr>
                            <w:sz w:val="18"/>
                          </w:rPr>
                        </w:pPr>
                        <w:r>
                          <w:rPr>
                            <w:sz w:val="18"/>
                          </w:rPr>
                          <w:t>0.00</w:t>
                        </w:r>
                      </w:p>
                    </w:tc>
                    <w:tc>
                      <w:tcPr>
                        <w:tcW w:w="700" w:type="dxa"/>
                      </w:tcPr>
                      <w:p w14:paraId="096FDA93" w14:textId="77777777" w:rsidR="00465F7C" w:rsidRDefault="00000000">
                        <w:pPr>
                          <w:pStyle w:val="TableParagraph"/>
                          <w:ind w:left="57" w:right="49"/>
                          <w:rPr>
                            <w:sz w:val="18"/>
                          </w:rPr>
                        </w:pPr>
                        <w:r>
                          <w:rPr>
                            <w:sz w:val="18"/>
                          </w:rPr>
                          <w:t>0.02</w:t>
                        </w:r>
                      </w:p>
                    </w:tc>
                    <w:tc>
                      <w:tcPr>
                        <w:tcW w:w="518" w:type="dxa"/>
                      </w:tcPr>
                      <w:p w14:paraId="2320F559" w14:textId="77777777" w:rsidR="00465F7C" w:rsidRDefault="00000000">
                        <w:pPr>
                          <w:pStyle w:val="TableParagraph"/>
                          <w:ind w:right="105"/>
                          <w:jc w:val="right"/>
                          <w:rPr>
                            <w:sz w:val="18"/>
                          </w:rPr>
                        </w:pPr>
                        <w:r>
                          <w:rPr>
                            <w:sz w:val="18"/>
                          </w:rPr>
                          <w:t>0.04</w:t>
                        </w:r>
                      </w:p>
                    </w:tc>
                  </w:tr>
                  <w:tr w:rsidR="00465F7C" w14:paraId="506ABEE4" w14:textId="77777777">
                    <w:trPr>
                      <w:trHeight w:val="361"/>
                    </w:trPr>
                    <w:tc>
                      <w:tcPr>
                        <w:tcW w:w="611" w:type="dxa"/>
                      </w:tcPr>
                      <w:p w14:paraId="0784642F" w14:textId="77777777" w:rsidR="00465F7C" w:rsidRDefault="00000000">
                        <w:pPr>
                          <w:pStyle w:val="TableParagraph"/>
                          <w:ind w:left="146" w:right="142"/>
                          <w:rPr>
                            <w:sz w:val="18"/>
                          </w:rPr>
                        </w:pPr>
                        <w:r>
                          <w:rPr>
                            <w:sz w:val="18"/>
                          </w:rPr>
                          <w:t>P6</w:t>
                        </w:r>
                      </w:p>
                    </w:tc>
                    <w:tc>
                      <w:tcPr>
                        <w:tcW w:w="862" w:type="dxa"/>
                      </w:tcPr>
                      <w:p w14:paraId="7D040AE7" w14:textId="77777777" w:rsidR="00465F7C" w:rsidRDefault="00000000">
                        <w:pPr>
                          <w:pStyle w:val="TableParagraph"/>
                          <w:ind w:left="63"/>
                          <w:rPr>
                            <w:sz w:val="18"/>
                          </w:rPr>
                        </w:pPr>
                        <w:r>
                          <w:rPr>
                            <w:sz w:val="18"/>
                          </w:rPr>
                          <w:t>1.84</w:t>
                        </w:r>
                      </w:p>
                    </w:tc>
                    <w:tc>
                      <w:tcPr>
                        <w:tcW w:w="938" w:type="dxa"/>
                      </w:tcPr>
                      <w:p w14:paraId="1F234A17" w14:textId="77777777" w:rsidR="00465F7C" w:rsidRDefault="00000000">
                        <w:pPr>
                          <w:pStyle w:val="TableParagraph"/>
                          <w:ind w:left="67" w:right="62"/>
                          <w:rPr>
                            <w:sz w:val="18"/>
                          </w:rPr>
                        </w:pPr>
                        <w:r>
                          <w:rPr>
                            <w:sz w:val="18"/>
                          </w:rPr>
                          <w:t>0.00</w:t>
                        </w:r>
                      </w:p>
                    </w:tc>
                    <w:tc>
                      <w:tcPr>
                        <w:tcW w:w="699" w:type="dxa"/>
                      </w:tcPr>
                      <w:p w14:paraId="27DE05BC" w14:textId="77777777" w:rsidR="00465F7C" w:rsidRDefault="00000000">
                        <w:pPr>
                          <w:pStyle w:val="TableParagraph"/>
                          <w:ind w:left="60" w:right="46"/>
                          <w:rPr>
                            <w:sz w:val="18"/>
                          </w:rPr>
                        </w:pPr>
                        <w:r>
                          <w:rPr>
                            <w:sz w:val="18"/>
                          </w:rPr>
                          <w:t>0.36</w:t>
                        </w:r>
                      </w:p>
                    </w:tc>
                    <w:tc>
                      <w:tcPr>
                        <w:tcW w:w="520" w:type="dxa"/>
                      </w:tcPr>
                      <w:p w14:paraId="0B8ECBAD" w14:textId="77777777" w:rsidR="00465F7C" w:rsidRDefault="00000000">
                        <w:pPr>
                          <w:pStyle w:val="TableParagraph"/>
                          <w:ind w:left="107" w:right="0"/>
                          <w:jc w:val="left"/>
                          <w:rPr>
                            <w:sz w:val="18"/>
                          </w:rPr>
                        </w:pPr>
                        <w:r>
                          <w:rPr>
                            <w:sz w:val="18"/>
                          </w:rPr>
                          <w:t>2.21</w:t>
                        </w:r>
                      </w:p>
                    </w:tc>
                    <w:tc>
                      <w:tcPr>
                        <w:tcW w:w="859" w:type="dxa"/>
                      </w:tcPr>
                      <w:p w14:paraId="00285F2E" w14:textId="77777777" w:rsidR="00465F7C" w:rsidRDefault="00000000">
                        <w:pPr>
                          <w:pStyle w:val="TableParagraph"/>
                          <w:ind w:left="60" w:right="66"/>
                          <w:rPr>
                            <w:sz w:val="18"/>
                          </w:rPr>
                        </w:pPr>
                        <w:r>
                          <w:rPr>
                            <w:sz w:val="18"/>
                          </w:rPr>
                          <w:t>0.08</w:t>
                        </w:r>
                      </w:p>
                    </w:tc>
                    <w:tc>
                      <w:tcPr>
                        <w:tcW w:w="939" w:type="dxa"/>
                      </w:tcPr>
                      <w:p w14:paraId="27D80516" w14:textId="77777777" w:rsidR="00465F7C" w:rsidRDefault="00000000">
                        <w:pPr>
                          <w:pStyle w:val="TableParagraph"/>
                          <w:ind w:left="67"/>
                          <w:rPr>
                            <w:sz w:val="18"/>
                          </w:rPr>
                        </w:pPr>
                        <w:r>
                          <w:rPr>
                            <w:sz w:val="18"/>
                          </w:rPr>
                          <w:t>0.00</w:t>
                        </w:r>
                      </w:p>
                    </w:tc>
                    <w:tc>
                      <w:tcPr>
                        <w:tcW w:w="700" w:type="dxa"/>
                      </w:tcPr>
                      <w:p w14:paraId="2547D844" w14:textId="77777777" w:rsidR="00465F7C" w:rsidRDefault="00000000">
                        <w:pPr>
                          <w:pStyle w:val="TableParagraph"/>
                          <w:ind w:left="57" w:right="49"/>
                          <w:rPr>
                            <w:sz w:val="18"/>
                          </w:rPr>
                        </w:pPr>
                        <w:r>
                          <w:rPr>
                            <w:sz w:val="18"/>
                          </w:rPr>
                          <w:t>0.08</w:t>
                        </w:r>
                      </w:p>
                    </w:tc>
                    <w:tc>
                      <w:tcPr>
                        <w:tcW w:w="518" w:type="dxa"/>
                      </w:tcPr>
                      <w:p w14:paraId="50405E34" w14:textId="77777777" w:rsidR="00465F7C" w:rsidRDefault="00000000">
                        <w:pPr>
                          <w:pStyle w:val="TableParagraph"/>
                          <w:ind w:right="105"/>
                          <w:jc w:val="right"/>
                          <w:rPr>
                            <w:sz w:val="18"/>
                          </w:rPr>
                        </w:pPr>
                        <w:r>
                          <w:rPr>
                            <w:sz w:val="18"/>
                          </w:rPr>
                          <w:t>0.15</w:t>
                        </w:r>
                      </w:p>
                    </w:tc>
                  </w:tr>
                  <w:tr w:rsidR="00465F7C" w14:paraId="11370392" w14:textId="77777777">
                    <w:trPr>
                      <w:trHeight w:val="361"/>
                    </w:trPr>
                    <w:tc>
                      <w:tcPr>
                        <w:tcW w:w="611" w:type="dxa"/>
                      </w:tcPr>
                      <w:p w14:paraId="2A2A0E0A" w14:textId="77777777" w:rsidR="00465F7C" w:rsidRDefault="00000000">
                        <w:pPr>
                          <w:pStyle w:val="TableParagraph"/>
                          <w:ind w:left="146" w:right="142"/>
                          <w:rPr>
                            <w:sz w:val="18"/>
                          </w:rPr>
                        </w:pPr>
                        <w:r>
                          <w:rPr>
                            <w:sz w:val="18"/>
                          </w:rPr>
                          <w:t>P7</w:t>
                        </w:r>
                      </w:p>
                    </w:tc>
                    <w:tc>
                      <w:tcPr>
                        <w:tcW w:w="862" w:type="dxa"/>
                      </w:tcPr>
                      <w:p w14:paraId="2A696DFA" w14:textId="77777777" w:rsidR="00465F7C" w:rsidRDefault="00000000">
                        <w:pPr>
                          <w:pStyle w:val="TableParagraph"/>
                          <w:ind w:left="63"/>
                          <w:rPr>
                            <w:sz w:val="18"/>
                          </w:rPr>
                        </w:pPr>
                        <w:r>
                          <w:rPr>
                            <w:sz w:val="18"/>
                          </w:rPr>
                          <w:t>0.40</w:t>
                        </w:r>
                      </w:p>
                    </w:tc>
                    <w:tc>
                      <w:tcPr>
                        <w:tcW w:w="938" w:type="dxa"/>
                      </w:tcPr>
                      <w:p w14:paraId="29ACC938" w14:textId="77777777" w:rsidR="00465F7C" w:rsidRDefault="00000000">
                        <w:pPr>
                          <w:pStyle w:val="TableParagraph"/>
                          <w:ind w:left="67" w:right="62"/>
                          <w:rPr>
                            <w:sz w:val="18"/>
                          </w:rPr>
                        </w:pPr>
                        <w:r>
                          <w:rPr>
                            <w:sz w:val="18"/>
                          </w:rPr>
                          <w:t>0.00</w:t>
                        </w:r>
                      </w:p>
                    </w:tc>
                    <w:tc>
                      <w:tcPr>
                        <w:tcW w:w="699" w:type="dxa"/>
                      </w:tcPr>
                      <w:p w14:paraId="64B02210" w14:textId="77777777" w:rsidR="00465F7C" w:rsidRDefault="00000000">
                        <w:pPr>
                          <w:pStyle w:val="TableParagraph"/>
                          <w:ind w:left="60" w:right="46"/>
                          <w:rPr>
                            <w:sz w:val="18"/>
                          </w:rPr>
                        </w:pPr>
                        <w:r>
                          <w:rPr>
                            <w:sz w:val="18"/>
                          </w:rPr>
                          <w:t>0.08</w:t>
                        </w:r>
                      </w:p>
                    </w:tc>
                    <w:tc>
                      <w:tcPr>
                        <w:tcW w:w="520" w:type="dxa"/>
                      </w:tcPr>
                      <w:p w14:paraId="5417ACE8" w14:textId="77777777" w:rsidR="00465F7C" w:rsidRDefault="00000000">
                        <w:pPr>
                          <w:pStyle w:val="TableParagraph"/>
                          <w:ind w:left="107" w:right="0"/>
                          <w:jc w:val="left"/>
                          <w:rPr>
                            <w:sz w:val="18"/>
                          </w:rPr>
                        </w:pPr>
                        <w:r>
                          <w:rPr>
                            <w:sz w:val="18"/>
                          </w:rPr>
                          <w:t>0.48</w:t>
                        </w:r>
                      </w:p>
                    </w:tc>
                    <w:tc>
                      <w:tcPr>
                        <w:tcW w:w="859" w:type="dxa"/>
                      </w:tcPr>
                      <w:p w14:paraId="2B512C1B" w14:textId="77777777" w:rsidR="00465F7C" w:rsidRDefault="00000000">
                        <w:pPr>
                          <w:pStyle w:val="TableParagraph"/>
                          <w:ind w:left="60" w:right="66"/>
                          <w:rPr>
                            <w:sz w:val="18"/>
                          </w:rPr>
                        </w:pPr>
                        <w:r>
                          <w:rPr>
                            <w:sz w:val="18"/>
                          </w:rPr>
                          <w:t>0.02</w:t>
                        </w:r>
                      </w:p>
                    </w:tc>
                    <w:tc>
                      <w:tcPr>
                        <w:tcW w:w="939" w:type="dxa"/>
                      </w:tcPr>
                      <w:p w14:paraId="6415C9E5" w14:textId="77777777" w:rsidR="00465F7C" w:rsidRDefault="00000000">
                        <w:pPr>
                          <w:pStyle w:val="TableParagraph"/>
                          <w:ind w:left="67"/>
                          <w:rPr>
                            <w:sz w:val="18"/>
                          </w:rPr>
                        </w:pPr>
                        <w:r>
                          <w:rPr>
                            <w:sz w:val="18"/>
                          </w:rPr>
                          <w:t>0.00</w:t>
                        </w:r>
                      </w:p>
                    </w:tc>
                    <w:tc>
                      <w:tcPr>
                        <w:tcW w:w="700" w:type="dxa"/>
                      </w:tcPr>
                      <w:p w14:paraId="32EF37F9" w14:textId="77777777" w:rsidR="00465F7C" w:rsidRDefault="00000000">
                        <w:pPr>
                          <w:pStyle w:val="TableParagraph"/>
                          <w:ind w:left="57" w:right="49"/>
                          <w:rPr>
                            <w:sz w:val="18"/>
                          </w:rPr>
                        </w:pPr>
                        <w:r>
                          <w:rPr>
                            <w:sz w:val="18"/>
                          </w:rPr>
                          <w:t>0.02</w:t>
                        </w:r>
                      </w:p>
                    </w:tc>
                    <w:tc>
                      <w:tcPr>
                        <w:tcW w:w="518" w:type="dxa"/>
                      </w:tcPr>
                      <w:p w14:paraId="1E4326DF" w14:textId="77777777" w:rsidR="00465F7C" w:rsidRDefault="00000000">
                        <w:pPr>
                          <w:pStyle w:val="TableParagraph"/>
                          <w:ind w:right="105"/>
                          <w:jc w:val="right"/>
                          <w:rPr>
                            <w:sz w:val="18"/>
                          </w:rPr>
                        </w:pPr>
                        <w:r>
                          <w:rPr>
                            <w:sz w:val="18"/>
                          </w:rPr>
                          <w:t>0.03</w:t>
                        </w:r>
                      </w:p>
                    </w:tc>
                  </w:tr>
                  <w:tr w:rsidR="00465F7C" w14:paraId="7DA406FF" w14:textId="77777777">
                    <w:trPr>
                      <w:trHeight w:val="361"/>
                    </w:trPr>
                    <w:tc>
                      <w:tcPr>
                        <w:tcW w:w="611" w:type="dxa"/>
                      </w:tcPr>
                      <w:p w14:paraId="0690A141" w14:textId="77777777" w:rsidR="00465F7C" w:rsidRDefault="00000000">
                        <w:pPr>
                          <w:pStyle w:val="TableParagraph"/>
                          <w:ind w:left="146" w:right="142"/>
                          <w:rPr>
                            <w:sz w:val="18"/>
                          </w:rPr>
                        </w:pPr>
                        <w:r>
                          <w:rPr>
                            <w:sz w:val="18"/>
                          </w:rPr>
                          <w:t>P8</w:t>
                        </w:r>
                      </w:p>
                    </w:tc>
                    <w:tc>
                      <w:tcPr>
                        <w:tcW w:w="862" w:type="dxa"/>
                      </w:tcPr>
                      <w:p w14:paraId="7586EA57" w14:textId="77777777" w:rsidR="00465F7C" w:rsidRDefault="00000000">
                        <w:pPr>
                          <w:pStyle w:val="TableParagraph"/>
                          <w:ind w:left="63"/>
                          <w:rPr>
                            <w:sz w:val="18"/>
                          </w:rPr>
                        </w:pPr>
                        <w:r>
                          <w:rPr>
                            <w:sz w:val="18"/>
                          </w:rPr>
                          <w:t>5.90</w:t>
                        </w:r>
                      </w:p>
                    </w:tc>
                    <w:tc>
                      <w:tcPr>
                        <w:tcW w:w="938" w:type="dxa"/>
                      </w:tcPr>
                      <w:p w14:paraId="53D9007E" w14:textId="77777777" w:rsidR="00465F7C" w:rsidRDefault="00000000">
                        <w:pPr>
                          <w:pStyle w:val="TableParagraph"/>
                          <w:ind w:left="67" w:right="62"/>
                          <w:rPr>
                            <w:sz w:val="18"/>
                          </w:rPr>
                        </w:pPr>
                        <w:r>
                          <w:rPr>
                            <w:sz w:val="18"/>
                          </w:rPr>
                          <w:t>0.00</w:t>
                        </w:r>
                      </w:p>
                    </w:tc>
                    <w:tc>
                      <w:tcPr>
                        <w:tcW w:w="699" w:type="dxa"/>
                      </w:tcPr>
                      <w:p w14:paraId="46F4C966" w14:textId="77777777" w:rsidR="00465F7C" w:rsidRDefault="00000000">
                        <w:pPr>
                          <w:pStyle w:val="TableParagraph"/>
                          <w:ind w:left="60" w:right="46"/>
                          <w:rPr>
                            <w:sz w:val="18"/>
                          </w:rPr>
                        </w:pPr>
                        <w:r>
                          <w:rPr>
                            <w:sz w:val="18"/>
                          </w:rPr>
                          <w:t>1.17</w:t>
                        </w:r>
                      </w:p>
                    </w:tc>
                    <w:tc>
                      <w:tcPr>
                        <w:tcW w:w="520" w:type="dxa"/>
                      </w:tcPr>
                      <w:p w14:paraId="37DF2FE9" w14:textId="77777777" w:rsidR="00465F7C" w:rsidRDefault="00000000">
                        <w:pPr>
                          <w:pStyle w:val="TableParagraph"/>
                          <w:ind w:left="107" w:right="0"/>
                          <w:jc w:val="left"/>
                          <w:rPr>
                            <w:sz w:val="18"/>
                          </w:rPr>
                        </w:pPr>
                        <w:r>
                          <w:rPr>
                            <w:sz w:val="18"/>
                          </w:rPr>
                          <w:t>7.07</w:t>
                        </w:r>
                      </w:p>
                    </w:tc>
                    <w:tc>
                      <w:tcPr>
                        <w:tcW w:w="859" w:type="dxa"/>
                      </w:tcPr>
                      <w:p w14:paraId="083DE007" w14:textId="77777777" w:rsidR="00465F7C" w:rsidRDefault="00000000">
                        <w:pPr>
                          <w:pStyle w:val="TableParagraph"/>
                          <w:ind w:left="60" w:right="66"/>
                          <w:rPr>
                            <w:sz w:val="18"/>
                          </w:rPr>
                        </w:pPr>
                        <w:r>
                          <w:rPr>
                            <w:sz w:val="18"/>
                          </w:rPr>
                          <w:t>0.25</w:t>
                        </w:r>
                      </w:p>
                    </w:tc>
                    <w:tc>
                      <w:tcPr>
                        <w:tcW w:w="939" w:type="dxa"/>
                      </w:tcPr>
                      <w:p w14:paraId="48C832FA" w14:textId="77777777" w:rsidR="00465F7C" w:rsidRDefault="00000000">
                        <w:pPr>
                          <w:pStyle w:val="TableParagraph"/>
                          <w:ind w:left="67"/>
                          <w:rPr>
                            <w:sz w:val="18"/>
                          </w:rPr>
                        </w:pPr>
                        <w:r>
                          <w:rPr>
                            <w:sz w:val="18"/>
                          </w:rPr>
                          <w:t>0.00</w:t>
                        </w:r>
                      </w:p>
                    </w:tc>
                    <w:tc>
                      <w:tcPr>
                        <w:tcW w:w="700" w:type="dxa"/>
                      </w:tcPr>
                      <w:p w14:paraId="435870C5" w14:textId="77777777" w:rsidR="00465F7C" w:rsidRDefault="00000000">
                        <w:pPr>
                          <w:pStyle w:val="TableParagraph"/>
                          <w:ind w:left="57" w:right="49"/>
                          <w:rPr>
                            <w:sz w:val="18"/>
                          </w:rPr>
                        </w:pPr>
                        <w:r>
                          <w:rPr>
                            <w:sz w:val="18"/>
                          </w:rPr>
                          <w:t>0.24</w:t>
                        </w:r>
                      </w:p>
                    </w:tc>
                    <w:tc>
                      <w:tcPr>
                        <w:tcW w:w="518" w:type="dxa"/>
                      </w:tcPr>
                      <w:p w14:paraId="32EB0823" w14:textId="77777777" w:rsidR="00465F7C" w:rsidRDefault="00000000">
                        <w:pPr>
                          <w:pStyle w:val="TableParagraph"/>
                          <w:ind w:right="105"/>
                          <w:jc w:val="right"/>
                          <w:rPr>
                            <w:sz w:val="18"/>
                          </w:rPr>
                        </w:pPr>
                        <w:r>
                          <w:rPr>
                            <w:sz w:val="18"/>
                          </w:rPr>
                          <w:t>0.49</w:t>
                        </w:r>
                      </w:p>
                    </w:tc>
                  </w:tr>
                  <w:tr w:rsidR="00465F7C" w14:paraId="6F8B14DA" w14:textId="77777777">
                    <w:trPr>
                      <w:trHeight w:val="361"/>
                    </w:trPr>
                    <w:tc>
                      <w:tcPr>
                        <w:tcW w:w="611" w:type="dxa"/>
                      </w:tcPr>
                      <w:p w14:paraId="18AD4E23" w14:textId="77777777" w:rsidR="00465F7C" w:rsidRDefault="00000000">
                        <w:pPr>
                          <w:pStyle w:val="TableParagraph"/>
                          <w:ind w:left="146" w:right="142"/>
                          <w:rPr>
                            <w:sz w:val="18"/>
                          </w:rPr>
                        </w:pPr>
                        <w:r>
                          <w:rPr>
                            <w:sz w:val="18"/>
                          </w:rPr>
                          <w:t>P9</w:t>
                        </w:r>
                      </w:p>
                    </w:tc>
                    <w:tc>
                      <w:tcPr>
                        <w:tcW w:w="862" w:type="dxa"/>
                      </w:tcPr>
                      <w:p w14:paraId="4B9B64F6" w14:textId="77777777" w:rsidR="00465F7C" w:rsidRDefault="00000000">
                        <w:pPr>
                          <w:pStyle w:val="TableParagraph"/>
                          <w:ind w:left="63"/>
                          <w:rPr>
                            <w:sz w:val="18"/>
                          </w:rPr>
                        </w:pPr>
                        <w:r>
                          <w:rPr>
                            <w:sz w:val="18"/>
                          </w:rPr>
                          <w:t>0.16</w:t>
                        </w:r>
                      </w:p>
                    </w:tc>
                    <w:tc>
                      <w:tcPr>
                        <w:tcW w:w="938" w:type="dxa"/>
                      </w:tcPr>
                      <w:p w14:paraId="237D1FD0" w14:textId="77777777" w:rsidR="00465F7C" w:rsidRDefault="00000000">
                        <w:pPr>
                          <w:pStyle w:val="TableParagraph"/>
                          <w:ind w:left="67" w:right="62"/>
                          <w:rPr>
                            <w:sz w:val="18"/>
                          </w:rPr>
                        </w:pPr>
                        <w:r>
                          <w:rPr>
                            <w:sz w:val="18"/>
                          </w:rPr>
                          <w:t>0.00</w:t>
                        </w:r>
                      </w:p>
                    </w:tc>
                    <w:tc>
                      <w:tcPr>
                        <w:tcW w:w="699" w:type="dxa"/>
                      </w:tcPr>
                      <w:p w14:paraId="123A3E5D" w14:textId="77777777" w:rsidR="00465F7C" w:rsidRDefault="00000000">
                        <w:pPr>
                          <w:pStyle w:val="TableParagraph"/>
                          <w:ind w:left="60" w:right="46"/>
                          <w:rPr>
                            <w:sz w:val="18"/>
                          </w:rPr>
                        </w:pPr>
                        <w:r>
                          <w:rPr>
                            <w:sz w:val="18"/>
                          </w:rPr>
                          <w:t>0.03</w:t>
                        </w:r>
                      </w:p>
                    </w:tc>
                    <w:tc>
                      <w:tcPr>
                        <w:tcW w:w="520" w:type="dxa"/>
                      </w:tcPr>
                      <w:p w14:paraId="5F773A6B" w14:textId="77777777" w:rsidR="00465F7C" w:rsidRDefault="00000000">
                        <w:pPr>
                          <w:pStyle w:val="TableParagraph"/>
                          <w:ind w:left="107" w:right="0"/>
                          <w:jc w:val="left"/>
                          <w:rPr>
                            <w:sz w:val="18"/>
                          </w:rPr>
                        </w:pPr>
                        <w:r>
                          <w:rPr>
                            <w:sz w:val="18"/>
                          </w:rPr>
                          <w:t>0.19</w:t>
                        </w:r>
                      </w:p>
                    </w:tc>
                    <w:tc>
                      <w:tcPr>
                        <w:tcW w:w="859" w:type="dxa"/>
                      </w:tcPr>
                      <w:p w14:paraId="7C090365" w14:textId="77777777" w:rsidR="00465F7C" w:rsidRDefault="00000000">
                        <w:pPr>
                          <w:pStyle w:val="TableParagraph"/>
                          <w:ind w:left="60" w:right="66"/>
                          <w:rPr>
                            <w:sz w:val="18"/>
                          </w:rPr>
                        </w:pPr>
                        <w:r>
                          <w:rPr>
                            <w:sz w:val="18"/>
                          </w:rPr>
                          <w:t>0.01</w:t>
                        </w:r>
                      </w:p>
                    </w:tc>
                    <w:tc>
                      <w:tcPr>
                        <w:tcW w:w="939" w:type="dxa"/>
                      </w:tcPr>
                      <w:p w14:paraId="00D42272" w14:textId="77777777" w:rsidR="00465F7C" w:rsidRDefault="00000000">
                        <w:pPr>
                          <w:pStyle w:val="TableParagraph"/>
                          <w:ind w:left="67"/>
                          <w:rPr>
                            <w:sz w:val="18"/>
                          </w:rPr>
                        </w:pPr>
                        <w:r>
                          <w:rPr>
                            <w:sz w:val="18"/>
                          </w:rPr>
                          <w:t>0.00</w:t>
                        </w:r>
                      </w:p>
                    </w:tc>
                    <w:tc>
                      <w:tcPr>
                        <w:tcW w:w="700" w:type="dxa"/>
                      </w:tcPr>
                      <w:p w14:paraId="653A207D" w14:textId="77777777" w:rsidR="00465F7C" w:rsidRDefault="00000000">
                        <w:pPr>
                          <w:pStyle w:val="TableParagraph"/>
                          <w:ind w:left="57" w:right="49"/>
                          <w:rPr>
                            <w:sz w:val="18"/>
                          </w:rPr>
                        </w:pPr>
                        <w:r>
                          <w:rPr>
                            <w:sz w:val="18"/>
                          </w:rPr>
                          <w:t>0.01</w:t>
                        </w:r>
                      </w:p>
                    </w:tc>
                    <w:tc>
                      <w:tcPr>
                        <w:tcW w:w="518" w:type="dxa"/>
                      </w:tcPr>
                      <w:p w14:paraId="01FD5AA5" w14:textId="77777777" w:rsidR="00465F7C" w:rsidRDefault="00000000">
                        <w:pPr>
                          <w:pStyle w:val="TableParagraph"/>
                          <w:ind w:right="105"/>
                          <w:jc w:val="right"/>
                          <w:rPr>
                            <w:sz w:val="18"/>
                          </w:rPr>
                        </w:pPr>
                        <w:r>
                          <w:rPr>
                            <w:sz w:val="18"/>
                          </w:rPr>
                          <w:t>0.01</w:t>
                        </w:r>
                      </w:p>
                    </w:tc>
                  </w:tr>
                  <w:tr w:rsidR="00465F7C" w14:paraId="73987BD6" w14:textId="77777777">
                    <w:trPr>
                      <w:trHeight w:val="361"/>
                    </w:trPr>
                    <w:tc>
                      <w:tcPr>
                        <w:tcW w:w="611" w:type="dxa"/>
                      </w:tcPr>
                      <w:p w14:paraId="45ABCFC8" w14:textId="77777777" w:rsidR="00465F7C" w:rsidRDefault="00000000">
                        <w:pPr>
                          <w:pStyle w:val="TableParagraph"/>
                          <w:ind w:left="147" w:right="142"/>
                          <w:rPr>
                            <w:sz w:val="18"/>
                          </w:rPr>
                        </w:pPr>
                        <w:r>
                          <w:rPr>
                            <w:sz w:val="18"/>
                          </w:rPr>
                          <w:t>P10</w:t>
                        </w:r>
                      </w:p>
                    </w:tc>
                    <w:tc>
                      <w:tcPr>
                        <w:tcW w:w="862" w:type="dxa"/>
                      </w:tcPr>
                      <w:p w14:paraId="6B4EFB4D" w14:textId="77777777" w:rsidR="00465F7C" w:rsidRDefault="00000000">
                        <w:pPr>
                          <w:pStyle w:val="TableParagraph"/>
                          <w:ind w:left="63"/>
                          <w:rPr>
                            <w:sz w:val="18"/>
                          </w:rPr>
                        </w:pPr>
                        <w:r>
                          <w:rPr>
                            <w:sz w:val="18"/>
                          </w:rPr>
                          <w:t>0.09</w:t>
                        </w:r>
                      </w:p>
                    </w:tc>
                    <w:tc>
                      <w:tcPr>
                        <w:tcW w:w="938" w:type="dxa"/>
                      </w:tcPr>
                      <w:p w14:paraId="500BBC65" w14:textId="77777777" w:rsidR="00465F7C" w:rsidRDefault="00000000">
                        <w:pPr>
                          <w:pStyle w:val="TableParagraph"/>
                          <w:ind w:left="67" w:right="62"/>
                          <w:rPr>
                            <w:sz w:val="18"/>
                          </w:rPr>
                        </w:pPr>
                        <w:r>
                          <w:rPr>
                            <w:sz w:val="18"/>
                          </w:rPr>
                          <w:t>0.00</w:t>
                        </w:r>
                      </w:p>
                    </w:tc>
                    <w:tc>
                      <w:tcPr>
                        <w:tcW w:w="699" w:type="dxa"/>
                      </w:tcPr>
                      <w:p w14:paraId="6D475F9B" w14:textId="77777777" w:rsidR="00465F7C" w:rsidRDefault="00000000">
                        <w:pPr>
                          <w:pStyle w:val="TableParagraph"/>
                          <w:ind w:left="60" w:right="46"/>
                          <w:rPr>
                            <w:sz w:val="18"/>
                          </w:rPr>
                        </w:pPr>
                        <w:r>
                          <w:rPr>
                            <w:sz w:val="18"/>
                          </w:rPr>
                          <w:t>0.02</w:t>
                        </w:r>
                      </w:p>
                    </w:tc>
                    <w:tc>
                      <w:tcPr>
                        <w:tcW w:w="520" w:type="dxa"/>
                      </w:tcPr>
                      <w:p w14:paraId="662BB33E" w14:textId="77777777" w:rsidR="00465F7C" w:rsidRDefault="00000000">
                        <w:pPr>
                          <w:pStyle w:val="TableParagraph"/>
                          <w:ind w:left="107" w:right="0"/>
                          <w:jc w:val="left"/>
                          <w:rPr>
                            <w:sz w:val="18"/>
                          </w:rPr>
                        </w:pPr>
                        <w:r>
                          <w:rPr>
                            <w:sz w:val="18"/>
                          </w:rPr>
                          <w:t>0.11</w:t>
                        </w:r>
                      </w:p>
                    </w:tc>
                    <w:tc>
                      <w:tcPr>
                        <w:tcW w:w="859" w:type="dxa"/>
                      </w:tcPr>
                      <w:p w14:paraId="35884E21" w14:textId="77777777" w:rsidR="00465F7C" w:rsidRDefault="00000000">
                        <w:pPr>
                          <w:pStyle w:val="TableParagraph"/>
                          <w:ind w:left="60" w:right="66"/>
                          <w:rPr>
                            <w:sz w:val="18"/>
                          </w:rPr>
                        </w:pPr>
                        <w:r>
                          <w:rPr>
                            <w:sz w:val="18"/>
                          </w:rPr>
                          <w:t>0.00</w:t>
                        </w:r>
                      </w:p>
                    </w:tc>
                    <w:tc>
                      <w:tcPr>
                        <w:tcW w:w="939" w:type="dxa"/>
                      </w:tcPr>
                      <w:p w14:paraId="492A2473" w14:textId="77777777" w:rsidR="00465F7C" w:rsidRDefault="00000000">
                        <w:pPr>
                          <w:pStyle w:val="TableParagraph"/>
                          <w:ind w:left="67"/>
                          <w:rPr>
                            <w:sz w:val="18"/>
                          </w:rPr>
                        </w:pPr>
                        <w:r>
                          <w:rPr>
                            <w:sz w:val="18"/>
                          </w:rPr>
                          <w:t>0.00</w:t>
                        </w:r>
                      </w:p>
                    </w:tc>
                    <w:tc>
                      <w:tcPr>
                        <w:tcW w:w="700" w:type="dxa"/>
                      </w:tcPr>
                      <w:p w14:paraId="70C52F29" w14:textId="77777777" w:rsidR="00465F7C" w:rsidRDefault="00000000">
                        <w:pPr>
                          <w:pStyle w:val="TableParagraph"/>
                          <w:ind w:left="57" w:right="49"/>
                          <w:rPr>
                            <w:sz w:val="18"/>
                          </w:rPr>
                        </w:pPr>
                        <w:r>
                          <w:rPr>
                            <w:sz w:val="18"/>
                          </w:rPr>
                          <w:t>0.00</w:t>
                        </w:r>
                      </w:p>
                    </w:tc>
                    <w:tc>
                      <w:tcPr>
                        <w:tcW w:w="518" w:type="dxa"/>
                      </w:tcPr>
                      <w:p w14:paraId="57AF1A80" w14:textId="77777777" w:rsidR="00465F7C" w:rsidRDefault="00000000">
                        <w:pPr>
                          <w:pStyle w:val="TableParagraph"/>
                          <w:ind w:right="105"/>
                          <w:jc w:val="right"/>
                          <w:rPr>
                            <w:sz w:val="18"/>
                          </w:rPr>
                        </w:pPr>
                        <w:r>
                          <w:rPr>
                            <w:sz w:val="18"/>
                          </w:rPr>
                          <w:t>0.01</w:t>
                        </w:r>
                      </w:p>
                    </w:tc>
                  </w:tr>
                  <w:tr w:rsidR="00465F7C" w14:paraId="17B5AD1D" w14:textId="77777777">
                    <w:trPr>
                      <w:trHeight w:val="361"/>
                    </w:trPr>
                    <w:tc>
                      <w:tcPr>
                        <w:tcW w:w="611" w:type="dxa"/>
                      </w:tcPr>
                      <w:p w14:paraId="3BD3AAB1" w14:textId="77777777" w:rsidR="00465F7C" w:rsidRDefault="00000000">
                        <w:pPr>
                          <w:pStyle w:val="TableParagraph"/>
                          <w:ind w:left="147" w:right="142"/>
                          <w:rPr>
                            <w:sz w:val="18"/>
                          </w:rPr>
                        </w:pPr>
                        <w:r>
                          <w:rPr>
                            <w:sz w:val="18"/>
                          </w:rPr>
                          <w:t>P11</w:t>
                        </w:r>
                      </w:p>
                    </w:tc>
                    <w:tc>
                      <w:tcPr>
                        <w:tcW w:w="862" w:type="dxa"/>
                      </w:tcPr>
                      <w:p w14:paraId="42481C25" w14:textId="77777777" w:rsidR="00465F7C" w:rsidRDefault="00000000">
                        <w:pPr>
                          <w:pStyle w:val="TableParagraph"/>
                          <w:ind w:left="63"/>
                          <w:rPr>
                            <w:sz w:val="18"/>
                          </w:rPr>
                        </w:pPr>
                        <w:r>
                          <w:rPr>
                            <w:sz w:val="18"/>
                          </w:rPr>
                          <w:t>0.10</w:t>
                        </w:r>
                      </w:p>
                    </w:tc>
                    <w:tc>
                      <w:tcPr>
                        <w:tcW w:w="938" w:type="dxa"/>
                      </w:tcPr>
                      <w:p w14:paraId="636C9B18" w14:textId="77777777" w:rsidR="00465F7C" w:rsidRDefault="00000000">
                        <w:pPr>
                          <w:pStyle w:val="TableParagraph"/>
                          <w:ind w:left="67" w:right="62"/>
                          <w:rPr>
                            <w:sz w:val="18"/>
                          </w:rPr>
                        </w:pPr>
                        <w:r>
                          <w:rPr>
                            <w:sz w:val="18"/>
                          </w:rPr>
                          <w:t>0.00</w:t>
                        </w:r>
                      </w:p>
                    </w:tc>
                    <w:tc>
                      <w:tcPr>
                        <w:tcW w:w="699" w:type="dxa"/>
                      </w:tcPr>
                      <w:p w14:paraId="5886D7E3" w14:textId="77777777" w:rsidR="00465F7C" w:rsidRDefault="00000000">
                        <w:pPr>
                          <w:pStyle w:val="TableParagraph"/>
                          <w:ind w:left="60" w:right="46"/>
                          <w:rPr>
                            <w:sz w:val="18"/>
                          </w:rPr>
                        </w:pPr>
                        <w:r>
                          <w:rPr>
                            <w:sz w:val="18"/>
                          </w:rPr>
                          <w:t>0.02</w:t>
                        </w:r>
                      </w:p>
                    </w:tc>
                    <w:tc>
                      <w:tcPr>
                        <w:tcW w:w="520" w:type="dxa"/>
                      </w:tcPr>
                      <w:p w14:paraId="4814F615" w14:textId="77777777" w:rsidR="00465F7C" w:rsidRDefault="00000000">
                        <w:pPr>
                          <w:pStyle w:val="TableParagraph"/>
                          <w:ind w:left="107" w:right="0"/>
                          <w:jc w:val="left"/>
                          <w:rPr>
                            <w:sz w:val="18"/>
                          </w:rPr>
                        </w:pPr>
                        <w:r>
                          <w:rPr>
                            <w:sz w:val="18"/>
                          </w:rPr>
                          <w:t>0.12</w:t>
                        </w:r>
                      </w:p>
                    </w:tc>
                    <w:tc>
                      <w:tcPr>
                        <w:tcW w:w="859" w:type="dxa"/>
                      </w:tcPr>
                      <w:p w14:paraId="67315C91" w14:textId="77777777" w:rsidR="00465F7C" w:rsidRDefault="00000000">
                        <w:pPr>
                          <w:pStyle w:val="TableParagraph"/>
                          <w:ind w:left="60" w:right="66"/>
                          <w:rPr>
                            <w:sz w:val="18"/>
                          </w:rPr>
                        </w:pPr>
                        <w:r>
                          <w:rPr>
                            <w:sz w:val="18"/>
                          </w:rPr>
                          <w:t>0.00</w:t>
                        </w:r>
                      </w:p>
                    </w:tc>
                    <w:tc>
                      <w:tcPr>
                        <w:tcW w:w="939" w:type="dxa"/>
                      </w:tcPr>
                      <w:p w14:paraId="6BB917D1" w14:textId="77777777" w:rsidR="00465F7C" w:rsidRDefault="00000000">
                        <w:pPr>
                          <w:pStyle w:val="TableParagraph"/>
                          <w:ind w:left="67"/>
                          <w:rPr>
                            <w:sz w:val="18"/>
                          </w:rPr>
                        </w:pPr>
                        <w:r>
                          <w:rPr>
                            <w:sz w:val="18"/>
                          </w:rPr>
                          <w:t>0.00</w:t>
                        </w:r>
                      </w:p>
                    </w:tc>
                    <w:tc>
                      <w:tcPr>
                        <w:tcW w:w="700" w:type="dxa"/>
                      </w:tcPr>
                      <w:p w14:paraId="36D39168" w14:textId="77777777" w:rsidR="00465F7C" w:rsidRDefault="00000000">
                        <w:pPr>
                          <w:pStyle w:val="TableParagraph"/>
                          <w:ind w:left="57" w:right="49"/>
                          <w:rPr>
                            <w:sz w:val="18"/>
                          </w:rPr>
                        </w:pPr>
                        <w:r>
                          <w:rPr>
                            <w:sz w:val="18"/>
                          </w:rPr>
                          <w:t>0.00</w:t>
                        </w:r>
                      </w:p>
                    </w:tc>
                    <w:tc>
                      <w:tcPr>
                        <w:tcW w:w="518" w:type="dxa"/>
                      </w:tcPr>
                      <w:p w14:paraId="6D7E0C95" w14:textId="77777777" w:rsidR="00465F7C" w:rsidRDefault="00000000">
                        <w:pPr>
                          <w:pStyle w:val="TableParagraph"/>
                          <w:ind w:right="105"/>
                          <w:jc w:val="right"/>
                          <w:rPr>
                            <w:sz w:val="18"/>
                          </w:rPr>
                        </w:pPr>
                        <w:r>
                          <w:rPr>
                            <w:sz w:val="18"/>
                          </w:rPr>
                          <w:t>0.01</w:t>
                        </w:r>
                      </w:p>
                    </w:tc>
                  </w:tr>
                  <w:tr w:rsidR="00465F7C" w14:paraId="5F439FB7" w14:textId="77777777">
                    <w:trPr>
                      <w:trHeight w:val="361"/>
                    </w:trPr>
                    <w:tc>
                      <w:tcPr>
                        <w:tcW w:w="611" w:type="dxa"/>
                      </w:tcPr>
                      <w:p w14:paraId="2FBEE41D" w14:textId="77777777" w:rsidR="00465F7C" w:rsidRDefault="00000000">
                        <w:pPr>
                          <w:pStyle w:val="TableParagraph"/>
                          <w:ind w:left="147" w:right="142"/>
                          <w:rPr>
                            <w:sz w:val="18"/>
                          </w:rPr>
                        </w:pPr>
                        <w:r>
                          <w:rPr>
                            <w:sz w:val="18"/>
                          </w:rPr>
                          <w:t>P12</w:t>
                        </w:r>
                      </w:p>
                    </w:tc>
                    <w:tc>
                      <w:tcPr>
                        <w:tcW w:w="862" w:type="dxa"/>
                      </w:tcPr>
                      <w:p w14:paraId="4941F750" w14:textId="77777777" w:rsidR="00465F7C" w:rsidRDefault="00000000">
                        <w:pPr>
                          <w:pStyle w:val="TableParagraph"/>
                          <w:ind w:left="63"/>
                          <w:rPr>
                            <w:sz w:val="18"/>
                          </w:rPr>
                        </w:pPr>
                        <w:r>
                          <w:rPr>
                            <w:sz w:val="18"/>
                          </w:rPr>
                          <w:t>0.33</w:t>
                        </w:r>
                      </w:p>
                    </w:tc>
                    <w:tc>
                      <w:tcPr>
                        <w:tcW w:w="938" w:type="dxa"/>
                      </w:tcPr>
                      <w:p w14:paraId="02B99C8C" w14:textId="77777777" w:rsidR="00465F7C" w:rsidRDefault="00000000">
                        <w:pPr>
                          <w:pStyle w:val="TableParagraph"/>
                          <w:ind w:left="67" w:right="62"/>
                          <w:rPr>
                            <w:sz w:val="18"/>
                          </w:rPr>
                        </w:pPr>
                        <w:r>
                          <w:rPr>
                            <w:sz w:val="18"/>
                          </w:rPr>
                          <w:t>0.00</w:t>
                        </w:r>
                      </w:p>
                    </w:tc>
                    <w:tc>
                      <w:tcPr>
                        <w:tcW w:w="699" w:type="dxa"/>
                      </w:tcPr>
                      <w:p w14:paraId="25B74A3A" w14:textId="77777777" w:rsidR="00465F7C" w:rsidRDefault="00000000">
                        <w:pPr>
                          <w:pStyle w:val="TableParagraph"/>
                          <w:ind w:left="60" w:right="46"/>
                          <w:rPr>
                            <w:sz w:val="18"/>
                          </w:rPr>
                        </w:pPr>
                        <w:r>
                          <w:rPr>
                            <w:sz w:val="18"/>
                          </w:rPr>
                          <w:t>0.06</w:t>
                        </w:r>
                      </w:p>
                    </w:tc>
                    <w:tc>
                      <w:tcPr>
                        <w:tcW w:w="520" w:type="dxa"/>
                      </w:tcPr>
                      <w:p w14:paraId="03A762BA" w14:textId="77777777" w:rsidR="00465F7C" w:rsidRDefault="00000000">
                        <w:pPr>
                          <w:pStyle w:val="TableParagraph"/>
                          <w:ind w:left="107" w:right="0"/>
                          <w:jc w:val="left"/>
                          <w:rPr>
                            <w:sz w:val="18"/>
                          </w:rPr>
                        </w:pPr>
                        <w:r>
                          <w:rPr>
                            <w:sz w:val="18"/>
                          </w:rPr>
                          <w:t>0.39</w:t>
                        </w:r>
                      </w:p>
                    </w:tc>
                    <w:tc>
                      <w:tcPr>
                        <w:tcW w:w="859" w:type="dxa"/>
                      </w:tcPr>
                      <w:p w14:paraId="478320E8" w14:textId="77777777" w:rsidR="00465F7C" w:rsidRDefault="00000000">
                        <w:pPr>
                          <w:pStyle w:val="TableParagraph"/>
                          <w:ind w:left="60" w:right="66"/>
                          <w:rPr>
                            <w:sz w:val="18"/>
                          </w:rPr>
                        </w:pPr>
                        <w:r>
                          <w:rPr>
                            <w:sz w:val="18"/>
                          </w:rPr>
                          <w:t>0.01</w:t>
                        </w:r>
                      </w:p>
                    </w:tc>
                    <w:tc>
                      <w:tcPr>
                        <w:tcW w:w="939" w:type="dxa"/>
                      </w:tcPr>
                      <w:p w14:paraId="0C924BFC" w14:textId="77777777" w:rsidR="00465F7C" w:rsidRDefault="00000000">
                        <w:pPr>
                          <w:pStyle w:val="TableParagraph"/>
                          <w:ind w:left="67"/>
                          <w:rPr>
                            <w:sz w:val="18"/>
                          </w:rPr>
                        </w:pPr>
                        <w:r>
                          <w:rPr>
                            <w:sz w:val="18"/>
                          </w:rPr>
                          <w:t>0.00</w:t>
                        </w:r>
                      </w:p>
                    </w:tc>
                    <w:tc>
                      <w:tcPr>
                        <w:tcW w:w="700" w:type="dxa"/>
                      </w:tcPr>
                      <w:p w14:paraId="6379C502" w14:textId="77777777" w:rsidR="00465F7C" w:rsidRDefault="00000000">
                        <w:pPr>
                          <w:pStyle w:val="TableParagraph"/>
                          <w:ind w:left="57" w:right="49"/>
                          <w:rPr>
                            <w:sz w:val="18"/>
                          </w:rPr>
                        </w:pPr>
                        <w:r>
                          <w:rPr>
                            <w:sz w:val="18"/>
                          </w:rPr>
                          <w:t>0.01</w:t>
                        </w:r>
                      </w:p>
                    </w:tc>
                    <w:tc>
                      <w:tcPr>
                        <w:tcW w:w="518" w:type="dxa"/>
                      </w:tcPr>
                      <w:p w14:paraId="5187BBFC" w14:textId="77777777" w:rsidR="00465F7C" w:rsidRDefault="00000000">
                        <w:pPr>
                          <w:pStyle w:val="TableParagraph"/>
                          <w:ind w:right="105"/>
                          <w:jc w:val="right"/>
                          <w:rPr>
                            <w:sz w:val="18"/>
                          </w:rPr>
                        </w:pPr>
                        <w:r>
                          <w:rPr>
                            <w:sz w:val="18"/>
                          </w:rPr>
                          <w:t>0.03</w:t>
                        </w:r>
                      </w:p>
                    </w:tc>
                  </w:tr>
                  <w:tr w:rsidR="00465F7C" w14:paraId="2F218C07" w14:textId="77777777">
                    <w:trPr>
                      <w:trHeight w:val="361"/>
                    </w:trPr>
                    <w:tc>
                      <w:tcPr>
                        <w:tcW w:w="611" w:type="dxa"/>
                      </w:tcPr>
                      <w:p w14:paraId="40532245" w14:textId="77777777" w:rsidR="00465F7C" w:rsidRDefault="00000000">
                        <w:pPr>
                          <w:pStyle w:val="TableParagraph"/>
                          <w:ind w:left="147" w:right="142"/>
                          <w:rPr>
                            <w:sz w:val="18"/>
                          </w:rPr>
                        </w:pPr>
                        <w:r>
                          <w:rPr>
                            <w:sz w:val="18"/>
                          </w:rPr>
                          <w:t>P13</w:t>
                        </w:r>
                      </w:p>
                    </w:tc>
                    <w:tc>
                      <w:tcPr>
                        <w:tcW w:w="862" w:type="dxa"/>
                      </w:tcPr>
                      <w:p w14:paraId="50569565" w14:textId="77777777" w:rsidR="00465F7C" w:rsidRDefault="00000000">
                        <w:pPr>
                          <w:pStyle w:val="TableParagraph"/>
                          <w:ind w:left="63"/>
                          <w:rPr>
                            <w:sz w:val="18"/>
                          </w:rPr>
                        </w:pPr>
                        <w:r>
                          <w:rPr>
                            <w:sz w:val="18"/>
                          </w:rPr>
                          <w:t>0.09</w:t>
                        </w:r>
                      </w:p>
                    </w:tc>
                    <w:tc>
                      <w:tcPr>
                        <w:tcW w:w="938" w:type="dxa"/>
                      </w:tcPr>
                      <w:p w14:paraId="24AE25D9" w14:textId="77777777" w:rsidR="00465F7C" w:rsidRDefault="00000000">
                        <w:pPr>
                          <w:pStyle w:val="TableParagraph"/>
                          <w:ind w:left="67" w:right="62"/>
                          <w:rPr>
                            <w:sz w:val="18"/>
                          </w:rPr>
                        </w:pPr>
                        <w:r>
                          <w:rPr>
                            <w:sz w:val="18"/>
                          </w:rPr>
                          <w:t>0.00</w:t>
                        </w:r>
                      </w:p>
                    </w:tc>
                    <w:tc>
                      <w:tcPr>
                        <w:tcW w:w="699" w:type="dxa"/>
                      </w:tcPr>
                      <w:p w14:paraId="47EECDB9" w14:textId="77777777" w:rsidR="00465F7C" w:rsidRDefault="00000000">
                        <w:pPr>
                          <w:pStyle w:val="TableParagraph"/>
                          <w:ind w:left="60" w:right="46"/>
                          <w:rPr>
                            <w:sz w:val="18"/>
                          </w:rPr>
                        </w:pPr>
                        <w:r>
                          <w:rPr>
                            <w:sz w:val="18"/>
                          </w:rPr>
                          <w:t>0.02</w:t>
                        </w:r>
                      </w:p>
                    </w:tc>
                    <w:tc>
                      <w:tcPr>
                        <w:tcW w:w="520" w:type="dxa"/>
                      </w:tcPr>
                      <w:p w14:paraId="2F570E85" w14:textId="77777777" w:rsidR="00465F7C" w:rsidRDefault="00000000">
                        <w:pPr>
                          <w:pStyle w:val="TableParagraph"/>
                          <w:ind w:left="107" w:right="0"/>
                          <w:jc w:val="left"/>
                          <w:rPr>
                            <w:sz w:val="18"/>
                          </w:rPr>
                        </w:pPr>
                        <w:r>
                          <w:rPr>
                            <w:sz w:val="18"/>
                          </w:rPr>
                          <w:t>0.11</w:t>
                        </w:r>
                      </w:p>
                    </w:tc>
                    <w:tc>
                      <w:tcPr>
                        <w:tcW w:w="859" w:type="dxa"/>
                      </w:tcPr>
                      <w:p w14:paraId="39D4D5C4" w14:textId="77777777" w:rsidR="00465F7C" w:rsidRDefault="00000000">
                        <w:pPr>
                          <w:pStyle w:val="TableParagraph"/>
                          <w:ind w:left="60" w:right="66"/>
                          <w:rPr>
                            <w:sz w:val="18"/>
                          </w:rPr>
                        </w:pPr>
                        <w:r>
                          <w:rPr>
                            <w:sz w:val="18"/>
                          </w:rPr>
                          <w:t>0.00</w:t>
                        </w:r>
                      </w:p>
                    </w:tc>
                    <w:tc>
                      <w:tcPr>
                        <w:tcW w:w="939" w:type="dxa"/>
                      </w:tcPr>
                      <w:p w14:paraId="351984B0" w14:textId="77777777" w:rsidR="00465F7C" w:rsidRDefault="00000000">
                        <w:pPr>
                          <w:pStyle w:val="TableParagraph"/>
                          <w:ind w:left="67"/>
                          <w:rPr>
                            <w:sz w:val="18"/>
                          </w:rPr>
                        </w:pPr>
                        <w:r>
                          <w:rPr>
                            <w:sz w:val="18"/>
                          </w:rPr>
                          <w:t>0.00</w:t>
                        </w:r>
                      </w:p>
                    </w:tc>
                    <w:tc>
                      <w:tcPr>
                        <w:tcW w:w="700" w:type="dxa"/>
                      </w:tcPr>
                      <w:p w14:paraId="2F042E87" w14:textId="77777777" w:rsidR="00465F7C" w:rsidRDefault="00000000">
                        <w:pPr>
                          <w:pStyle w:val="TableParagraph"/>
                          <w:ind w:left="57" w:right="49"/>
                          <w:rPr>
                            <w:sz w:val="18"/>
                          </w:rPr>
                        </w:pPr>
                        <w:r>
                          <w:rPr>
                            <w:sz w:val="18"/>
                          </w:rPr>
                          <w:t>0.00</w:t>
                        </w:r>
                      </w:p>
                    </w:tc>
                    <w:tc>
                      <w:tcPr>
                        <w:tcW w:w="518" w:type="dxa"/>
                      </w:tcPr>
                      <w:p w14:paraId="4E79BBAC" w14:textId="77777777" w:rsidR="00465F7C" w:rsidRDefault="00000000">
                        <w:pPr>
                          <w:pStyle w:val="TableParagraph"/>
                          <w:ind w:right="105"/>
                          <w:jc w:val="right"/>
                          <w:rPr>
                            <w:sz w:val="18"/>
                          </w:rPr>
                        </w:pPr>
                        <w:r>
                          <w:rPr>
                            <w:sz w:val="18"/>
                          </w:rPr>
                          <w:t>0.01</w:t>
                        </w:r>
                      </w:p>
                    </w:tc>
                  </w:tr>
                  <w:tr w:rsidR="00465F7C" w14:paraId="74943D67" w14:textId="77777777">
                    <w:trPr>
                      <w:trHeight w:val="361"/>
                    </w:trPr>
                    <w:tc>
                      <w:tcPr>
                        <w:tcW w:w="611" w:type="dxa"/>
                      </w:tcPr>
                      <w:p w14:paraId="3505BA84" w14:textId="77777777" w:rsidR="00465F7C" w:rsidRDefault="00000000">
                        <w:pPr>
                          <w:pStyle w:val="TableParagraph"/>
                          <w:ind w:left="147" w:right="142"/>
                          <w:rPr>
                            <w:sz w:val="18"/>
                          </w:rPr>
                        </w:pPr>
                        <w:r>
                          <w:rPr>
                            <w:sz w:val="18"/>
                          </w:rPr>
                          <w:t>P14</w:t>
                        </w:r>
                      </w:p>
                    </w:tc>
                    <w:tc>
                      <w:tcPr>
                        <w:tcW w:w="862" w:type="dxa"/>
                      </w:tcPr>
                      <w:p w14:paraId="37D128DA" w14:textId="77777777" w:rsidR="00465F7C" w:rsidRDefault="00000000">
                        <w:pPr>
                          <w:pStyle w:val="TableParagraph"/>
                          <w:ind w:left="63"/>
                          <w:rPr>
                            <w:sz w:val="18"/>
                          </w:rPr>
                        </w:pPr>
                        <w:r>
                          <w:rPr>
                            <w:sz w:val="18"/>
                          </w:rPr>
                          <w:t>0.15</w:t>
                        </w:r>
                      </w:p>
                    </w:tc>
                    <w:tc>
                      <w:tcPr>
                        <w:tcW w:w="938" w:type="dxa"/>
                      </w:tcPr>
                      <w:p w14:paraId="6E19174C" w14:textId="77777777" w:rsidR="00465F7C" w:rsidRDefault="00000000">
                        <w:pPr>
                          <w:pStyle w:val="TableParagraph"/>
                          <w:ind w:left="67" w:right="62"/>
                          <w:rPr>
                            <w:sz w:val="18"/>
                          </w:rPr>
                        </w:pPr>
                        <w:r>
                          <w:rPr>
                            <w:sz w:val="18"/>
                          </w:rPr>
                          <w:t>0.00</w:t>
                        </w:r>
                      </w:p>
                    </w:tc>
                    <w:tc>
                      <w:tcPr>
                        <w:tcW w:w="699" w:type="dxa"/>
                      </w:tcPr>
                      <w:p w14:paraId="539FB239" w14:textId="77777777" w:rsidR="00465F7C" w:rsidRDefault="00000000">
                        <w:pPr>
                          <w:pStyle w:val="TableParagraph"/>
                          <w:ind w:left="60" w:right="46"/>
                          <w:rPr>
                            <w:sz w:val="18"/>
                          </w:rPr>
                        </w:pPr>
                        <w:r>
                          <w:rPr>
                            <w:sz w:val="18"/>
                          </w:rPr>
                          <w:t>0.03</w:t>
                        </w:r>
                      </w:p>
                    </w:tc>
                    <w:tc>
                      <w:tcPr>
                        <w:tcW w:w="520" w:type="dxa"/>
                      </w:tcPr>
                      <w:p w14:paraId="3085190A" w14:textId="77777777" w:rsidR="00465F7C" w:rsidRDefault="00000000">
                        <w:pPr>
                          <w:pStyle w:val="TableParagraph"/>
                          <w:ind w:left="107" w:right="0"/>
                          <w:jc w:val="left"/>
                          <w:rPr>
                            <w:sz w:val="18"/>
                          </w:rPr>
                        </w:pPr>
                        <w:r>
                          <w:rPr>
                            <w:sz w:val="18"/>
                          </w:rPr>
                          <w:t>0.19</w:t>
                        </w:r>
                      </w:p>
                    </w:tc>
                    <w:tc>
                      <w:tcPr>
                        <w:tcW w:w="859" w:type="dxa"/>
                      </w:tcPr>
                      <w:p w14:paraId="7D1E506C" w14:textId="77777777" w:rsidR="00465F7C" w:rsidRDefault="00000000">
                        <w:pPr>
                          <w:pStyle w:val="TableParagraph"/>
                          <w:ind w:left="60" w:right="66"/>
                          <w:rPr>
                            <w:sz w:val="18"/>
                          </w:rPr>
                        </w:pPr>
                        <w:r>
                          <w:rPr>
                            <w:sz w:val="18"/>
                          </w:rPr>
                          <w:t>0.01</w:t>
                        </w:r>
                      </w:p>
                    </w:tc>
                    <w:tc>
                      <w:tcPr>
                        <w:tcW w:w="939" w:type="dxa"/>
                      </w:tcPr>
                      <w:p w14:paraId="0F003D7E" w14:textId="77777777" w:rsidR="00465F7C" w:rsidRDefault="00000000">
                        <w:pPr>
                          <w:pStyle w:val="TableParagraph"/>
                          <w:ind w:left="67"/>
                          <w:rPr>
                            <w:sz w:val="18"/>
                          </w:rPr>
                        </w:pPr>
                        <w:r>
                          <w:rPr>
                            <w:sz w:val="18"/>
                          </w:rPr>
                          <w:t>0.00</w:t>
                        </w:r>
                      </w:p>
                    </w:tc>
                    <w:tc>
                      <w:tcPr>
                        <w:tcW w:w="700" w:type="dxa"/>
                      </w:tcPr>
                      <w:p w14:paraId="1743C0CD" w14:textId="77777777" w:rsidR="00465F7C" w:rsidRDefault="00000000">
                        <w:pPr>
                          <w:pStyle w:val="TableParagraph"/>
                          <w:ind w:left="57" w:right="49"/>
                          <w:rPr>
                            <w:sz w:val="18"/>
                          </w:rPr>
                        </w:pPr>
                        <w:r>
                          <w:rPr>
                            <w:sz w:val="18"/>
                          </w:rPr>
                          <w:t>0.01</w:t>
                        </w:r>
                      </w:p>
                    </w:tc>
                    <w:tc>
                      <w:tcPr>
                        <w:tcW w:w="518" w:type="dxa"/>
                      </w:tcPr>
                      <w:p w14:paraId="1D482A87" w14:textId="77777777" w:rsidR="00465F7C" w:rsidRDefault="00000000">
                        <w:pPr>
                          <w:pStyle w:val="TableParagraph"/>
                          <w:ind w:right="105"/>
                          <w:jc w:val="right"/>
                          <w:rPr>
                            <w:sz w:val="18"/>
                          </w:rPr>
                        </w:pPr>
                        <w:r>
                          <w:rPr>
                            <w:sz w:val="18"/>
                          </w:rPr>
                          <w:t>0.01</w:t>
                        </w:r>
                      </w:p>
                    </w:tc>
                  </w:tr>
                  <w:tr w:rsidR="00465F7C" w14:paraId="0BBAB5F7" w14:textId="77777777">
                    <w:trPr>
                      <w:trHeight w:val="361"/>
                    </w:trPr>
                    <w:tc>
                      <w:tcPr>
                        <w:tcW w:w="611" w:type="dxa"/>
                      </w:tcPr>
                      <w:p w14:paraId="760499BE" w14:textId="77777777" w:rsidR="00465F7C" w:rsidRDefault="00000000">
                        <w:pPr>
                          <w:pStyle w:val="TableParagraph"/>
                          <w:ind w:left="147" w:right="142"/>
                          <w:rPr>
                            <w:sz w:val="18"/>
                          </w:rPr>
                        </w:pPr>
                        <w:r>
                          <w:rPr>
                            <w:sz w:val="18"/>
                          </w:rPr>
                          <w:t>P15</w:t>
                        </w:r>
                      </w:p>
                    </w:tc>
                    <w:tc>
                      <w:tcPr>
                        <w:tcW w:w="862" w:type="dxa"/>
                      </w:tcPr>
                      <w:p w14:paraId="298AFBA5" w14:textId="77777777" w:rsidR="00465F7C" w:rsidRDefault="00000000">
                        <w:pPr>
                          <w:pStyle w:val="TableParagraph"/>
                          <w:ind w:left="63"/>
                          <w:rPr>
                            <w:sz w:val="18"/>
                          </w:rPr>
                        </w:pPr>
                        <w:r>
                          <w:rPr>
                            <w:sz w:val="18"/>
                          </w:rPr>
                          <w:t>0.09</w:t>
                        </w:r>
                      </w:p>
                    </w:tc>
                    <w:tc>
                      <w:tcPr>
                        <w:tcW w:w="938" w:type="dxa"/>
                      </w:tcPr>
                      <w:p w14:paraId="53E4B8E4" w14:textId="77777777" w:rsidR="00465F7C" w:rsidRDefault="00000000">
                        <w:pPr>
                          <w:pStyle w:val="TableParagraph"/>
                          <w:ind w:left="67" w:right="62"/>
                          <w:rPr>
                            <w:sz w:val="18"/>
                          </w:rPr>
                        </w:pPr>
                        <w:r>
                          <w:rPr>
                            <w:sz w:val="18"/>
                          </w:rPr>
                          <w:t>0.00</w:t>
                        </w:r>
                      </w:p>
                    </w:tc>
                    <w:tc>
                      <w:tcPr>
                        <w:tcW w:w="699" w:type="dxa"/>
                      </w:tcPr>
                      <w:p w14:paraId="0895D567" w14:textId="77777777" w:rsidR="00465F7C" w:rsidRDefault="00000000">
                        <w:pPr>
                          <w:pStyle w:val="TableParagraph"/>
                          <w:ind w:left="60" w:right="46"/>
                          <w:rPr>
                            <w:sz w:val="18"/>
                          </w:rPr>
                        </w:pPr>
                        <w:r>
                          <w:rPr>
                            <w:sz w:val="18"/>
                          </w:rPr>
                          <w:t>0.02</w:t>
                        </w:r>
                      </w:p>
                    </w:tc>
                    <w:tc>
                      <w:tcPr>
                        <w:tcW w:w="520" w:type="dxa"/>
                      </w:tcPr>
                      <w:p w14:paraId="77288A56" w14:textId="77777777" w:rsidR="00465F7C" w:rsidRDefault="00000000">
                        <w:pPr>
                          <w:pStyle w:val="TableParagraph"/>
                          <w:ind w:left="107" w:right="0"/>
                          <w:jc w:val="left"/>
                          <w:rPr>
                            <w:sz w:val="18"/>
                          </w:rPr>
                        </w:pPr>
                        <w:r>
                          <w:rPr>
                            <w:sz w:val="18"/>
                          </w:rPr>
                          <w:t>0.11</w:t>
                        </w:r>
                      </w:p>
                    </w:tc>
                    <w:tc>
                      <w:tcPr>
                        <w:tcW w:w="859" w:type="dxa"/>
                      </w:tcPr>
                      <w:p w14:paraId="694FEEBD" w14:textId="77777777" w:rsidR="00465F7C" w:rsidRDefault="00000000">
                        <w:pPr>
                          <w:pStyle w:val="TableParagraph"/>
                          <w:ind w:left="60" w:right="66"/>
                          <w:rPr>
                            <w:sz w:val="18"/>
                          </w:rPr>
                        </w:pPr>
                        <w:r>
                          <w:rPr>
                            <w:sz w:val="18"/>
                          </w:rPr>
                          <w:t>0.00</w:t>
                        </w:r>
                      </w:p>
                    </w:tc>
                    <w:tc>
                      <w:tcPr>
                        <w:tcW w:w="939" w:type="dxa"/>
                      </w:tcPr>
                      <w:p w14:paraId="3A86BF46" w14:textId="77777777" w:rsidR="00465F7C" w:rsidRDefault="00000000">
                        <w:pPr>
                          <w:pStyle w:val="TableParagraph"/>
                          <w:ind w:left="67"/>
                          <w:rPr>
                            <w:sz w:val="18"/>
                          </w:rPr>
                        </w:pPr>
                        <w:r>
                          <w:rPr>
                            <w:sz w:val="18"/>
                          </w:rPr>
                          <w:t>0.00</w:t>
                        </w:r>
                      </w:p>
                    </w:tc>
                    <w:tc>
                      <w:tcPr>
                        <w:tcW w:w="700" w:type="dxa"/>
                      </w:tcPr>
                      <w:p w14:paraId="5E64A882" w14:textId="77777777" w:rsidR="00465F7C" w:rsidRDefault="00000000">
                        <w:pPr>
                          <w:pStyle w:val="TableParagraph"/>
                          <w:ind w:left="57" w:right="49"/>
                          <w:rPr>
                            <w:sz w:val="18"/>
                          </w:rPr>
                        </w:pPr>
                        <w:r>
                          <w:rPr>
                            <w:sz w:val="18"/>
                          </w:rPr>
                          <w:t>0.00</w:t>
                        </w:r>
                      </w:p>
                    </w:tc>
                    <w:tc>
                      <w:tcPr>
                        <w:tcW w:w="518" w:type="dxa"/>
                      </w:tcPr>
                      <w:p w14:paraId="56A17963" w14:textId="77777777" w:rsidR="00465F7C" w:rsidRDefault="00000000">
                        <w:pPr>
                          <w:pStyle w:val="TableParagraph"/>
                          <w:ind w:right="105"/>
                          <w:jc w:val="right"/>
                          <w:rPr>
                            <w:sz w:val="18"/>
                          </w:rPr>
                        </w:pPr>
                        <w:r>
                          <w:rPr>
                            <w:sz w:val="18"/>
                          </w:rPr>
                          <w:t>0.01</w:t>
                        </w:r>
                      </w:p>
                    </w:tc>
                  </w:tr>
                  <w:tr w:rsidR="00465F7C" w14:paraId="7EF6ABC2" w14:textId="77777777">
                    <w:trPr>
                      <w:trHeight w:val="361"/>
                    </w:trPr>
                    <w:tc>
                      <w:tcPr>
                        <w:tcW w:w="611" w:type="dxa"/>
                      </w:tcPr>
                      <w:p w14:paraId="14E386E5" w14:textId="77777777" w:rsidR="00465F7C" w:rsidRDefault="00000000">
                        <w:pPr>
                          <w:pStyle w:val="TableParagraph"/>
                          <w:ind w:left="147" w:right="142"/>
                          <w:rPr>
                            <w:sz w:val="18"/>
                          </w:rPr>
                        </w:pPr>
                        <w:r>
                          <w:rPr>
                            <w:sz w:val="18"/>
                          </w:rPr>
                          <w:t>P16</w:t>
                        </w:r>
                      </w:p>
                    </w:tc>
                    <w:tc>
                      <w:tcPr>
                        <w:tcW w:w="862" w:type="dxa"/>
                      </w:tcPr>
                      <w:p w14:paraId="77BAC193" w14:textId="77777777" w:rsidR="00465F7C" w:rsidRDefault="00000000">
                        <w:pPr>
                          <w:pStyle w:val="TableParagraph"/>
                          <w:ind w:left="63"/>
                          <w:rPr>
                            <w:sz w:val="18"/>
                          </w:rPr>
                        </w:pPr>
                        <w:r>
                          <w:rPr>
                            <w:sz w:val="18"/>
                          </w:rPr>
                          <w:t>0.33</w:t>
                        </w:r>
                      </w:p>
                    </w:tc>
                    <w:tc>
                      <w:tcPr>
                        <w:tcW w:w="938" w:type="dxa"/>
                      </w:tcPr>
                      <w:p w14:paraId="52A1220E" w14:textId="77777777" w:rsidR="00465F7C" w:rsidRDefault="00000000">
                        <w:pPr>
                          <w:pStyle w:val="TableParagraph"/>
                          <w:ind w:left="67" w:right="62"/>
                          <w:rPr>
                            <w:sz w:val="18"/>
                          </w:rPr>
                        </w:pPr>
                        <w:r>
                          <w:rPr>
                            <w:sz w:val="18"/>
                          </w:rPr>
                          <w:t>0.00</w:t>
                        </w:r>
                      </w:p>
                    </w:tc>
                    <w:tc>
                      <w:tcPr>
                        <w:tcW w:w="699" w:type="dxa"/>
                      </w:tcPr>
                      <w:p w14:paraId="0AA46475" w14:textId="77777777" w:rsidR="00465F7C" w:rsidRDefault="00000000">
                        <w:pPr>
                          <w:pStyle w:val="TableParagraph"/>
                          <w:ind w:left="60" w:right="46"/>
                          <w:rPr>
                            <w:sz w:val="18"/>
                          </w:rPr>
                        </w:pPr>
                        <w:r>
                          <w:rPr>
                            <w:sz w:val="18"/>
                          </w:rPr>
                          <w:t>0.06</w:t>
                        </w:r>
                      </w:p>
                    </w:tc>
                    <w:tc>
                      <w:tcPr>
                        <w:tcW w:w="520" w:type="dxa"/>
                      </w:tcPr>
                      <w:p w14:paraId="5FAE8929" w14:textId="77777777" w:rsidR="00465F7C" w:rsidRDefault="00000000">
                        <w:pPr>
                          <w:pStyle w:val="TableParagraph"/>
                          <w:ind w:left="107" w:right="0"/>
                          <w:jc w:val="left"/>
                          <w:rPr>
                            <w:sz w:val="18"/>
                          </w:rPr>
                        </w:pPr>
                        <w:r>
                          <w:rPr>
                            <w:sz w:val="18"/>
                          </w:rPr>
                          <w:t>0.39</w:t>
                        </w:r>
                      </w:p>
                    </w:tc>
                    <w:tc>
                      <w:tcPr>
                        <w:tcW w:w="859" w:type="dxa"/>
                      </w:tcPr>
                      <w:p w14:paraId="45D0CDA0" w14:textId="77777777" w:rsidR="00465F7C" w:rsidRDefault="00000000">
                        <w:pPr>
                          <w:pStyle w:val="TableParagraph"/>
                          <w:ind w:left="60" w:right="66"/>
                          <w:rPr>
                            <w:sz w:val="18"/>
                          </w:rPr>
                        </w:pPr>
                        <w:r>
                          <w:rPr>
                            <w:sz w:val="18"/>
                          </w:rPr>
                          <w:t>0.01</w:t>
                        </w:r>
                      </w:p>
                    </w:tc>
                    <w:tc>
                      <w:tcPr>
                        <w:tcW w:w="939" w:type="dxa"/>
                      </w:tcPr>
                      <w:p w14:paraId="766D43E5" w14:textId="77777777" w:rsidR="00465F7C" w:rsidRDefault="00000000">
                        <w:pPr>
                          <w:pStyle w:val="TableParagraph"/>
                          <w:ind w:left="67"/>
                          <w:rPr>
                            <w:sz w:val="18"/>
                          </w:rPr>
                        </w:pPr>
                        <w:r>
                          <w:rPr>
                            <w:sz w:val="18"/>
                          </w:rPr>
                          <w:t>0.00</w:t>
                        </w:r>
                      </w:p>
                    </w:tc>
                    <w:tc>
                      <w:tcPr>
                        <w:tcW w:w="700" w:type="dxa"/>
                      </w:tcPr>
                      <w:p w14:paraId="58D2A10D" w14:textId="77777777" w:rsidR="00465F7C" w:rsidRDefault="00000000">
                        <w:pPr>
                          <w:pStyle w:val="TableParagraph"/>
                          <w:ind w:left="57" w:right="49"/>
                          <w:rPr>
                            <w:sz w:val="18"/>
                          </w:rPr>
                        </w:pPr>
                        <w:r>
                          <w:rPr>
                            <w:sz w:val="18"/>
                          </w:rPr>
                          <w:t>0.01</w:t>
                        </w:r>
                      </w:p>
                    </w:tc>
                    <w:tc>
                      <w:tcPr>
                        <w:tcW w:w="518" w:type="dxa"/>
                      </w:tcPr>
                      <w:p w14:paraId="2379491D" w14:textId="77777777" w:rsidR="00465F7C" w:rsidRDefault="00000000">
                        <w:pPr>
                          <w:pStyle w:val="TableParagraph"/>
                          <w:ind w:right="105"/>
                          <w:jc w:val="right"/>
                          <w:rPr>
                            <w:sz w:val="18"/>
                          </w:rPr>
                        </w:pPr>
                        <w:r>
                          <w:rPr>
                            <w:sz w:val="18"/>
                          </w:rPr>
                          <w:t>0.03</w:t>
                        </w:r>
                      </w:p>
                    </w:tc>
                  </w:tr>
                  <w:tr w:rsidR="00465F7C" w14:paraId="7D2AA30E" w14:textId="77777777">
                    <w:trPr>
                      <w:trHeight w:val="361"/>
                    </w:trPr>
                    <w:tc>
                      <w:tcPr>
                        <w:tcW w:w="611" w:type="dxa"/>
                      </w:tcPr>
                      <w:p w14:paraId="58282397" w14:textId="77777777" w:rsidR="00465F7C" w:rsidRDefault="00000000">
                        <w:pPr>
                          <w:pStyle w:val="TableParagraph"/>
                          <w:ind w:left="147" w:right="142"/>
                          <w:rPr>
                            <w:sz w:val="18"/>
                          </w:rPr>
                        </w:pPr>
                        <w:r>
                          <w:rPr>
                            <w:sz w:val="18"/>
                          </w:rPr>
                          <w:t>P17</w:t>
                        </w:r>
                      </w:p>
                    </w:tc>
                    <w:tc>
                      <w:tcPr>
                        <w:tcW w:w="862" w:type="dxa"/>
                      </w:tcPr>
                      <w:p w14:paraId="16EA4A46" w14:textId="77777777" w:rsidR="00465F7C" w:rsidRDefault="00000000">
                        <w:pPr>
                          <w:pStyle w:val="TableParagraph"/>
                          <w:ind w:left="63"/>
                          <w:rPr>
                            <w:sz w:val="18"/>
                          </w:rPr>
                        </w:pPr>
                        <w:r>
                          <w:rPr>
                            <w:sz w:val="18"/>
                          </w:rPr>
                          <w:t>0.00</w:t>
                        </w:r>
                      </w:p>
                    </w:tc>
                    <w:tc>
                      <w:tcPr>
                        <w:tcW w:w="938" w:type="dxa"/>
                      </w:tcPr>
                      <w:p w14:paraId="353020EB" w14:textId="77777777" w:rsidR="00465F7C" w:rsidRDefault="00000000">
                        <w:pPr>
                          <w:pStyle w:val="TableParagraph"/>
                          <w:ind w:left="67" w:right="62"/>
                          <w:rPr>
                            <w:sz w:val="18"/>
                          </w:rPr>
                        </w:pPr>
                        <w:r>
                          <w:rPr>
                            <w:sz w:val="18"/>
                          </w:rPr>
                          <w:t>0.00</w:t>
                        </w:r>
                      </w:p>
                    </w:tc>
                    <w:tc>
                      <w:tcPr>
                        <w:tcW w:w="699" w:type="dxa"/>
                      </w:tcPr>
                      <w:p w14:paraId="126BA7C6" w14:textId="77777777" w:rsidR="00465F7C" w:rsidRDefault="00000000">
                        <w:pPr>
                          <w:pStyle w:val="TableParagraph"/>
                          <w:ind w:left="60" w:right="46"/>
                          <w:rPr>
                            <w:sz w:val="18"/>
                          </w:rPr>
                        </w:pPr>
                        <w:r>
                          <w:rPr>
                            <w:sz w:val="18"/>
                          </w:rPr>
                          <w:t>0.00</w:t>
                        </w:r>
                      </w:p>
                    </w:tc>
                    <w:tc>
                      <w:tcPr>
                        <w:tcW w:w="520" w:type="dxa"/>
                      </w:tcPr>
                      <w:p w14:paraId="47100695" w14:textId="77777777" w:rsidR="00465F7C" w:rsidRDefault="00000000">
                        <w:pPr>
                          <w:pStyle w:val="TableParagraph"/>
                          <w:ind w:left="107" w:right="0"/>
                          <w:jc w:val="left"/>
                          <w:rPr>
                            <w:sz w:val="18"/>
                          </w:rPr>
                        </w:pPr>
                        <w:r>
                          <w:rPr>
                            <w:sz w:val="18"/>
                          </w:rPr>
                          <w:t>0.00</w:t>
                        </w:r>
                      </w:p>
                    </w:tc>
                    <w:tc>
                      <w:tcPr>
                        <w:tcW w:w="859" w:type="dxa"/>
                      </w:tcPr>
                      <w:p w14:paraId="4CD9700C" w14:textId="77777777" w:rsidR="00465F7C" w:rsidRDefault="00000000">
                        <w:pPr>
                          <w:pStyle w:val="TableParagraph"/>
                          <w:ind w:left="60" w:right="66"/>
                          <w:rPr>
                            <w:sz w:val="18"/>
                          </w:rPr>
                        </w:pPr>
                        <w:r>
                          <w:rPr>
                            <w:sz w:val="18"/>
                          </w:rPr>
                          <w:t>0.00</w:t>
                        </w:r>
                      </w:p>
                    </w:tc>
                    <w:tc>
                      <w:tcPr>
                        <w:tcW w:w="939" w:type="dxa"/>
                      </w:tcPr>
                      <w:p w14:paraId="4CAC681B" w14:textId="77777777" w:rsidR="00465F7C" w:rsidRDefault="00000000">
                        <w:pPr>
                          <w:pStyle w:val="TableParagraph"/>
                          <w:ind w:left="67"/>
                          <w:rPr>
                            <w:sz w:val="18"/>
                          </w:rPr>
                        </w:pPr>
                        <w:r>
                          <w:rPr>
                            <w:sz w:val="18"/>
                          </w:rPr>
                          <w:t>0.00</w:t>
                        </w:r>
                      </w:p>
                    </w:tc>
                    <w:tc>
                      <w:tcPr>
                        <w:tcW w:w="700" w:type="dxa"/>
                      </w:tcPr>
                      <w:p w14:paraId="0D22B54B" w14:textId="77777777" w:rsidR="00465F7C" w:rsidRDefault="00000000">
                        <w:pPr>
                          <w:pStyle w:val="TableParagraph"/>
                          <w:ind w:left="57" w:right="49"/>
                          <w:rPr>
                            <w:sz w:val="18"/>
                          </w:rPr>
                        </w:pPr>
                        <w:r>
                          <w:rPr>
                            <w:sz w:val="18"/>
                          </w:rPr>
                          <w:t>0.00</w:t>
                        </w:r>
                      </w:p>
                    </w:tc>
                    <w:tc>
                      <w:tcPr>
                        <w:tcW w:w="518" w:type="dxa"/>
                      </w:tcPr>
                      <w:p w14:paraId="0791BDCA" w14:textId="77777777" w:rsidR="00465F7C" w:rsidRDefault="00000000">
                        <w:pPr>
                          <w:pStyle w:val="TableParagraph"/>
                          <w:ind w:right="105"/>
                          <w:jc w:val="right"/>
                          <w:rPr>
                            <w:sz w:val="18"/>
                          </w:rPr>
                        </w:pPr>
                        <w:r>
                          <w:rPr>
                            <w:sz w:val="18"/>
                          </w:rPr>
                          <w:t>0.00</w:t>
                        </w:r>
                      </w:p>
                    </w:tc>
                  </w:tr>
                  <w:tr w:rsidR="00465F7C" w14:paraId="309F2DF8" w14:textId="77777777">
                    <w:trPr>
                      <w:trHeight w:val="361"/>
                    </w:trPr>
                    <w:tc>
                      <w:tcPr>
                        <w:tcW w:w="611" w:type="dxa"/>
                      </w:tcPr>
                      <w:p w14:paraId="67BE4486" w14:textId="77777777" w:rsidR="00465F7C" w:rsidRDefault="00000000">
                        <w:pPr>
                          <w:pStyle w:val="TableParagraph"/>
                          <w:ind w:left="147" w:right="142"/>
                          <w:rPr>
                            <w:sz w:val="18"/>
                          </w:rPr>
                        </w:pPr>
                        <w:r>
                          <w:rPr>
                            <w:sz w:val="18"/>
                          </w:rPr>
                          <w:t>P18</w:t>
                        </w:r>
                      </w:p>
                    </w:tc>
                    <w:tc>
                      <w:tcPr>
                        <w:tcW w:w="862" w:type="dxa"/>
                      </w:tcPr>
                      <w:p w14:paraId="0957AD03" w14:textId="77777777" w:rsidR="00465F7C" w:rsidRDefault="00000000">
                        <w:pPr>
                          <w:pStyle w:val="TableParagraph"/>
                          <w:ind w:left="63"/>
                          <w:rPr>
                            <w:sz w:val="18"/>
                          </w:rPr>
                        </w:pPr>
                        <w:r>
                          <w:rPr>
                            <w:sz w:val="18"/>
                          </w:rPr>
                          <w:t>0.00</w:t>
                        </w:r>
                      </w:p>
                    </w:tc>
                    <w:tc>
                      <w:tcPr>
                        <w:tcW w:w="938" w:type="dxa"/>
                      </w:tcPr>
                      <w:p w14:paraId="039507E3" w14:textId="77777777" w:rsidR="00465F7C" w:rsidRDefault="00000000">
                        <w:pPr>
                          <w:pStyle w:val="TableParagraph"/>
                          <w:ind w:left="67" w:right="62"/>
                          <w:rPr>
                            <w:sz w:val="18"/>
                          </w:rPr>
                        </w:pPr>
                        <w:r>
                          <w:rPr>
                            <w:sz w:val="18"/>
                          </w:rPr>
                          <w:t>0.00</w:t>
                        </w:r>
                      </w:p>
                    </w:tc>
                    <w:tc>
                      <w:tcPr>
                        <w:tcW w:w="699" w:type="dxa"/>
                      </w:tcPr>
                      <w:p w14:paraId="075C40FF" w14:textId="77777777" w:rsidR="00465F7C" w:rsidRDefault="00000000">
                        <w:pPr>
                          <w:pStyle w:val="TableParagraph"/>
                          <w:ind w:left="60" w:right="46"/>
                          <w:rPr>
                            <w:sz w:val="18"/>
                          </w:rPr>
                        </w:pPr>
                        <w:r>
                          <w:rPr>
                            <w:sz w:val="18"/>
                          </w:rPr>
                          <w:t>0.00</w:t>
                        </w:r>
                      </w:p>
                    </w:tc>
                    <w:tc>
                      <w:tcPr>
                        <w:tcW w:w="520" w:type="dxa"/>
                      </w:tcPr>
                      <w:p w14:paraId="79362C95" w14:textId="77777777" w:rsidR="00465F7C" w:rsidRDefault="00000000">
                        <w:pPr>
                          <w:pStyle w:val="TableParagraph"/>
                          <w:ind w:left="107" w:right="0"/>
                          <w:jc w:val="left"/>
                          <w:rPr>
                            <w:sz w:val="18"/>
                          </w:rPr>
                        </w:pPr>
                        <w:r>
                          <w:rPr>
                            <w:sz w:val="18"/>
                          </w:rPr>
                          <w:t>0.01</w:t>
                        </w:r>
                      </w:p>
                    </w:tc>
                    <w:tc>
                      <w:tcPr>
                        <w:tcW w:w="859" w:type="dxa"/>
                      </w:tcPr>
                      <w:p w14:paraId="2E5947F1" w14:textId="77777777" w:rsidR="00465F7C" w:rsidRDefault="00000000">
                        <w:pPr>
                          <w:pStyle w:val="TableParagraph"/>
                          <w:ind w:left="60" w:right="66"/>
                          <w:rPr>
                            <w:sz w:val="18"/>
                          </w:rPr>
                        </w:pPr>
                        <w:r>
                          <w:rPr>
                            <w:sz w:val="18"/>
                          </w:rPr>
                          <w:t>0.00</w:t>
                        </w:r>
                      </w:p>
                    </w:tc>
                    <w:tc>
                      <w:tcPr>
                        <w:tcW w:w="939" w:type="dxa"/>
                      </w:tcPr>
                      <w:p w14:paraId="3229AD1D" w14:textId="77777777" w:rsidR="00465F7C" w:rsidRDefault="00000000">
                        <w:pPr>
                          <w:pStyle w:val="TableParagraph"/>
                          <w:ind w:left="67"/>
                          <w:rPr>
                            <w:sz w:val="18"/>
                          </w:rPr>
                        </w:pPr>
                        <w:r>
                          <w:rPr>
                            <w:sz w:val="18"/>
                          </w:rPr>
                          <w:t>0.00</w:t>
                        </w:r>
                      </w:p>
                    </w:tc>
                    <w:tc>
                      <w:tcPr>
                        <w:tcW w:w="700" w:type="dxa"/>
                      </w:tcPr>
                      <w:p w14:paraId="03E2ECBC" w14:textId="77777777" w:rsidR="00465F7C" w:rsidRDefault="00000000">
                        <w:pPr>
                          <w:pStyle w:val="TableParagraph"/>
                          <w:ind w:left="57" w:right="49"/>
                          <w:rPr>
                            <w:sz w:val="18"/>
                          </w:rPr>
                        </w:pPr>
                        <w:r>
                          <w:rPr>
                            <w:sz w:val="18"/>
                          </w:rPr>
                          <w:t>0.00</w:t>
                        </w:r>
                      </w:p>
                    </w:tc>
                    <w:tc>
                      <w:tcPr>
                        <w:tcW w:w="518" w:type="dxa"/>
                      </w:tcPr>
                      <w:p w14:paraId="33A08871" w14:textId="77777777" w:rsidR="00465F7C" w:rsidRDefault="00000000">
                        <w:pPr>
                          <w:pStyle w:val="TableParagraph"/>
                          <w:ind w:right="105"/>
                          <w:jc w:val="right"/>
                          <w:rPr>
                            <w:sz w:val="18"/>
                          </w:rPr>
                        </w:pPr>
                        <w:r>
                          <w:rPr>
                            <w:sz w:val="18"/>
                          </w:rPr>
                          <w:t>0.00</w:t>
                        </w:r>
                      </w:p>
                    </w:tc>
                  </w:tr>
                  <w:tr w:rsidR="00465F7C" w14:paraId="73E4351C" w14:textId="77777777">
                    <w:trPr>
                      <w:trHeight w:val="361"/>
                    </w:trPr>
                    <w:tc>
                      <w:tcPr>
                        <w:tcW w:w="611" w:type="dxa"/>
                      </w:tcPr>
                      <w:p w14:paraId="65B3518B" w14:textId="77777777" w:rsidR="00465F7C" w:rsidRDefault="00000000">
                        <w:pPr>
                          <w:pStyle w:val="TableParagraph"/>
                          <w:ind w:left="147" w:right="142"/>
                          <w:rPr>
                            <w:sz w:val="18"/>
                          </w:rPr>
                        </w:pPr>
                        <w:r>
                          <w:rPr>
                            <w:sz w:val="18"/>
                          </w:rPr>
                          <w:t>P19</w:t>
                        </w:r>
                      </w:p>
                    </w:tc>
                    <w:tc>
                      <w:tcPr>
                        <w:tcW w:w="862" w:type="dxa"/>
                      </w:tcPr>
                      <w:p w14:paraId="2B4C2228" w14:textId="77777777" w:rsidR="00465F7C" w:rsidRDefault="00000000">
                        <w:pPr>
                          <w:pStyle w:val="TableParagraph"/>
                          <w:ind w:left="63"/>
                          <w:rPr>
                            <w:sz w:val="18"/>
                          </w:rPr>
                        </w:pPr>
                        <w:r>
                          <w:rPr>
                            <w:sz w:val="18"/>
                          </w:rPr>
                          <w:t>0.00</w:t>
                        </w:r>
                      </w:p>
                    </w:tc>
                    <w:tc>
                      <w:tcPr>
                        <w:tcW w:w="938" w:type="dxa"/>
                      </w:tcPr>
                      <w:p w14:paraId="22C71826" w14:textId="77777777" w:rsidR="00465F7C" w:rsidRDefault="00000000">
                        <w:pPr>
                          <w:pStyle w:val="TableParagraph"/>
                          <w:ind w:left="67" w:right="62"/>
                          <w:rPr>
                            <w:sz w:val="18"/>
                          </w:rPr>
                        </w:pPr>
                        <w:r>
                          <w:rPr>
                            <w:sz w:val="18"/>
                          </w:rPr>
                          <w:t>0.00</w:t>
                        </w:r>
                      </w:p>
                    </w:tc>
                    <w:tc>
                      <w:tcPr>
                        <w:tcW w:w="699" w:type="dxa"/>
                      </w:tcPr>
                      <w:p w14:paraId="4AF62573" w14:textId="77777777" w:rsidR="00465F7C" w:rsidRDefault="00000000">
                        <w:pPr>
                          <w:pStyle w:val="TableParagraph"/>
                          <w:ind w:left="60" w:right="46"/>
                          <w:rPr>
                            <w:sz w:val="18"/>
                          </w:rPr>
                        </w:pPr>
                        <w:r>
                          <w:rPr>
                            <w:sz w:val="18"/>
                          </w:rPr>
                          <w:t>0.00</w:t>
                        </w:r>
                      </w:p>
                    </w:tc>
                    <w:tc>
                      <w:tcPr>
                        <w:tcW w:w="520" w:type="dxa"/>
                      </w:tcPr>
                      <w:p w14:paraId="600776BB" w14:textId="77777777" w:rsidR="00465F7C" w:rsidRDefault="00000000">
                        <w:pPr>
                          <w:pStyle w:val="TableParagraph"/>
                          <w:ind w:left="107" w:right="0"/>
                          <w:jc w:val="left"/>
                          <w:rPr>
                            <w:sz w:val="18"/>
                          </w:rPr>
                        </w:pPr>
                        <w:r>
                          <w:rPr>
                            <w:sz w:val="18"/>
                          </w:rPr>
                          <w:t>0.00</w:t>
                        </w:r>
                      </w:p>
                    </w:tc>
                    <w:tc>
                      <w:tcPr>
                        <w:tcW w:w="859" w:type="dxa"/>
                      </w:tcPr>
                      <w:p w14:paraId="1962C87D" w14:textId="77777777" w:rsidR="00465F7C" w:rsidRDefault="00000000">
                        <w:pPr>
                          <w:pStyle w:val="TableParagraph"/>
                          <w:ind w:left="60" w:right="66"/>
                          <w:rPr>
                            <w:sz w:val="18"/>
                          </w:rPr>
                        </w:pPr>
                        <w:r>
                          <w:rPr>
                            <w:sz w:val="18"/>
                          </w:rPr>
                          <w:t>0.00</w:t>
                        </w:r>
                      </w:p>
                    </w:tc>
                    <w:tc>
                      <w:tcPr>
                        <w:tcW w:w="939" w:type="dxa"/>
                      </w:tcPr>
                      <w:p w14:paraId="7DB2341B" w14:textId="77777777" w:rsidR="00465F7C" w:rsidRDefault="00000000">
                        <w:pPr>
                          <w:pStyle w:val="TableParagraph"/>
                          <w:ind w:left="67"/>
                          <w:rPr>
                            <w:sz w:val="18"/>
                          </w:rPr>
                        </w:pPr>
                        <w:r>
                          <w:rPr>
                            <w:sz w:val="18"/>
                          </w:rPr>
                          <w:t>0.00</w:t>
                        </w:r>
                      </w:p>
                    </w:tc>
                    <w:tc>
                      <w:tcPr>
                        <w:tcW w:w="700" w:type="dxa"/>
                      </w:tcPr>
                      <w:p w14:paraId="3885E1B3" w14:textId="77777777" w:rsidR="00465F7C" w:rsidRDefault="00000000">
                        <w:pPr>
                          <w:pStyle w:val="TableParagraph"/>
                          <w:ind w:left="57" w:right="49"/>
                          <w:rPr>
                            <w:sz w:val="18"/>
                          </w:rPr>
                        </w:pPr>
                        <w:r>
                          <w:rPr>
                            <w:sz w:val="18"/>
                          </w:rPr>
                          <w:t>0.00</w:t>
                        </w:r>
                      </w:p>
                    </w:tc>
                    <w:tc>
                      <w:tcPr>
                        <w:tcW w:w="518" w:type="dxa"/>
                      </w:tcPr>
                      <w:p w14:paraId="03306D78" w14:textId="77777777" w:rsidR="00465F7C" w:rsidRDefault="00000000">
                        <w:pPr>
                          <w:pStyle w:val="TableParagraph"/>
                          <w:ind w:right="105"/>
                          <w:jc w:val="right"/>
                          <w:rPr>
                            <w:sz w:val="18"/>
                          </w:rPr>
                        </w:pPr>
                        <w:r>
                          <w:rPr>
                            <w:sz w:val="18"/>
                          </w:rPr>
                          <w:t>0.00</w:t>
                        </w:r>
                      </w:p>
                    </w:tc>
                  </w:tr>
                  <w:tr w:rsidR="00465F7C" w14:paraId="0DF1101A" w14:textId="77777777">
                    <w:trPr>
                      <w:trHeight w:val="361"/>
                    </w:trPr>
                    <w:tc>
                      <w:tcPr>
                        <w:tcW w:w="611" w:type="dxa"/>
                      </w:tcPr>
                      <w:p w14:paraId="14D66CF0" w14:textId="77777777" w:rsidR="00465F7C" w:rsidRDefault="00000000">
                        <w:pPr>
                          <w:pStyle w:val="TableParagraph"/>
                          <w:ind w:left="147" w:right="142"/>
                          <w:rPr>
                            <w:sz w:val="18"/>
                          </w:rPr>
                        </w:pPr>
                        <w:r>
                          <w:rPr>
                            <w:sz w:val="18"/>
                          </w:rPr>
                          <w:t>P20</w:t>
                        </w:r>
                      </w:p>
                    </w:tc>
                    <w:tc>
                      <w:tcPr>
                        <w:tcW w:w="862" w:type="dxa"/>
                      </w:tcPr>
                      <w:p w14:paraId="011DDDAD" w14:textId="77777777" w:rsidR="00465F7C" w:rsidRDefault="00000000">
                        <w:pPr>
                          <w:pStyle w:val="TableParagraph"/>
                          <w:ind w:left="63"/>
                          <w:rPr>
                            <w:sz w:val="18"/>
                          </w:rPr>
                        </w:pPr>
                        <w:r>
                          <w:rPr>
                            <w:sz w:val="18"/>
                          </w:rPr>
                          <w:t>0.01</w:t>
                        </w:r>
                      </w:p>
                    </w:tc>
                    <w:tc>
                      <w:tcPr>
                        <w:tcW w:w="938" w:type="dxa"/>
                      </w:tcPr>
                      <w:p w14:paraId="71CDE8F2" w14:textId="77777777" w:rsidR="00465F7C" w:rsidRDefault="00000000">
                        <w:pPr>
                          <w:pStyle w:val="TableParagraph"/>
                          <w:ind w:left="67" w:right="62"/>
                          <w:rPr>
                            <w:sz w:val="18"/>
                          </w:rPr>
                        </w:pPr>
                        <w:r>
                          <w:rPr>
                            <w:sz w:val="18"/>
                          </w:rPr>
                          <w:t>0.00</w:t>
                        </w:r>
                      </w:p>
                    </w:tc>
                    <w:tc>
                      <w:tcPr>
                        <w:tcW w:w="699" w:type="dxa"/>
                      </w:tcPr>
                      <w:p w14:paraId="036E877A" w14:textId="77777777" w:rsidR="00465F7C" w:rsidRDefault="00000000">
                        <w:pPr>
                          <w:pStyle w:val="TableParagraph"/>
                          <w:ind w:left="60" w:right="46"/>
                          <w:rPr>
                            <w:sz w:val="18"/>
                          </w:rPr>
                        </w:pPr>
                        <w:r>
                          <w:rPr>
                            <w:sz w:val="18"/>
                          </w:rPr>
                          <w:t>0.00</w:t>
                        </w:r>
                      </w:p>
                    </w:tc>
                    <w:tc>
                      <w:tcPr>
                        <w:tcW w:w="520" w:type="dxa"/>
                      </w:tcPr>
                      <w:p w14:paraId="42500034" w14:textId="77777777" w:rsidR="00465F7C" w:rsidRDefault="00000000">
                        <w:pPr>
                          <w:pStyle w:val="TableParagraph"/>
                          <w:ind w:left="107" w:right="0"/>
                          <w:jc w:val="left"/>
                          <w:rPr>
                            <w:sz w:val="18"/>
                          </w:rPr>
                        </w:pPr>
                        <w:r>
                          <w:rPr>
                            <w:sz w:val="18"/>
                          </w:rPr>
                          <w:t>0.01</w:t>
                        </w:r>
                      </w:p>
                    </w:tc>
                    <w:tc>
                      <w:tcPr>
                        <w:tcW w:w="859" w:type="dxa"/>
                      </w:tcPr>
                      <w:p w14:paraId="12249D2A" w14:textId="77777777" w:rsidR="00465F7C" w:rsidRDefault="00000000">
                        <w:pPr>
                          <w:pStyle w:val="TableParagraph"/>
                          <w:ind w:left="60" w:right="66"/>
                          <w:rPr>
                            <w:sz w:val="18"/>
                          </w:rPr>
                        </w:pPr>
                        <w:r>
                          <w:rPr>
                            <w:sz w:val="18"/>
                          </w:rPr>
                          <w:t>0.00</w:t>
                        </w:r>
                      </w:p>
                    </w:tc>
                    <w:tc>
                      <w:tcPr>
                        <w:tcW w:w="939" w:type="dxa"/>
                      </w:tcPr>
                      <w:p w14:paraId="21AE18AB" w14:textId="77777777" w:rsidR="00465F7C" w:rsidRDefault="00000000">
                        <w:pPr>
                          <w:pStyle w:val="TableParagraph"/>
                          <w:ind w:left="67"/>
                          <w:rPr>
                            <w:sz w:val="18"/>
                          </w:rPr>
                        </w:pPr>
                        <w:r>
                          <w:rPr>
                            <w:sz w:val="18"/>
                          </w:rPr>
                          <w:t>0.00</w:t>
                        </w:r>
                      </w:p>
                    </w:tc>
                    <w:tc>
                      <w:tcPr>
                        <w:tcW w:w="700" w:type="dxa"/>
                      </w:tcPr>
                      <w:p w14:paraId="2EF52BBE" w14:textId="77777777" w:rsidR="00465F7C" w:rsidRDefault="00000000">
                        <w:pPr>
                          <w:pStyle w:val="TableParagraph"/>
                          <w:ind w:left="57" w:right="49"/>
                          <w:rPr>
                            <w:sz w:val="18"/>
                          </w:rPr>
                        </w:pPr>
                        <w:r>
                          <w:rPr>
                            <w:sz w:val="18"/>
                          </w:rPr>
                          <w:t>0.00</w:t>
                        </w:r>
                      </w:p>
                    </w:tc>
                    <w:tc>
                      <w:tcPr>
                        <w:tcW w:w="518" w:type="dxa"/>
                      </w:tcPr>
                      <w:p w14:paraId="0E9BE6C7" w14:textId="77777777" w:rsidR="00465F7C" w:rsidRDefault="00000000">
                        <w:pPr>
                          <w:pStyle w:val="TableParagraph"/>
                          <w:ind w:right="105"/>
                          <w:jc w:val="right"/>
                          <w:rPr>
                            <w:sz w:val="18"/>
                          </w:rPr>
                        </w:pPr>
                        <w:r>
                          <w:rPr>
                            <w:sz w:val="18"/>
                          </w:rPr>
                          <w:t>0.00</w:t>
                        </w:r>
                      </w:p>
                    </w:tc>
                  </w:tr>
                  <w:tr w:rsidR="00465F7C" w14:paraId="79721C13" w14:textId="77777777">
                    <w:trPr>
                      <w:trHeight w:val="362"/>
                    </w:trPr>
                    <w:tc>
                      <w:tcPr>
                        <w:tcW w:w="611" w:type="dxa"/>
                        <w:tcBorders>
                          <w:bottom w:val="single" w:sz="4" w:space="0" w:color="943634"/>
                        </w:tcBorders>
                      </w:tcPr>
                      <w:p w14:paraId="74036493" w14:textId="77777777" w:rsidR="00465F7C" w:rsidRDefault="00000000">
                        <w:pPr>
                          <w:pStyle w:val="TableParagraph"/>
                          <w:ind w:left="147" w:right="142"/>
                          <w:rPr>
                            <w:sz w:val="18"/>
                          </w:rPr>
                        </w:pPr>
                        <w:r>
                          <w:rPr>
                            <w:sz w:val="18"/>
                          </w:rPr>
                          <w:t>P21</w:t>
                        </w:r>
                      </w:p>
                    </w:tc>
                    <w:tc>
                      <w:tcPr>
                        <w:tcW w:w="862" w:type="dxa"/>
                        <w:tcBorders>
                          <w:bottom w:val="single" w:sz="4" w:space="0" w:color="943634"/>
                        </w:tcBorders>
                      </w:tcPr>
                      <w:p w14:paraId="41363EE8" w14:textId="77777777" w:rsidR="00465F7C" w:rsidRDefault="00000000">
                        <w:pPr>
                          <w:pStyle w:val="TableParagraph"/>
                          <w:ind w:left="63"/>
                          <w:rPr>
                            <w:sz w:val="18"/>
                          </w:rPr>
                        </w:pPr>
                        <w:r>
                          <w:rPr>
                            <w:sz w:val="18"/>
                          </w:rPr>
                          <w:t>0.00</w:t>
                        </w:r>
                      </w:p>
                    </w:tc>
                    <w:tc>
                      <w:tcPr>
                        <w:tcW w:w="938" w:type="dxa"/>
                        <w:tcBorders>
                          <w:bottom w:val="single" w:sz="4" w:space="0" w:color="943634"/>
                        </w:tcBorders>
                      </w:tcPr>
                      <w:p w14:paraId="59182C83" w14:textId="77777777" w:rsidR="00465F7C" w:rsidRDefault="00000000">
                        <w:pPr>
                          <w:pStyle w:val="TableParagraph"/>
                          <w:ind w:left="67" w:right="62"/>
                          <w:rPr>
                            <w:sz w:val="18"/>
                          </w:rPr>
                        </w:pPr>
                        <w:r>
                          <w:rPr>
                            <w:sz w:val="18"/>
                          </w:rPr>
                          <w:t>0.00</w:t>
                        </w:r>
                      </w:p>
                    </w:tc>
                    <w:tc>
                      <w:tcPr>
                        <w:tcW w:w="699" w:type="dxa"/>
                        <w:tcBorders>
                          <w:bottom w:val="single" w:sz="4" w:space="0" w:color="943634"/>
                        </w:tcBorders>
                      </w:tcPr>
                      <w:p w14:paraId="0F707C74" w14:textId="77777777" w:rsidR="00465F7C" w:rsidRDefault="00000000">
                        <w:pPr>
                          <w:pStyle w:val="TableParagraph"/>
                          <w:ind w:left="60" w:right="46"/>
                          <w:rPr>
                            <w:sz w:val="18"/>
                          </w:rPr>
                        </w:pPr>
                        <w:r>
                          <w:rPr>
                            <w:sz w:val="18"/>
                          </w:rPr>
                          <w:t>0.00</w:t>
                        </w:r>
                      </w:p>
                    </w:tc>
                    <w:tc>
                      <w:tcPr>
                        <w:tcW w:w="520" w:type="dxa"/>
                        <w:tcBorders>
                          <w:bottom w:val="single" w:sz="4" w:space="0" w:color="943634"/>
                        </w:tcBorders>
                      </w:tcPr>
                      <w:p w14:paraId="69631FF7" w14:textId="77777777" w:rsidR="00465F7C" w:rsidRDefault="00000000">
                        <w:pPr>
                          <w:pStyle w:val="TableParagraph"/>
                          <w:ind w:left="107" w:right="0"/>
                          <w:jc w:val="left"/>
                          <w:rPr>
                            <w:sz w:val="18"/>
                          </w:rPr>
                        </w:pPr>
                        <w:r>
                          <w:rPr>
                            <w:sz w:val="18"/>
                          </w:rPr>
                          <w:t>0.00</w:t>
                        </w:r>
                      </w:p>
                    </w:tc>
                    <w:tc>
                      <w:tcPr>
                        <w:tcW w:w="859" w:type="dxa"/>
                        <w:tcBorders>
                          <w:bottom w:val="single" w:sz="4" w:space="0" w:color="943634"/>
                        </w:tcBorders>
                      </w:tcPr>
                      <w:p w14:paraId="1ACE3EEB" w14:textId="77777777" w:rsidR="00465F7C" w:rsidRDefault="00000000">
                        <w:pPr>
                          <w:pStyle w:val="TableParagraph"/>
                          <w:ind w:left="60" w:right="66"/>
                          <w:rPr>
                            <w:sz w:val="18"/>
                          </w:rPr>
                        </w:pPr>
                        <w:r>
                          <w:rPr>
                            <w:sz w:val="18"/>
                          </w:rPr>
                          <w:t>0.00</w:t>
                        </w:r>
                      </w:p>
                    </w:tc>
                    <w:tc>
                      <w:tcPr>
                        <w:tcW w:w="939" w:type="dxa"/>
                        <w:tcBorders>
                          <w:bottom w:val="single" w:sz="4" w:space="0" w:color="943634"/>
                        </w:tcBorders>
                      </w:tcPr>
                      <w:p w14:paraId="75507E55" w14:textId="77777777" w:rsidR="00465F7C" w:rsidRDefault="00000000">
                        <w:pPr>
                          <w:pStyle w:val="TableParagraph"/>
                          <w:ind w:left="67"/>
                          <w:rPr>
                            <w:sz w:val="18"/>
                          </w:rPr>
                        </w:pPr>
                        <w:r>
                          <w:rPr>
                            <w:sz w:val="18"/>
                          </w:rPr>
                          <w:t>0.00</w:t>
                        </w:r>
                      </w:p>
                    </w:tc>
                    <w:tc>
                      <w:tcPr>
                        <w:tcW w:w="700" w:type="dxa"/>
                        <w:tcBorders>
                          <w:bottom w:val="single" w:sz="4" w:space="0" w:color="943634"/>
                        </w:tcBorders>
                      </w:tcPr>
                      <w:p w14:paraId="2C0B6F3A" w14:textId="77777777" w:rsidR="00465F7C" w:rsidRDefault="00000000">
                        <w:pPr>
                          <w:pStyle w:val="TableParagraph"/>
                          <w:ind w:left="57" w:right="49"/>
                          <w:rPr>
                            <w:sz w:val="18"/>
                          </w:rPr>
                        </w:pPr>
                        <w:r>
                          <w:rPr>
                            <w:sz w:val="18"/>
                          </w:rPr>
                          <w:t>0.00</w:t>
                        </w:r>
                      </w:p>
                    </w:tc>
                    <w:tc>
                      <w:tcPr>
                        <w:tcW w:w="518" w:type="dxa"/>
                        <w:tcBorders>
                          <w:bottom w:val="single" w:sz="4" w:space="0" w:color="943634"/>
                        </w:tcBorders>
                      </w:tcPr>
                      <w:p w14:paraId="4DB6D0B9" w14:textId="77777777" w:rsidR="00465F7C" w:rsidRDefault="00000000">
                        <w:pPr>
                          <w:pStyle w:val="TableParagraph"/>
                          <w:ind w:right="105"/>
                          <w:jc w:val="right"/>
                          <w:rPr>
                            <w:sz w:val="18"/>
                          </w:rPr>
                        </w:pPr>
                        <w:r>
                          <w:rPr>
                            <w:sz w:val="18"/>
                          </w:rPr>
                          <w:t>0.00</w:t>
                        </w:r>
                      </w:p>
                    </w:tc>
                  </w:tr>
                </w:tbl>
                <w:p w14:paraId="29AC010F" w14:textId="77777777" w:rsidR="00465F7C" w:rsidRDefault="00465F7C">
                  <w:pPr>
                    <w:pStyle w:val="BodyText"/>
                  </w:pPr>
                </w:p>
              </w:txbxContent>
            </v:textbox>
            <w10:wrap anchorx="page"/>
          </v:shape>
        </w:pict>
      </w:r>
      <w:r>
        <w:rPr>
          <w:rFonts w:ascii="Calibri"/>
          <w:b/>
          <w:sz w:val="18"/>
        </w:rPr>
        <w:t>Points</w:t>
      </w:r>
    </w:p>
    <w:p w14:paraId="15F11DEF" w14:textId="77777777" w:rsidR="00465F7C" w:rsidRDefault="00465F7C">
      <w:pPr>
        <w:rPr>
          <w:rFonts w:ascii="Calibri"/>
          <w:sz w:val="18"/>
        </w:rPr>
        <w:sectPr w:rsidR="00465F7C">
          <w:pgSz w:w="11910" w:h="16170"/>
          <w:pgMar w:top="1140" w:right="1000" w:bottom="1320" w:left="1020" w:header="887" w:footer="1129" w:gutter="0"/>
          <w:cols w:space="720"/>
        </w:sectPr>
      </w:pPr>
    </w:p>
    <w:p w14:paraId="5E1610AC" w14:textId="77777777" w:rsidR="00465F7C" w:rsidRDefault="00465F7C">
      <w:pPr>
        <w:pStyle w:val="BodyText"/>
        <w:spacing w:before="4"/>
        <w:rPr>
          <w:rFonts w:ascii="Calibri"/>
          <w:b/>
          <w:sz w:val="13"/>
        </w:rPr>
      </w:pPr>
    </w:p>
    <w:p w14:paraId="0F8A6ED4" w14:textId="77777777" w:rsidR="00465F7C" w:rsidRDefault="00000000">
      <w:pPr>
        <w:spacing w:before="110"/>
        <w:ind w:left="3114"/>
        <w:rPr>
          <w:rFonts w:ascii="Calibri"/>
          <w:b/>
          <w:sz w:val="18"/>
        </w:rPr>
      </w:pPr>
      <w:r>
        <w:rPr>
          <w:rFonts w:ascii="Calibri"/>
          <w:b/>
          <w:sz w:val="18"/>
        </w:rPr>
        <w:t>Continued</w:t>
      </w:r>
    </w:p>
    <w:p w14:paraId="4CCA7469" w14:textId="77777777" w:rsidR="00465F7C" w:rsidRDefault="00465F7C">
      <w:pPr>
        <w:pStyle w:val="BodyText"/>
        <w:spacing w:before="8"/>
        <w:rPr>
          <w:rFonts w:ascii="Calibri"/>
          <w:b/>
          <w:sz w:val="7"/>
        </w:rPr>
      </w:pPr>
    </w:p>
    <w:tbl>
      <w:tblPr>
        <w:tblStyle w:val="TableNormal1"/>
        <w:tblW w:w="0" w:type="auto"/>
        <w:tblInd w:w="3119" w:type="dxa"/>
        <w:tblLayout w:type="fixed"/>
        <w:tblLook w:val="01E0" w:firstRow="1" w:lastRow="1" w:firstColumn="1" w:lastColumn="1" w:noHBand="0" w:noVBand="0"/>
      </w:tblPr>
      <w:tblGrid>
        <w:gridCol w:w="740"/>
        <w:gridCol w:w="784"/>
        <w:gridCol w:w="831"/>
        <w:gridCol w:w="694"/>
        <w:gridCol w:w="680"/>
        <w:gridCol w:w="762"/>
        <w:gridCol w:w="868"/>
        <w:gridCol w:w="719"/>
        <w:gridCol w:w="559"/>
      </w:tblGrid>
      <w:tr w:rsidR="00465F7C" w14:paraId="51839713" w14:textId="77777777">
        <w:trPr>
          <w:trHeight w:val="362"/>
        </w:trPr>
        <w:tc>
          <w:tcPr>
            <w:tcW w:w="740" w:type="dxa"/>
            <w:tcBorders>
              <w:top w:val="single" w:sz="4" w:space="0" w:color="943634"/>
            </w:tcBorders>
          </w:tcPr>
          <w:p w14:paraId="0DE0BF3B" w14:textId="77777777" w:rsidR="00465F7C" w:rsidRDefault="00000000">
            <w:pPr>
              <w:pStyle w:val="TableParagraph"/>
              <w:ind w:left="15" w:right="104"/>
              <w:rPr>
                <w:sz w:val="18"/>
              </w:rPr>
            </w:pPr>
            <w:r>
              <w:rPr>
                <w:sz w:val="18"/>
              </w:rPr>
              <w:t>P22</w:t>
            </w:r>
          </w:p>
        </w:tc>
        <w:tc>
          <w:tcPr>
            <w:tcW w:w="784" w:type="dxa"/>
            <w:tcBorders>
              <w:top w:val="single" w:sz="4" w:space="0" w:color="943634"/>
            </w:tcBorders>
          </w:tcPr>
          <w:p w14:paraId="0215012C" w14:textId="77777777" w:rsidR="00465F7C" w:rsidRDefault="00000000">
            <w:pPr>
              <w:pStyle w:val="TableParagraph"/>
              <w:ind w:right="307"/>
              <w:jc w:val="right"/>
              <w:rPr>
                <w:sz w:val="18"/>
              </w:rPr>
            </w:pPr>
            <w:r>
              <w:rPr>
                <w:sz w:val="18"/>
              </w:rPr>
              <w:t>0.00</w:t>
            </w:r>
          </w:p>
        </w:tc>
        <w:tc>
          <w:tcPr>
            <w:tcW w:w="831" w:type="dxa"/>
            <w:tcBorders>
              <w:top w:val="single" w:sz="4" w:space="0" w:color="943634"/>
            </w:tcBorders>
          </w:tcPr>
          <w:p w14:paraId="7ADA9414" w14:textId="77777777" w:rsidR="00465F7C" w:rsidRDefault="00000000">
            <w:pPr>
              <w:pStyle w:val="TableParagraph"/>
              <w:ind w:left="243" w:right="233"/>
              <w:rPr>
                <w:sz w:val="18"/>
              </w:rPr>
            </w:pPr>
            <w:r>
              <w:rPr>
                <w:sz w:val="18"/>
              </w:rPr>
              <w:t>0.00</w:t>
            </w:r>
          </w:p>
        </w:tc>
        <w:tc>
          <w:tcPr>
            <w:tcW w:w="694" w:type="dxa"/>
            <w:tcBorders>
              <w:top w:val="single" w:sz="4" w:space="0" w:color="943634"/>
            </w:tcBorders>
          </w:tcPr>
          <w:p w14:paraId="2E6FABB8" w14:textId="77777777" w:rsidR="00465F7C" w:rsidRDefault="00000000">
            <w:pPr>
              <w:pStyle w:val="TableParagraph"/>
              <w:ind w:right="123"/>
              <w:jc w:val="right"/>
              <w:rPr>
                <w:sz w:val="18"/>
              </w:rPr>
            </w:pPr>
            <w:r>
              <w:rPr>
                <w:sz w:val="18"/>
              </w:rPr>
              <w:t>0.00</w:t>
            </w:r>
          </w:p>
        </w:tc>
        <w:tc>
          <w:tcPr>
            <w:tcW w:w="680" w:type="dxa"/>
            <w:tcBorders>
              <w:top w:val="single" w:sz="4" w:space="0" w:color="943634"/>
            </w:tcBorders>
          </w:tcPr>
          <w:p w14:paraId="0D1B8458" w14:textId="77777777" w:rsidR="00465F7C" w:rsidRDefault="00000000">
            <w:pPr>
              <w:pStyle w:val="TableParagraph"/>
              <w:ind w:left="175" w:right="0"/>
              <w:jc w:val="left"/>
              <w:rPr>
                <w:sz w:val="18"/>
              </w:rPr>
            </w:pPr>
            <w:r>
              <w:rPr>
                <w:sz w:val="18"/>
              </w:rPr>
              <w:t>0.00</w:t>
            </w:r>
          </w:p>
        </w:tc>
        <w:tc>
          <w:tcPr>
            <w:tcW w:w="762" w:type="dxa"/>
            <w:tcBorders>
              <w:top w:val="single" w:sz="4" w:space="0" w:color="943634"/>
            </w:tcBorders>
          </w:tcPr>
          <w:p w14:paraId="73B0D6EB" w14:textId="77777777" w:rsidR="00465F7C" w:rsidRDefault="00000000">
            <w:pPr>
              <w:pStyle w:val="TableParagraph"/>
              <w:ind w:left="161" w:right="0"/>
              <w:jc w:val="left"/>
              <w:rPr>
                <w:sz w:val="18"/>
              </w:rPr>
            </w:pPr>
            <w:r>
              <w:rPr>
                <w:sz w:val="18"/>
              </w:rPr>
              <w:t>0.00</w:t>
            </w:r>
          </w:p>
        </w:tc>
        <w:tc>
          <w:tcPr>
            <w:tcW w:w="868" w:type="dxa"/>
            <w:tcBorders>
              <w:top w:val="single" w:sz="4" w:space="0" w:color="943634"/>
            </w:tcBorders>
          </w:tcPr>
          <w:p w14:paraId="6231E2FD" w14:textId="77777777" w:rsidR="00465F7C" w:rsidRDefault="00000000">
            <w:pPr>
              <w:pStyle w:val="TableParagraph"/>
              <w:ind w:left="173" w:right="132"/>
              <w:rPr>
                <w:sz w:val="18"/>
              </w:rPr>
            </w:pPr>
            <w:r>
              <w:rPr>
                <w:sz w:val="18"/>
              </w:rPr>
              <w:t>0.00</w:t>
            </w:r>
          </w:p>
        </w:tc>
        <w:tc>
          <w:tcPr>
            <w:tcW w:w="719" w:type="dxa"/>
            <w:tcBorders>
              <w:top w:val="single" w:sz="4" w:space="0" w:color="943634"/>
            </w:tcBorders>
          </w:tcPr>
          <w:p w14:paraId="2EDDFA39" w14:textId="77777777" w:rsidR="00465F7C" w:rsidRDefault="00000000">
            <w:pPr>
              <w:pStyle w:val="TableParagraph"/>
              <w:ind w:right="143"/>
              <w:jc w:val="right"/>
              <w:rPr>
                <w:sz w:val="18"/>
              </w:rPr>
            </w:pPr>
            <w:r>
              <w:rPr>
                <w:sz w:val="18"/>
              </w:rPr>
              <w:t>0.00</w:t>
            </w:r>
          </w:p>
        </w:tc>
        <w:tc>
          <w:tcPr>
            <w:tcW w:w="559" w:type="dxa"/>
            <w:tcBorders>
              <w:top w:val="single" w:sz="4" w:space="0" w:color="943634"/>
            </w:tcBorders>
          </w:tcPr>
          <w:p w14:paraId="14D52F48" w14:textId="77777777" w:rsidR="00465F7C" w:rsidRDefault="00000000">
            <w:pPr>
              <w:pStyle w:val="TableParagraph"/>
              <w:ind w:left="129" w:right="75"/>
              <w:rPr>
                <w:sz w:val="18"/>
              </w:rPr>
            </w:pPr>
            <w:r>
              <w:rPr>
                <w:sz w:val="18"/>
              </w:rPr>
              <w:t>0.00</w:t>
            </w:r>
          </w:p>
        </w:tc>
      </w:tr>
      <w:tr w:rsidR="00465F7C" w14:paraId="075349D0" w14:textId="77777777">
        <w:trPr>
          <w:trHeight w:val="361"/>
        </w:trPr>
        <w:tc>
          <w:tcPr>
            <w:tcW w:w="740" w:type="dxa"/>
          </w:tcPr>
          <w:p w14:paraId="40479D67" w14:textId="77777777" w:rsidR="00465F7C" w:rsidRDefault="00000000">
            <w:pPr>
              <w:pStyle w:val="TableParagraph"/>
              <w:ind w:left="15" w:right="104"/>
              <w:rPr>
                <w:sz w:val="18"/>
              </w:rPr>
            </w:pPr>
            <w:r>
              <w:rPr>
                <w:sz w:val="18"/>
              </w:rPr>
              <w:t>P23</w:t>
            </w:r>
          </w:p>
        </w:tc>
        <w:tc>
          <w:tcPr>
            <w:tcW w:w="784" w:type="dxa"/>
          </w:tcPr>
          <w:p w14:paraId="166E48AB" w14:textId="77777777" w:rsidR="00465F7C" w:rsidRDefault="00000000">
            <w:pPr>
              <w:pStyle w:val="TableParagraph"/>
              <w:ind w:right="307"/>
              <w:jc w:val="right"/>
              <w:rPr>
                <w:sz w:val="18"/>
              </w:rPr>
            </w:pPr>
            <w:r>
              <w:rPr>
                <w:sz w:val="18"/>
              </w:rPr>
              <w:t>0.00</w:t>
            </w:r>
          </w:p>
        </w:tc>
        <w:tc>
          <w:tcPr>
            <w:tcW w:w="831" w:type="dxa"/>
          </w:tcPr>
          <w:p w14:paraId="1FE69034" w14:textId="77777777" w:rsidR="00465F7C" w:rsidRDefault="00000000">
            <w:pPr>
              <w:pStyle w:val="TableParagraph"/>
              <w:ind w:left="243" w:right="233"/>
              <w:rPr>
                <w:sz w:val="18"/>
              </w:rPr>
            </w:pPr>
            <w:r>
              <w:rPr>
                <w:sz w:val="18"/>
              </w:rPr>
              <w:t>0.00</w:t>
            </w:r>
          </w:p>
        </w:tc>
        <w:tc>
          <w:tcPr>
            <w:tcW w:w="694" w:type="dxa"/>
          </w:tcPr>
          <w:p w14:paraId="6B36EAB0" w14:textId="77777777" w:rsidR="00465F7C" w:rsidRDefault="00000000">
            <w:pPr>
              <w:pStyle w:val="TableParagraph"/>
              <w:ind w:right="123"/>
              <w:jc w:val="right"/>
              <w:rPr>
                <w:sz w:val="18"/>
              </w:rPr>
            </w:pPr>
            <w:r>
              <w:rPr>
                <w:sz w:val="18"/>
              </w:rPr>
              <w:t>0.00</w:t>
            </w:r>
          </w:p>
        </w:tc>
        <w:tc>
          <w:tcPr>
            <w:tcW w:w="680" w:type="dxa"/>
          </w:tcPr>
          <w:p w14:paraId="34D64CF0" w14:textId="77777777" w:rsidR="00465F7C" w:rsidRDefault="00000000">
            <w:pPr>
              <w:pStyle w:val="TableParagraph"/>
              <w:ind w:left="175" w:right="0"/>
              <w:jc w:val="left"/>
              <w:rPr>
                <w:sz w:val="18"/>
              </w:rPr>
            </w:pPr>
            <w:r>
              <w:rPr>
                <w:sz w:val="18"/>
              </w:rPr>
              <w:t>0.00</w:t>
            </w:r>
          </w:p>
        </w:tc>
        <w:tc>
          <w:tcPr>
            <w:tcW w:w="762" w:type="dxa"/>
          </w:tcPr>
          <w:p w14:paraId="1C52555A" w14:textId="77777777" w:rsidR="00465F7C" w:rsidRDefault="00000000">
            <w:pPr>
              <w:pStyle w:val="TableParagraph"/>
              <w:ind w:left="161" w:right="0"/>
              <w:jc w:val="left"/>
              <w:rPr>
                <w:sz w:val="18"/>
              </w:rPr>
            </w:pPr>
            <w:r>
              <w:rPr>
                <w:sz w:val="18"/>
              </w:rPr>
              <w:t>0.00</w:t>
            </w:r>
          </w:p>
        </w:tc>
        <w:tc>
          <w:tcPr>
            <w:tcW w:w="868" w:type="dxa"/>
          </w:tcPr>
          <w:p w14:paraId="1DA12016" w14:textId="77777777" w:rsidR="00465F7C" w:rsidRDefault="00000000">
            <w:pPr>
              <w:pStyle w:val="TableParagraph"/>
              <w:ind w:left="173" w:right="132"/>
              <w:rPr>
                <w:sz w:val="18"/>
              </w:rPr>
            </w:pPr>
            <w:r>
              <w:rPr>
                <w:sz w:val="18"/>
              </w:rPr>
              <w:t>0.00</w:t>
            </w:r>
          </w:p>
        </w:tc>
        <w:tc>
          <w:tcPr>
            <w:tcW w:w="719" w:type="dxa"/>
          </w:tcPr>
          <w:p w14:paraId="49589CEC" w14:textId="77777777" w:rsidR="00465F7C" w:rsidRDefault="00000000">
            <w:pPr>
              <w:pStyle w:val="TableParagraph"/>
              <w:ind w:right="143"/>
              <w:jc w:val="right"/>
              <w:rPr>
                <w:sz w:val="18"/>
              </w:rPr>
            </w:pPr>
            <w:r>
              <w:rPr>
                <w:sz w:val="18"/>
              </w:rPr>
              <w:t>0.00</w:t>
            </w:r>
          </w:p>
        </w:tc>
        <w:tc>
          <w:tcPr>
            <w:tcW w:w="559" w:type="dxa"/>
          </w:tcPr>
          <w:p w14:paraId="6788D4A9" w14:textId="77777777" w:rsidR="00465F7C" w:rsidRDefault="00000000">
            <w:pPr>
              <w:pStyle w:val="TableParagraph"/>
              <w:ind w:left="129" w:right="75"/>
              <w:rPr>
                <w:sz w:val="18"/>
              </w:rPr>
            </w:pPr>
            <w:r>
              <w:rPr>
                <w:sz w:val="18"/>
              </w:rPr>
              <w:t>0.00</w:t>
            </w:r>
          </w:p>
        </w:tc>
      </w:tr>
      <w:tr w:rsidR="00465F7C" w14:paraId="3C2A2933" w14:textId="77777777">
        <w:trPr>
          <w:trHeight w:val="361"/>
        </w:trPr>
        <w:tc>
          <w:tcPr>
            <w:tcW w:w="740" w:type="dxa"/>
          </w:tcPr>
          <w:p w14:paraId="2143720D" w14:textId="77777777" w:rsidR="00465F7C" w:rsidRDefault="00000000">
            <w:pPr>
              <w:pStyle w:val="TableParagraph"/>
              <w:ind w:left="15" w:right="104"/>
              <w:rPr>
                <w:sz w:val="18"/>
              </w:rPr>
            </w:pPr>
            <w:r>
              <w:rPr>
                <w:sz w:val="18"/>
              </w:rPr>
              <w:t>P24</w:t>
            </w:r>
          </w:p>
        </w:tc>
        <w:tc>
          <w:tcPr>
            <w:tcW w:w="784" w:type="dxa"/>
          </w:tcPr>
          <w:p w14:paraId="337B2D1F" w14:textId="77777777" w:rsidR="00465F7C" w:rsidRDefault="00000000">
            <w:pPr>
              <w:pStyle w:val="TableParagraph"/>
              <w:ind w:right="307"/>
              <w:jc w:val="right"/>
              <w:rPr>
                <w:sz w:val="18"/>
              </w:rPr>
            </w:pPr>
            <w:r>
              <w:rPr>
                <w:sz w:val="18"/>
              </w:rPr>
              <w:t>0.01</w:t>
            </w:r>
          </w:p>
        </w:tc>
        <w:tc>
          <w:tcPr>
            <w:tcW w:w="831" w:type="dxa"/>
          </w:tcPr>
          <w:p w14:paraId="177ED448" w14:textId="77777777" w:rsidR="00465F7C" w:rsidRDefault="00000000">
            <w:pPr>
              <w:pStyle w:val="TableParagraph"/>
              <w:ind w:left="243" w:right="233"/>
              <w:rPr>
                <w:sz w:val="18"/>
              </w:rPr>
            </w:pPr>
            <w:r>
              <w:rPr>
                <w:sz w:val="18"/>
              </w:rPr>
              <w:t>0.00</w:t>
            </w:r>
          </w:p>
        </w:tc>
        <w:tc>
          <w:tcPr>
            <w:tcW w:w="694" w:type="dxa"/>
          </w:tcPr>
          <w:p w14:paraId="77A295B6" w14:textId="77777777" w:rsidR="00465F7C" w:rsidRDefault="00000000">
            <w:pPr>
              <w:pStyle w:val="TableParagraph"/>
              <w:ind w:right="123"/>
              <w:jc w:val="right"/>
              <w:rPr>
                <w:sz w:val="18"/>
              </w:rPr>
            </w:pPr>
            <w:r>
              <w:rPr>
                <w:sz w:val="18"/>
              </w:rPr>
              <w:t>0.00</w:t>
            </w:r>
          </w:p>
        </w:tc>
        <w:tc>
          <w:tcPr>
            <w:tcW w:w="680" w:type="dxa"/>
          </w:tcPr>
          <w:p w14:paraId="335652DD" w14:textId="77777777" w:rsidR="00465F7C" w:rsidRDefault="00000000">
            <w:pPr>
              <w:pStyle w:val="TableParagraph"/>
              <w:ind w:left="175" w:right="0"/>
              <w:jc w:val="left"/>
              <w:rPr>
                <w:sz w:val="18"/>
              </w:rPr>
            </w:pPr>
            <w:r>
              <w:rPr>
                <w:sz w:val="18"/>
              </w:rPr>
              <w:t>0.01</w:t>
            </w:r>
          </w:p>
        </w:tc>
        <w:tc>
          <w:tcPr>
            <w:tcW w:w="762" w:type="dxa"/>
          </w:tcPr>
          <w:p w14:paraId="11B5C9EB" w14:textId="77777777" w:rsidR="00465F7C" w:rsidRDefault="00000000">
            <w:pPr>
              <w:pStyle w:val="TableParagraph"/>
              <w:ind w:left="161" w:right="0"/>
              <w:jc w:val="left"/>
              <w:rPr>
                <w:sz w:val="18"/>
              </w:rPr>
            </w:pPr>
            <w:r>
              <w:rPr>
                <w:sz w:val="18"/>
              </w:rPr>
              <w:t>0.00</w:t>
            </w:r>
          </w:p>
        </w:tc>
        <w:tc>
          <w:tcPr>
            <w:tcW w:w="868" w:type="dxa"/>
          </w:tcPr>
          <w:p w14:paraId="061009DA" w14:textId="77777777" w:rsidR="00465F7C" w:rsidRDefault="00000000">
            <w:pPr>
              <w:pStyle w:val="TableParagraph"/>
              <w:ind w:left="173" w:right="132"/>
              <w:rPr>
                <w:sz w:val="18"/>
              </w:rPr>
            </w:pPr>
            <w:r>
              <w:rPr>
                <w:sz w:val="18"/>
              </w:rPr>
              <w:t>0.00</w:t>
            </w:r>
          </w:p>
        </w:tc>
        <w:tc>
          <w:tcPr>
            <w:tcW w:w="719" w:type="dxa"/>
          </w:tcPr>
          <w:p w14:paraId="30569CA1" w14:textId="77777777" w:rsidR="00465F7C" w:rsidRDefault="00000000">
            <w:pPr>
              <w:pStyle w:val="TableParagraph"/>
              <w:ind w:right="143"/>
              <w:jc w:val="right"/>
              <w:rPr>
                <w:sz w:val="18"/>
              </w:rPr>
            </w:pPr>
            <w:r>
              <w:rPr>
                <w:sz w:val="18"/>
              </w:rPr>
              <w:t>0.00</w:t>
            </w:r>
          </w:p>
        </w:tc>
        <w:tc>
          <w:tcPr>
            <w:tcW w:w="559" w:type="dxa"/>
          </w:tcPr>
          <w:p w14:paraId="05C39B51" w14:textId="77777777" w:rsidR="00465F7C" w:rsidRDefault="00000000">
            <w:pPr>
              <w:pStyle w:val="TableParagraph"/>
              <w:ind w:left="129" w:right="75"/>
              <w:rPr>
                <w:sz w:val="18"/>
              </w:rPr>
            </w:pPr>
            <w:r>
              <w:rPr>
                <w:sz w:val="18"/>
              </w:rPr>
              <w:t>0.00</w:t>
            </w:r>
          </w:p>
        </w:tc>
      </w:tr>
      <w:tr w:rsidR="00465F7C" w14:paraId="6AE267DA" w14:textId="77777777">
        <w:trPr>
          <w:trHeight w:val="361"/>
        </w:trPr>
        <w:tc>
          <w:tcPr>
            <w:tcW w:w="740" w:type="dxa"/>
          </w:tcPr>
          <w:p w14:paraId="387B5AE6" w14:textId="77777777" w:rsidR="00465F7C" w:rsidRDefault="00000000">
            <w:pPr>
              <w:pStyle w:val="TableParagraph"/>
              <w:ind w:left="17" w:right="104"/>
              <w:rPr>
                <w:sz w:val="18"/>
              </w:rPr>
            </w:pPr>
            <w:r>
              <w:rPr>
                <w:w w:val="105"/>
                <w:sz w:val="18"/>
              </w:rPr>
              <w:t>Control</w:t>
            </w:r>
          </w:p>
        </w:tc>
        <w:tc>
          <w:tcPr>
            <w:tcW w:w="784" w:type="dxa"/>
          </w:tcPr>
          <w:p w14:paraId="6F5B0D6E" w14:textId="77777777" w:rsidR="00465F7C" w:rsidRDefault="00000000">
            <w:pPr>
              <w:pStyle w:val="TableParagraph"/>
              <w:ind w:right="307"/>
              <w:jc w:val="right"/>
              <w:rPr>
                <w:sz w:val="18"/>
              </w:rPr>
            </w:pPr>
            <w:r>
              <w:rPr>
                <w:sz w:val="18"/>
              </w:rPr>
              <w:t>0.00</w:t>
            </w:r>
          </w:p>
        </w:tc>
        <w:tc>
          <w:tcPr>
            <w:tcW w:w="831" w:type="dxa"/>
          </w:tcPr>
          <w:p w14:paraId="131F3A09" w14:textId="77777777" w:rsidR="00465F7C" w:rsidRDefault="00000000">
            <w:pPr>
              <w:pStyle w:val="TableParagraph"/>
              <w:ind w:left="243" w:right="233"/>
              <w:rPr>
                <w:sz w:val="18"/>
              </w:rPr>
            </w:pPr>
            <w:r>
              <w:rPr>
                <w:sz w:val="18"/>
              </w:rPr>
              <w:t>0.00</w:t>
            </w:r>
          </w:p>
        </w:tc>
        <w:tc>
          <w:tcPr>
            <w:tcW w:w="694" w:type="dxa"/>
          </w:tcPr>
          <w:p w14:paraId="30023586" w14:textId="77777777" w:rsidR="00465F7C" w:rsidRDefault="00000000">
            <w:pPr>
              <w:pStyle w:val="TableParagraph"/>
              <w:ind w:right="123"/>
              <w:jc w:val="right"/>
              <w:rPr>
                <w:sz w:val="18"/>
              </w:rPr>
            </w:pPr>
            <w:r>
              <w:rPr>
                <w:sz w:val="18"/>
              </w:rPr>
              <w:t>0.00</w:t>
            </w:r>
          </w:p>
        </w:tc>
        <w:tc>
          <w:tcPr>
            <w:tcW w:w="680" w:type="dxa"/>
          </w:tcPr>
          <w:p w14:paraId="5FCC2FBE" w14:textId="77777777" w:rsidR="00465F7C" w:rsidRDefault="00000000">
            <w:pPr>
              <w:pStyle w:val="TableParagraph"/>
              <w:ind w:left="175" w:right="0"/>
              <w:jc w:val="left"/>
              <w:rPr>
                <w:sz w:val="18"/>
              </w:rPr>
            </w:pPr>
            <w:r>
              <w:rPr>
                <w:sz w:val="18"/>
              </w:rPr>
              <w:t>0.00</w:t>
            </w:r>
          </w:p>
        </w:tc>
        <w:tc>
          <w:tcPr>
            <w:tcW w:w="762" w:type="dxa"/>
          </w:tcPr>
          <w:p w14:paraId="3750729A" w14:textId="77777777" w:rsidR="00465F7C" w:rsidRDefault="00000000">
            <w:pPr>
              <w:pStyle w:val="TableParagraph"/>
              <w:ind w:left="161" w:right="0"/>
              <w:jc w:val="left"/>
              <w:rPr>
                <w:sz w:val="18"/>
              </w:rPr>
            </w:pPr>
            <w:r>
              <w:rPr>
                <w:sz w:val="18"/>
              </w:rPr>
              <w:t>0.00</w:t>
            </w:r>
          </w:p>
        </w:tc>
        <w:tc>
          <w:tcPr>
            <w:tcW w:w="868" w:type="dxa"/>
          </w:tcPr>
          <w:p w14:paraId="24494AF9" w14:textId="77777777" w:rsidR="00465F7C" w:rsidRDefault="00000000">
            <w:pPr>
              <w:pStyle w:val="TableParagraph"/>
              <w:ind w:left="173" w:right="132"/>
              <w:rPr>
                <w:sz w:val="18"/>
              </w:rPr>
            </w:pPr>
            <w:r>
              <w:rPr>
                <w:sz w:val="18"/>
              </w:rPr>
              <w:t>0.00</w:t>
            </w:r>
          </w:p>
        </w:tc>
        <w:tc>
          <w:tcPr>
            <w:tcW w:w="719" w:type="dxa"/>
          </w:tcPr>
          <w:p w14:paraId="2ACE01CF" w14:textId="77777777" w:rsidR="00465F7C" w:rsidRDefault="00000000">
            <w:pPr>
              <w:pStyle w:val="TableParagraph"/>
              <w:ind w:right="143"/>
              <w:jc w:val="right"/>
              <w:rPr>
                <w:sz w:val="18"/>
              </w:rPr>
            </w:pPr>
            <w:r>
              <w:rPr>
                <w:sz w:val="18"/>
              </w:rPr>
              <w:t>0.00</w:t>
            </w:r>
          </w:p>
        </w:tc>
        <w:tc>
          <w:tcPr>
            <w:tcW w:w="559" w:type="dxa"/>
          </w:tcPr>
          <w:p w14:paraId="3C282363" w14:textId="77777777" w:rsidR="00465F7C" w:rsidRDefault="00000000">
            <w:pPr>
              <w:pStyle w:val="TableParagraph"/>
              <w:ind w:left="129" w:right="75"/>
              <w:rPr>
                <w:sz w:val="18"/>
              </w:rPr>
            </w:pPr>
            <w:r>
              <w:rPr>
                <w:sz w:val="18"/>
              </w:rPr>
              <w:t>0.00</w:t>
            </w:r>
          </w:p>
        </w:tc>
      </w:tr>
      <w:tr w:rsidR="00465F7C" w14:paraId="0C36BD4A" w14:textId="77777777">
        <w:trPr>
          <w:trHeight w:val="362"/>
        </w:trPr>
        <w:tc>
          <w:tcPr>
            <w:tcW w:w="740" w:type="dxa"/>
            <w:tcBorders>
              <w:bottom w:val="single" w:sz="4" w:space="0" w:color="943634"/>
            </w:tcBorders>
          </w:tcPr>
          <w:p w14:paraId="0AB6FCB3" w14:textId="77777777" w:rsidR="00465F7C" w:rsidRDefault="00000000">
            <w:pPr>
              <w:pStyle w:val="TableParagraph"/>
              <w:ind w:left="16" w:right="104"/>
              <w:rPr>
                <w:sz w:val="18"/>
              </w:rPr>
            </w:pPr>
            <w:r>
              <w:rPr>
                <w:sz w:val="18"/>
              </w:rPr>
              <w:t>Total</w:t>
            </w:r>
          </w:p>
        </w:tc>
        <w:tc>
          <w:tcPr>
            <w:tcW w:w="784" w:type="dxa"/>
            <w:tcBorders>
              <w:bottom w:val="single" w:sz="4" w:space="0" w:color="943634"/>
            </w:tcBorders>
          </w:tcPr>
          <w:p w14:paraId="29092516" w14:textId="77777777" w:rsidR="00465F7C" w:rsidRDefault="00000000">
            <w:pPr>
              <w:pStyle w:val="TableParagraph"/>
              <w:ind w:right="262"/>
              <w:jc w:val="right"/>
              <w:rPr>
                <w:sz w:val="18"/>
              </w:rPr>
            </w:pPr>
            <w:r>
              <w:rPr>
                <w:sz w:val="18"/>
              </w:rPr>
              <w:t>18.70</w:t>
            </w:r>
          </w:p>
        </w:tc>
        <w:tc>
          <w:tcPr>
            <w:tcW w:w="831" w:type="dxa"/>
            <w:tcBorders>
              <w:bottom w:val="single" w:sz="4" w:space="0" w:color="943634"/>
            </w:tcBorders>
          </w:tcPr>
          <w:p w14:paraId="5EE09076" w14:textId="77777777" w:rsidR="00465F7C" w:rsidRDefault="00000000">
            <w:pPr>
              <w:pStyle w:val="TableParagraph"/>
              <w:ind w:left="243" w:right="233"/>
              <w:rPr>
                <w:sz w:val="18"/>
              </w:rPr>
            </w:pPr>
            <w:r>
              <w:rPr>
                <w:sz w:val="18"/>
              </w:rPr>
              <w:t>0.00</w:t>
            </w:r>
          </w:p>
        </w:tc>
        <w:tc>
          <w:tcPr>
            <w:tcW w:w="694" w:type="dxa"/>
            <w:tcBorders>
              <w:bottom w:val="single" w:sz="4" w:space="0" w:color="943634"/>
            </w:tcBorders>
          </w:tcPr>
          <w:p w14:paraId="6812E60B" w14:textId="77777777" w:rsidR="00465F7C" w:rsidRDefault="00000000">
            <w:pPr>
              <w:pStyle w:val="TableParagraph"/>
              <w:ind w:right="123"/>
              <w:jc w:val="right"/>
              <w:rPr>
                <w:sz w:val="18"/>
              </w:rPr>
            </w:pPr>
            <w:r>
              <w:rPr>
                <w:sz w:val="18"/>
              </w:rPr>
              <w:t>3.70</w:t>
            </w:r>
          </w:p>
        </w:tc>
        <w:tc>
          <w:tcPr>
            <w:tcW w:w="680" w:type="dxa"/>
            <w:tcBorders>
              <w:bottom w:val="single" w:sz="4" w:space="0" w:color="943634"/>
            </w:tcBorders>
          </w:tcPr>
          <w:p w14:paraId="38101268" w14:textId="77777777" w:rsidR="00465F7C" w:rsidRDefault="00000000">
            <w:pPr>
              <w:pStyle w:val="TableParagraph"/>
              <w:ind w:left="132" w:right="0"/>
              <w:jc w:val="left"/>
              <w:rPr>
                <w:sz w:val="18"/>
              </w:rPr>
            </w:pPr>
            <w:r>
              <w:rPr>
                <w:sz w:val="18"/>
              </w:rPr>
              <w:t>22.40</w:t>
            </w:r>
          </w:p>
        </w:tc>
        <w:tc>
          <w:tcPr>
            <w:tcW w:w="762" w:type="dxa"/>
            <w:tcBorders>
              <w:bottom w:val="single" w:sz="4" w:space="0" w:color="943634"/>
            </w:tcBorders>
          </w:tcPr>
          <w:p w14:paraId="5B9EF486" w14:textId="77777777" w:rsidR="00465F7C" w:rsidRDefault="00000000">
            <w:pPr>
              <w:pStyle w:val="TableParagraph"/>
              <w:ind w:left="161" w:right="0"/>
              <w:jc w:val="left"/>
              <w:rPr>
                <w:sz w:val="18"/>
              </w:rPr>
            </w:pPr>
            <w:r>
              <w:rPr>
                <w:sz w:val="18"/>
              </w:rPr>
              <w:t>0.85</w:t>
            </w:r>
          </w:p>
        </w:tc>
        <w:tc>
          <w:tcPr>
            <w:tcW w:w="868" w:type="dxa"/>
            <w:tcBorders>
              <w:bottom w:val="single" w:sz="4" w:space="0" w:color="943634"/>
            </w:tcBorders>
          </w:tcPr>
          <w:p w14:paraId="7C17A339" w14:textId="77777777" w:rsidR="00465F7C" w:rsidRDefault="00000000">
            <w:pPr>
              <w:pStyle w:val="TableParagraph"/>
              <w:ind w:left="173" w:right="132"/>
              <w:rPr>
                <w:sz w:val="18"/>
              </w:rPr>
            </w:pPr>
            <w:r>
              <w:rPr>
                <w:sz w:val="18"/>
              </w:rPr>
              <w:t>0.00</w:t>
            </w:r>
          </w:p>
        </w:tc>
        <w:tc>
          <w:tcPr>
            <w:tcW w:w="719" w:type="dxa"/>
            <w:tcBorders>
              <w:bottom w:val="single" w:sz="4" w:space="0" w:color="943634"/>
            </w:tcBorders>
          </w:tcPr>
          <w:p w14:paraId="31DDCD26" w14:textId="77777777" w:rsidR="00465F7C" w:rsidRDefault="00000000">
            <w:pPr>
              <w:pStyle w:val="TableParagraph"/>
              <w:ind w:right="143"/>
              <w:jc w:val="right"/>
              <w:rPr>
                <w:sz w:val="18"/>
              </w:rPr>
            </w:pPr>
            <w:r>
              <w:rPr>
                <w:sz w:val="18"/>
              </w:rPr>
              <w:t>0.77</w:t>
            </w:r>
          </w:p>
        </w:tc>
        <w:tc>
          <w:tcPr>
            <w:tcW w:w="559" w:type="dxa"/>
            <w:tcBorders>
              <w:bottom w:val="single" w:sz="4" w:space="0" w:color="943634"/>
            </w:tcBorders>
          </w:tcPr>
          <w:p w14:paraId="251405FF" w14:textId="77777777" w:rsidR="00465F7C" w:rsidRDefault="00000000">
            <w:pPr>
              <w:pStyle w:val="TableParagraph"/>
              <w:ind w:left="129" w:right="75"/>
              <w:rPr>
                <w:sz w:val="18"/>
              </w:rPr>
            </w:pPr>
            <w:r>
              <w:rPr>
                <w:sz w:val="18"/>
              </w:rPr>
              <w:t>1.62</w:t>
            </w:r>
          </w:p>
        </w:tc>
      </w:tr>
    </w:tbl>
    <w:p w14:paraId="2B087575" w14:textId="77777777" w:rsidR="00465F7C" w:rsidRDefault="00465F7C">
      <w:pPr>
        <w:pStyle w:val="BodyText"/>
        <w:spacing w:before="4"/>
        <w:rPr>
          <w:rFonts w:ascii="Calibri"/>
          <w:b/>
          <w:sz w:val="19"/>
        </w:rPr>
      </w:pPr>
    </w:p>
    <w:p w14:paraId="7E8EDE78" w14:textId="77777777" w:rsidR="00465F7C" w:rsidRDefault="00000000">
      <w:pPr>
        <w:spacing w:line="273" w:lineRule="auto"/>
        <w:ind w:left="3114"/>
        <w:rPr>
          <w:sz w:val="18"/>
        </w:rPr>
      </w:pPr>
      <w:r>
        <w:pict w14:anchorId="1818C2D2">
          <v:shape id="_x0000_s2057" style="position:absolute;left:0;text-align:left;margin-left:206.95pt;margin-top:30.25pt;width:331.75pt;height:.5pt;z-index:-251638784;mso-wrap-distance-left:0;mso-wrap-distance-right:0;mso-position-horizontal-relative:page" coordorigin="4139,605" coordsize="6635,10" o:spt="100" adj="0,,0" path="m7292,605r-2463,l4829,605r-10,l4139,605r,9l4819,614r10,l4829,614r2463,l7292,605xm7796,605r-494,l7302,605r-10,l7292,614r10,l7302,614r494,l7796,605xm10270,605r-2464,l7806,605r-10,l7796,614r10,l7806,614r2464,l10270,605xm10774,605r-495,l10279,605r-9,l10270,614r9,l10279,614r495,l10774,605xe" fillcolor="#943634" stroked="f">
            <v:stroke joinstyle="round"/>
            <v:formulas/>
            <v:path arrowok="t" o:connecttype="segments"/>
            <w10:wrap type="topAndBottom" anchorx="page"/>
          </v:shape>
        </w:pict>
      </w:r>
      <w:bookmarkStart w:id="23" w:name="_bookmark12"/>
      <w:bookmarkEnd w:id="23"/>
      <w:r>
        <w:rPr>
          <w:rFonts w:ascii="Calibri"/>
          <w:b/>
          <w:color w:val="943634"/>
          <w:sz w:val="18"/>
        </w:rPr>
        <w:t>Table</w:t>
      </w:r>
      <w:r>
        <w:rPr>
          <w:rFonts w:ascii="Calibri"/>
          <w:b/>
          <w:color w:val="943634"/>
          <w:spacing w:val="14"/>
          <w:sz w:val="18"/>
        </w:rPr>
        <w:t xml:space="preserve"> </w:t>
      </w:r>
      <w:r>
        <w:rPr>
          <w:rFonts w:ascii="Calibri"/>
          <w:b/>
          <w:color w:val="943634"/>
          <w:sz w:val="18"/>
        </w:rPr>
        <w:t>6.</w:t>
      </w:r>
      <w:r>
        <w:rPr>
          <w:rFonts w:ascii="Calibri"/>
          <w:b/>
          <w:color w:val="943634"/>
          <w:spacing w:val="11"/>
          <w:sz w:val="18"/>
        </w:rPr>
        <w:t xml:space="preserve"> </w:t>
      </w:r>
      <w:r>
        <w:rPr>
          <w:sz w:val="18"/>
        </w:rPr>
        <w:t>Hazard</w:t>
      </w:r>
      <w:r>
        <w:rPr>
          <w:spacing w:val="3"/>
          <w:sz w:val="18"/>
        </w:rPr>
        <w:t xml:space="preserve"> </w:t>
      </w:r>
      <w:r>
        <w:rPr>
          <w:sz w:val="18"/>
        </w:rPr>
        <w:t>quotients and</w:t>
      </w:r>
      <w:r>
        <w:rPr>
          <w:spacing w:val="2"/>
          <w:sz w:val="18"/>
        </w:rPr>
        <w:t xml:space="preserve"> </w:t>
      </w:r>
      <w:r>
        <w:rPr>
          <w:sz w:val="18"/>
        </w:rPr>
        <w:t>hazard</w:t>
      </w:r>
      <w:r>
        <w:rPr>
          <w:spacing w:val="1"/>
          <w:sz w:val="18"/>
        </w:rPr>
        <w:t xml:space="preserve"> </w:t>
      </w:r>
      <w:r>
        <w:rPr>
          <w:sz w:val="18"/>
        </w:rPr>
        <w:t>index</w:t>
      </w:r>
      <w:r>
        <w:rPr>
          <w:spacing w:val="1"/>
          <w:sz w:val="18"/>
        </w:rPr>
        <w:t xml:space="preserve"> </w:t>
      </w:r>
      <w:r>
        <w:rPr>
          <w:sz w:val="18"/>
        </w:rPr>
        <w:t>for the ingestion</w:t>
      </w:r>
      <w:r>
        <w:rPr>
          <w:spacing w:val="2"/>
          <w:sz w:val="18"/>
        </w:rPr>
        <w:t xml:space="preserve"> </w:t>
      </w:r>
      <w:r>
        <w:rPr>
          <w:sz w:val="18"/>
        </w:rPr>
        <w:t>pathway of</w:t>
      </w:r>
      <w:r>
        <w:rPr>
          <w:spacing w:val="2"/>
          <w:sz w:val="18"/>
        </w:rPr>
        <w:t xml:space="preserve"> </w:t>
      </w:r>
      <w:r>
        <w:rPr>
          <w:sz w:val="18"/>
        </w:rPr>
        <w:t>Pb</w:t>
      </w:r>
      <w:r>
        <w:rPr>
          <w:spacing w:val="1"/>
          <w:sz w:val="18"/>
        </w:rPr>
        <w:t xml:space="preserve"> </w:t>
      </w:r>
      <w:r>
        <w:rPr>
          <w:sz w:val="18"/>
        </w:rPr>
        <w:t>in</w:t>
      </w:r>
      <w:r>
        <w:rPr>
          <w:spacing w:val="2"/>
          <w:sz w:val="18"/>
        </w:rPr>
        <w:t xml:space="preserve"> </w:t>
      </w:r>
      <w:r>
        <w:rPr>
          <w:sz w:val="18"/>
        </w:rPr>
        <w:t>children</w:t>
      </w:r>
      <w:r>
        <w:rPr>
          <w:spacing w:val="1"/>
          <w:sz w:val="18"/>
        </w:rPr>
        <w:t xml:space="preserve"> </w:t>
      </w:r>
      <w:r>
        <w:rPr>
          <w:sz w:val="18"/>
        </w:rPr>
        <w:t>and</w:t>
      </w:r>
      <w:r>
        <w:rPr>
          <w:spacing w:val="-42"/>
          <w:sz w:val="18"/>
        </w:rPr>
        <w:t xml:space="preserve"> </w:t>
      </w:r>
      <w:r>
        <w:rPr>
          <w:sz w:val="18"/>
        </w:rPr>
        <w:t>adult</w:t>
      </w:r>
      <w:r>
        <w:rPr>
          <w:spacing w:val="-3"/>
          <w:sz w:val="18"/>
        </w:rPr>
        <w:t xml:space="preserve"> </w:t>
      </w:r>
      <w:r>
        <w:rPr>
          <w:sz w:val="18"/>
        </w:rPr>
        <w:t>population</w:t>
      </w:r>
      <w:r>
        <w:rPr>
          <w:spacing w:val="-2"/>
          <w:sz w:val="18"/>
        </w:rPr>
        <w:t xml:space="preserve"> </w:t>
      </w:r>
      <w:r>
        <w:rPr>
          <w:sz w:val="18"/>
        </w:rPr>
        <w:t>in</w:t>
      </w:r>
      <w:r>
        <w:rPr>
          <w:spacing w:val="-1"/>
          <w:sz w:val="18"/>
        </w:rPr>
        <w:t xml:space="preserve"> </w:t>
      </w:r>
      <w:r>
        <w:rPr>
          <w:sz w:val="18"/>
        </w:rPr>
        <w:t>soil</w:t>
      </w:r>
      <w:r>
        <w:rPr>
          <w:spacing w:val="-3"/>
          <w:sz w:val="18"/>
        </w:rPr>
        <w:t xml:space="preserve"> </w:t>
      </w:r>
      <w:r>
        <w:rPr>
          <w:sz w:val="18"/>
        </w:rPr>
        <w:t>from</w:t>
      </w:r>
      <w:r>
        <w:rPr>
          <w:spacing w:val="-2"/>
          <w:sz w:val="18"/>
        </w:rPr>
        <w:t xml:space="preserve"> </w:t>
      </w:r>
      <w:proofErr w:type="spellStart"/>
      <w:r>
        <w:rPr>
          <w:sz w:val="18"/>
        </w:rPr>
        <w:t>Ihwrekreka</w:t>
      </w:r>
      <w:proofErr w:type="spellEnd"/>
      <w:r>
        <w:rPr>
          <w:spacing w:val="-2"/>
          <w:sz w:val="18"/>
        </w:rPr>
        <w:t xml:space="preserve"> </w:t>
      </w:r>
      <w:r>
        <w:rPr>
          <w:sz w:val="18"/>
        </w:rPr>
        <w:t>community</w:t>
      </w:r>
      <w:r>
        <w:rPr>
          <w:spacing w:val="-2"/>
          <w:sz w:val="18"/>
        </w:rPr>
        <w:t xml:space="preserve"> </w:t>
      </w:r>
      <w:r>
        <w:rPr>
          <w:sz w:val="18"/>
        </w:rPr>
        <w:t>for</w:t>
      </w:r>
      <w:r>
        <w:rPr>
          <w:spacing w:val="-3"/>
          <w:sz w:val="18"/>
        </w:rPr>
        <w:t xml:space="preserve"> </w:t>
      </w:r>
      <w:r>
        <w:rPr>
          <w:sz w:val="18"/>
        </w:rPr>
        <w:t>non-carcinogenic</w:t>
      </w:r>
      <w:r>
        <w:rPr>
          <w:spacing w:val="-2"/>
          <w:sz w:val="18"/>
        </w:rPr>
        <w:t xml:space="preserve"> </w:t>
      </w:r>
      <w:r>
        <w:rPr>
          <w:sz w:val="18"/>
        </w:rPr>
        <w:t>risk</w:t>
      </w:r>
      <w:r>
        <w:rPr>
          <w:spacing w:val="-2"/>
          <w:sz w:val="18"/>
        </w:rPr>
        <w:t xml:space="preserve"> </w:t>
      </w:r>
      <w:r>
        <w:rPr>
          <w:sz w:val="18"/>
        </w:rPr>
        <w:t>assessment.</w:t>
      </w:r>
    </w:p>
    <w:p w14:paraId="49F9A10C" w14:textId="77777777" w:rsidR="00465F7C" w:rsidRDefault="00000000">
      <w:pPr>
        <w:tabs>
          <w:tab w:val="left" w:pos="7787"/>
        </w:tabs>
        <w:spacing w:before="32" w:line="174" w:lineRule="exact"/>
        <w:ind w:left="4686"/>
        <w:rPr>
          <w:rFonts w:ascii="Calibri"/>
          <w:b/>
          <w:sz w:val="18"/>
        </w:rPr>
      </w:pPr>
      <w:r>
        <w:rPr>
          <w:rFonts w:ascii="Calibri"/>
          <w:b/>
          <w:w w:val="105"/>
          <w:sz w:val="18"/>
        </w:rPr>
        <w:t>Children</w:t>
      </w:r>
      <w:r>
        <w:rPr>
          <w:rFonts w:ascii="Calibri"/>
          <w:b/>
          <w:w w:val="105"/>
          <w:sz w:val="18"/>
        </w:rPr>
        <w:tab/>
        <w:t>Adult</w:t>
      </w:r>
    </w:p>
    <w:p w14:paraId="08A42227" w14:textId="77777777" w:rsidR="00465F7C" w:rsidRDefault="00000000">
      <w:pPr>
        <w:spacing w:before="10"/>
        <w:ind w:left="3208"/>
        <w:rPr>
          <w:rFonts w:ascii="Calibri"/>
          <w:b/>
          <w:sz w:val="18"/>
        </w:rPr>
      </w:pPr>
      <w:r>
        <w:pict w14:anchorId="08F6A2C5">
          <v:shape id="_x0000_s2058" type="#_x0000_t202" style="position:absolute;left:0;text-align:left;margin-left:206.6pt;margin-top:6.2pt;width:332.1pt;height:481.6pt;z-index:251668480;mso-position-horizontal-relative:page" filled="f" stroked="f">
            <v:textbox inset="0,0,0,0">
              <w:txbxContent>
                <w:tbl>
                  <w:tblPr>
                    <w:tblStyle w:val="TableNormal1"/>
                    <w:tblW w:w="0" w:type="auto"/>
                    <w:tblInd w:w="7" w:type="dxa"/>
                    <w:tblLayout w:type="fixed"/>
                    <w:tblLook w:val="01E0" w:firstRow="1" w:lastRow="1" w:firstColumn="1" w:lastColumn="1" w:noHBand="0" w:noVBand="0"/>
                  </w:tblPr>
                  <w:tblGrid>
                    <w:gridCol w:w="688"/>
                    <w:gridCol w:w="851"/>
                    <w:gridCol w:w="928"/>
                    <w:gridCol w:w="692"/>
                    <w:gridCol w:w="514"/>
                    <w:gridCol w:w="849"/>
                    <w:gridCol w:w="929"/>
                    <w:gridCol w:w="693"/>
                    <w:gridCol w:w="512"/>
                  </w:tblGrid>
                  <w:tr w:rsidR="00465F7C" w14:paraId="6BF5A312" w14:textId="77777777">
                    <w:trPr>
                      <w:trHeight w:val="361"/>
                    </w:trPr>
                    <w:tc>
                      <w:tcPr>
                        <w:tcW w:w="688" w:type="dxa"/>
                        <w:tcBorders>
                          <w:bottom w:val="single" w:sz="2" w:space="0" w:color="943634"/>
                        </w:tcBorders>
                      </w:tcPr>
                      <w:p w14:paraId="20F707DA" w14:textId="77777777" w:rsidR="00465F7C" w:rsidRDefault="00465F7C">
                        <w:pPr>
                          <w:pStyle w:val="TableParagraph"/>
                          <w:spacing w:before="0"/>
                          <w:ind w:right="0"/>
                          <w:jc w:val="left"/>
                          <w:rPr>
                            <w:sz w:val="18"/>
                          </w:rPr>
                        </w:pPr>
                      </w:p>
                    </w:tc>
                    <w:tc>
                      <w:tcPr>
                        <w:tcW w:w="851" w:type="dxa"/>
                        <w:tcBorders>
                          <w:top w:val="single" w:sz="2" w:space="0" w:color="943634"/>
                          <w:bottom w:val="single" w:sz="2" w:space="0" w:color="943634"/>
                        </w:tcBorders>
                      </w:tcPr>
                      <w:p w14:paraId="3FF4EC12" w14:textId="77777777" w:rsidR="00465F7C" w:rsidRDefault="00000000">
                        <w:pPr>
                          <w:pStyle w:val="TableParagraph"/>
                          <w:spacing w:before="66"/>
                          <w:ind w:left="58" w:right="59"/>
                          <w:rPr>
                            <w:rFonts w:ascii="Calibri"/>
                            <w:b/>
                            <w:sz w:val="18"/>
                          </w:rPr>
                        </w:pPr>
                        <w:r>
                          <w:rPr>
                            <w:rFonts w:ascii="Calibri"/>
                            <w:b/>
                            <w:sz w:val="18"/>
                          </w:rPr>
                          <w:t>Ingestion</w:t>
                        </w:r>
                      </w:p>
                    </w:tc>
                    <w:tc>
                      <w:tcPr>
                        <w:tcW w:w="928" w:type="dxa"/>
                        <w:tcBorders>
                          <w:top w:val="single" w:sz="2" w:space="0" w:color="943634"/>
                          <w:bottom w:val="single" w:sz="2" w:space="0" w:color="943634"/>
                        </w:tcBorders>
                      </w:tcPr>
                      <w:p w14:paraId="32113905" w14:textId="77777777" w:rsidR="00465F7C" w:rsidRDefault="00000000">
                        <w:pPr>
                          <w:pStyle w:val="TableParagraph"/>
                          <w:spacing w:before="66"/>
                          <w:ind w:left="61" w:right="63"/>
                          <w:rPr>
                            <w:rFonts w:ascii="Calibri"/>
                            <w:b/>
                            <w:sz w:val="18"/>
                          </w:rPr>
                        </w:pPr>
                        <w:r>
                          <w:rPr>
                            <w:rFonts w:ascii="Calibri"/>
                            <w:b/>
                            <w:sz w:val="18"/>
                          </w:rPr>
                          <w:t>Inhalation</w:t>
                        </w:r>
                      </w:p>
                    </w:tc>
                    <w:tc>
                      <w:tcPr>
                        <w:tcW w:w="692" w:type="dxa"/>
                        <w:tcBorders>
                          <w:top w:val="single" w:sz="2" w:space="0" w:color="943634"/>
                          <w:bottom w:val="single" w:sz="2" w:space="0" w:color="943634"/>
                        </w:tcBorders>
                      </w:tcPr>
                      <w:p w14:paraId="59C53D6C" w14:textId="77777777" w:rsidR="00465F7C" w:rsidRDefault="00000000">
                        <w:pPr>
                          <w:pStyle w:val="TableParagraph"/>
                          <w:spacing w:before="66"/>
                          <w:ind w:left="52" w:right="52"/>
                          <w:rPr>
                            <w:rFonts w:ascii="Calibri"/>
                            <w:b/>
                            <w:sz w:val="18"/>
                          </w:rPr>
                        </w:pPr>
                        <w:r>
                          <w:rPr>
                            <w:rFonts w:ascii="Calibri"/>
                            <w:b/>
                            <w:sz w:val="18"/>
                          </w:rPr>
                          <w:t>Dermal</w:t>
                        </w:r>
                      </w:p>
                    </w:tc>
                    <w:tc>
                      <w:tcPr>
                        <w:tcW w:w="514" w:type="dxa"/>
                        <w:tcBorders>
                          <w:top w:val="single" w:sz="2" w:space="0" w:color="943634"/>
                          <w:bottom w:val="single" w:sz="2" w:space="0" w:color="943634"/>
                        </w:tcBorders>
                      </w:tcPr>
                      <w:p w14:paraId="7ED23272" w14:textId="77777777" w:rsidR="00465F7C" w:rsidRDefault="00000000">
                        <w:pPr>
                          <w:pStyle w:val="TableParagraph"/>
                          <w:spacing w:before="66"/>
                          <w:ind w:left="27" w:right="37"/>
                          <w:rPr>
                            <w:rFonts w:ascii="Calibri"/>
                            <w:b/>
                            <w:sz w:val="18"/>
                          </w:rPr>
                        </w:pPr>
                        <w:r>
                          <w:rPr>
                            <w:rFonts w:ascii="Calibri"/>
                            <w:b/>
                            <w:sz w:val="18"/>
                          </w:rPr>
                          <w:t>Total</w:t>
                        </w:r>
                      </w:p>
                    </w:tc>
                    <w:tc>
                      <w:tcPr>
                        <w:tcW w:w="849" w:type="dxa"/>
                        <w:tcBorders>
                          <w:top w:val="single" w:sz="2" w:space="0" w:color="943634"/>
                          <w:bottom w:val="single" w:sz="2" w:space="0" w:color="943634"/>
                        </w:tcBorders>
                      </w:tcPr>
                      <w:p w14:paraId="60E633ED" w14:textId="77777777" w:rsidR="00465F7C" w:rsidRDefault="00000000">
                        <w:pPr>
                          <w:pStyle w:val="TableParagraph"/>
                          <w:spacing w:before="66"/>
                          <w:ind w:left="50" w:right="65"/>
                          <w:rPr>
                            <w:rFonts w:ascii="Calibri"/>
                            <w:b/>
                            <w:sz w:val="18"/>
                          </w:rPr>
                        </w:pPr>
                        <w:r>
                          <w:rPr>
                            <w:rFonts w:ascii="Calibri"/>
                            <w:b/>
                            <w:sz w:val="18"/>
                          </w:rPr>
                          <w:t>Ingestion</w:t>
                        </w:r>
                      </w:p>
                    </w:tc>
                    <w:tc>
                      <w:tcPr>
                        <w:tcW w:w="929" w:type="dxa"/>
                        <w:tcBorders>
                          <w:top w:val="single" w:sz="2" w:space="0" w:color="943634"/>
                          <w:bottom w:val="single" w:sz="2" w:space="0" w:color="943634"/>
                        </w:tcBorders>
                      </w:tcPr>
                      <w:p w14:paraId="7A62F651" w14:textId="77777777" w:rsidR="00465F7C" w:rsidRDefault="00000000">
                        <w:pPr>
                          <w:pStyle w:val="TableParagraph"/>
                          <w:spacing w:before="66"/>
                          <w:ind w:left="54" w:right="71"/>
                          <w:rPr>
                            <w:rFonts w:ascii="Calibri"/>
                            <w:b/>
                            <w:sz w:val="18"/>
                          </w:rPr>
                        </w:pPr>
                        <w:r>
                          <w:rPr>
                            <w:rFonts w:ascii="Calibri"/>
                            <w:b/>
                            <w:sz w:val="18"/>
                          </w:rPr>
                          <w:t>Inhalation</w:t>
                        </w:r>
                      </w:p>
                    </w:tc>
                    <w:tc>
                      <w:tcPr>
                        <w:tcW w:w="693" w:type="dxa"/>
                        <w:tcBorders>
                          <w:top w:val="single" w:sz="2" w:space="0" w:color="943634"/>
                          <w:bottom w:val="single" w:sz="2" w:space="0" w:color="943634"/>
                        </w:tcBorders>
                      </w:tcPr>
                      <w:p w14:paraId="41907EDB" w14:textId="77777777" w:rsidR="00465F7C" w:rsidRDefault="00000000">
                        <w:pPr>
                          <w:pStyle w:val="TableParagraph"/>
                          <w:spacing w:before="66"/>
                          <w:ind w:left="47" w:right="58"/>
                          <w:rPr>
                            <w:rFonts w:ascii="Calibri"/>
                            <w:b/>
                            <w:sz w:val="18"/>
                          </w:rPr>
                        </w:pPr>
                        <w:r>
                          <w:rPr>
                            <w:rFonts w:ascii="Calibri"/>
                            <w:b/>
                            <w:sz w:val="18"/>
                          </w:rPr>
                          <w:t>Dermal</w:t>
                        </w:r>
                      </w:p>
                    </w:tc>
                    <w:tc>
                      <w:tcPr>
                        <w:tcW w:w="512" w:type="dxa"/>
                        <w:tcBorders>
                          <w:top w:val="single" w:sz="2" w:space="0" w:color="943634"/>
                          <w:bottom w:val="single" w:sz="2" w:space="0" w:color="943634"/>
                        </w:tcBorders>
                      </w:tcPr>
                      <w:p w14:paraId="5F5F7418" w14:textId="77777777" w:rsidR="00465F7C" w:rsidRDefault="00000000">
                        <w:pPr>
                          <w:pStyle w:val="TableParagraph"/>
                          <w:spacing w:before="66"/>
                          <w:ind w:left="33" w:right="56"/>
                          <w:rPr>
                            <w:rFonts w:ascii="Calibri"/>
                            <w:b/>
                            <w:sz w:val="18"/>
                          </w:rPr>
                        </w:pPr>
                        <w:r>
                          <w:rPr>
                            <w:rFonts w:ascii="Calibri"/>
                            <w:b/>
                            <w:sz w:val="18"/>
                          </w:rPr>
                          <w:t>Total</w:t>
                        </w:r>
                      </w:p>
                    </w:tc>
                  </w:tr>
                  <w:tr w:rsidR="00465F7C" w14:paraId="0B0E9E30" w14:textId="77777777">
                    <w:trPr>
                      <w:trHeight w:val="352"/>
                    </w:trPr>
                    <w:tc>
                      <w:tcPr>
                        <w:tcW w:w="688" w:type="dxa"/>
                        <w:tcBorders>
                          <w:top w:val="single" w:sz="2" w:space="0" w:color="943634"/>
                        </w:tcBorders>
                      </w:tcPr>
                      <w:p w14:paraId="497DC806" w14:textId="77777777" w:rsidR="00465F7C" w:rsidRDefault="00000000">
                        <w:pPr>
                          <w:pStyle w:val="TableParagraph"/>
                          <w:spacing w:before="64"/>
                          <w:ind w:left="36" w:right="32"/>
                          <w:rPr>
                            <w:sz w:val="18"/>
                          </w:rPr>
                        </w:pPr>
                        <w:r>
                          <w:rPr>
                            <w:sz w:val="18"/>
                          </w:rPr>
                          <w:t>P1</w:t>
                        </w:r>
                      </w:p>
                    </w:tc>
                    <w:tc>
                      <w:tcPr>
                        <w:tcW w:w="851" w:type="dxa"/>
                        <w:tcBorders>
                          <w:top w:val="single" w:sz="2" w:space="0" w:color="943634"/>
                        </w:tcBorders>
                      </w:tcPr>
                      <w:p w14:paraId="796F69F7" w14:textId="77777777" w:rsidR="00465F7C" w:rsidRDefault="00000000">
                        <w:pPr>
                          <w:pStyle w:val="TableParagraph"/>
                          <w:spacing w:before="64"/>
                          <w:ind w:left="58" w:right="59"/>
                          <w:rPr>
                            <w:sz w:val="18"/>
                          </w:rPr>
                        </w:pPr>
                        <w:r>
                          <w:rPr>
                            <w:sz w:val="18"/>
                          </w:rPr>
                          <w:t>2.33</w:t>
                        </w:r>
                      </w:p>
                    </w:tc>
                    <w:tc>
                      <w:tcPr>
                        <w:tcW w:w="928" w:type="dxa"/>
                        <w:tcBorders>
                          <w:top w:val="single" w:sz="2" w:space="0" w:color="943634"/>
                        </w:tcBorders>
                      </w:tcPr>
                      <w:p w14:paraId="42411620" w14:textId="77777777" w:rsidR="00465F7C" w:rsidRDefault="00000000">
                        <w:pPr>
                          <w:pStyle w:val="TableParagraph"/>
                          <w:spacing w:before="64"/>
                          <w:ind w:left="61" w:right="61"/>
                          <w:rPr>
                            <w:sz w:val="18"/>
                          </w:rPr>
                        </w:pPr>
                        <w:r>
                          <w:rPr>
                            <w:sz w:val="18"/>
                          </w:rPr>
                          <w:t>0.00</w:t>
                        </w:r>
                      </w:p>
                    </w:tc>
                    <w:tc>
                      <w:tcPr>
                        <w:tcW w:w="692" w:type="dxa"/>
                        <w:tcBorders>
                          <w:top w:val="single" w:sz="2" w:space="0" w:color="943634"/>
                        </w:tcBorders>
                      </w:tcPr>
                      <w:p w14:paraId="55FAAAF5" w14:textId="77777777" w:rsidR="00465F7C" w:rsidRDefault="00000000">
                        <w:pPr>
                          <w:pStyle w:val="TableParagraph"/>
                          <w:spacing w:before="64"/>
                          <w:ind w:left="52" w:right="47"/>
                          <w:rPr>
                            <w:sz w:val="18"/>
                          </w:rPr>
                        </w:pPr>
                        <w:r>
                          <w:rPr>
                            <w:sz w:val="18"/>
                          </w:rPr>
                          <w:t>0.00</w:t>
                        </w:r>
                      </w:p>
                    </w:tc>
                    <w:tc>
                      <w:tcPr>
                        <w:tcW w:w="514" w:type="dxa"/>
                        <w:tcBorders>
                          <w:top w:val="single" w:sz="2" w:space="0" w:color="943634"/>
                        </w:tcBorders>
                      </w:tcPr>
                      <w:p w14:paraId="0C7D50F9" w14:textId="77777777" w:rsidR="00465F7C" w:rsidRDefault="00000000">
                        <w:pPr>
                          <w:pStyle w:val="TableParagraph"/>
                          <w:spacing w:before="64"/>
                          <w:ind w:left="31" w:right="36"/>
                          <w:rPr>
                            <w:sz w:val="18"/>
                          </w:rPr>
                        </w:pPr>
                        <w:r>
                          <w:rPr>
                            <w:sz w:val="18"/>
                          </w:rPr>
                          <w:t>2.33</w:t>
                        </w:r>
                      </w:p>
                    </w:tc>
                    <w:tc>
                      <w:tcPr>
                        <w:tcW w:w="849" w:type="dxa"/>
                        <w:tcBorders>
                          <w:top w:val="single" w:sz="2" w:space="0" w:color="943634"/>
                        </w:tcBorders>
                      </w:tcPr>
                      <w:p w14:paraId="3E981D60" w14:textId="77777777" w:rsidR="00465F7C" w:rsidRDefault="00000000">
                        <w:pPr>
                          <w:pStyle w:val="TableParagraph"/>
                          <w:spacing w:before="64"/>
                          <w:ind w:left="50"/>
                          <w:rPr>
                            <w:sz w:val="18"/>
                          </w:rPr>
                        </w:pPr>
                        <w:r>
                          <w:rPr>
                            <w:sz w:val="18"/>
                          </w:rPr>
                          <w:t>0.25</w:t>
                        </w:r>
                      </w:p>
                    </w:tc>
                    <w:tc>
                      <w:tcPr>
                        <w:tcW w:w="929" w:type="dxa"/>
                        <w:tcBorders>
                          <w:top w:val="single" w:sz="2" w:space="0" w:color="943634"/>
                        </w:tcBorders>
                      </w:tcPr>
                      <w:p w14:paraId="6CABB933" w14:textId="77777777" w:rsidR="00465F7C" w:rsidRDefault="00000000">
                        <w:pPr>
                          <w:pStyle w:val="TableParagraph"/>
                          <w:spacing w:before="64"/>
                          <w:ind w:left="54" w:right="66"/>
                          <w:rPr>
                            <w:sz w:val="18"/>
                          </w:rPr>
                        </w:pPr>
                        <w:r>
                          <w:rPr>
                            <w:sz w:val="18"/>
                          </w:rPr>
                          <w:t>0.00</w:t>
                        </w:r>
                      </w:p>
                    </w:tc>
                    <w:tc>
                      <w:tcPr>
                        <w:tcW w:w="693" w:type="dxa"/>
                        <w:tcBorders>
                          <w:top w:val="single" w:sz="2" w:space="0" w:color="943634"/>
                        </w:tcBorders>
                      </w:tcPr>
                      <w:p w14:paraId="12ECC4C1" w14:textId="77777777" w:rsidR="00465F7C" w:rsidRDefault="00000000">
                        <w:pPr>
                          <w:pStyle w:val="TableParagraph"/>
                          <w:spacing w:before="64"/>
                          <w:ind w:left="47" w:right="53"/>
                          <w:rPr>
                            <w:sz w:val="18"/>
                          </w:rPr>
                        </w:pPr>
                        <w:r>
                          <w:rPr>
                            <w:sz w:val="18"/>
                          </w:rPr>
                          <w:t>0.00</w:t>
                        </w:r>
                      </w:p>
                    </w:tc>
                    <w:tc>
                      <w:tcPr>
                        <w:tcW w:w="512" w:type="dxa"/>
                        <w:tcBorders>
                          <w:top w:val="single" w:sz="2" w:space="0" w:color="943634"/>
                        </w:tcBorders>
                      </w:tcPr>
                      <w:p w14:paraId="2044D0E5" w14:textId="77777777" w:rsidR="00465F7C" w:rsidRDefault="00000000">
                        <w:pPr>
                          <w:pStyle w:val="TableParagraph"/>
                          <w:spacing w:before="64"/>
                          <w:ind w:left="33" w:right="52"/>
                          <w:rPr>
                            <w:sz w:val="18"/>
                          </w:rPr>
                        </w:pPr>
                        <w:r>
                          <w:rPr>
                            <w:sz w:val="18"/>
                          </w:rPr>
                          <w:t>0.25</w:t>
                        </w:r>
                      </w:p>
                    </w:tc>
                  </w:tr>
                  <w:tr w:rsidR="00465F7C" w14:paraId="31BDBDC1" w14:textId="77777777">
                    <w:trPr>
                      <w:trHeight w:val="355"/>
                    </w:trPr>
                    <w:tc>
                      <w:tcPr>
                        <w:tcW w:w="688" w:type="dxa"/>
                      </w:tcPr>
                      <w:p w14:paraId="4AD7455E" w14:textId="77777777" w:rsidR="00465F7C" w:rsidRDefault="00000000">
                        <w:pPr>
                          <w:pStyle w:val="TableParagraph"/>
                          <w:spacing w:before="67"/>
                          <w:ind w:left="36" w:right="32"/>
                          <w:rPr>
                            <w:sz w:val="18"/>
                          </w:rPr>
                        </w:pPr>
                        <w:r>
                          <w:rPr>
                            <w:sz w:val="18"/>
                          </w:rPr>
                          <w:t>P2</w:t>
                        </w:r>
                      </w:p>
                    </w:tc>
                    <w:tc>
                      <w:tcPr>
                        <w:tcW w:w="851" w:type="dxa"/>
                      </w:tcPr>
                      <w:p w14:paraId="3F8D0E40" w14:textId="77777777" w:rsidR="00465F7C" w:rsidRDefault="00000000">
                        <w:pPr>
                          <w:pStyle w:val="TableParagraph"/>
                          <w:spacing w:before="67"/>
                          <w:ind w:left="58" w:right="59"/>
                          <w:rPr>
                            <w:sz w:val="18"/>
                          </w:rPr>
                        </w:pPr>
                        <w:r>
                          <w:rPr>
                            <w:sz w:val="18"/>
                          </w:rPr>
                          <w:t>0.88</w:t>
                        </w:r>
                      </w:p>
                    </w:tc>
                    <w:tc>
                      <w:tcPr>
                        <w:tcW w:w="928" w:type="dxa"/>
                      </w:tcPr>
                      <w:p w14:paraId="216884B2" w14:textId="77777777" w:rsidR="00465F7C" w:rsidRDefault="00000000">
                        <w:pPr>
                          <w:pStyle w:val="TableParagraph"/>
                          <w:spacing w:before="67"/>
                          <w:ind w:left="61" w:right="61"/>
                          <w:rPr>
                            <w:sz w:val="18"/>
                          </w:rPr>
                        </w:pPr>
                        <w:r>
                          <w:rPr>
                            <w:sz w:val="18"/>
                          </w:rPr>
                          <w:t>0.00</w:t>
                        </w:r>
                      </w:p>
                    </w:tc>
                    <w:tc>
                      <w:tcPr>
                        <w:tcW w:w="692" w:type="dxa"/>
                      </w:tcPr>
                      <w:p w14:paraId="41B7532A" w14:textId="77777777" w:rsidR="00465F7C" w:rsidRDefault="00000000">
                        <w:pPr>
                          <w:pStyle w:val="TableParagraph"/>
                          <w:spacing w:before="67"/>
                          <w:ind w:left="52" w:right="47"/>
                          <w:rPr>
                            <w:sz w:val="18"/>
                          </w:rPr>
                        </w:pPr>
                        <w:r>
                          <w:rPr>
                            <w:sz w:val="18"/>
                          </w:rPr>
                          <w:t>0.00</w:t>
                        </w:r>
                      </w:p>
                    </w:tc>
                    <w:tc>
                      <w:tcPr>
                        <w:tcW w:w="514" w:type="dxa"/>
                      </w:tcPr>
                      <w:p w14:paraId="30FE5C6F" w14:textId="77777777" w:rsidR="00465F7C" w:rsidRDefault="00000000">
                        <w:pPr>
                          <w:pStyle w:val="TableParagraph"/>
                          <w:spacing w:before="67"/>
                          <w:ind w:left="31" w:right="36"/>
                          <w:rPr>
                            <w:sz w:val="18"/>
                          </w:rPr>
                        </w:pPr>
                        <w:r>
                          <w:rPr>
                            <w:sz w:val="18"/>
                          </w:rPr>
                          <w:t>0.88</w:t>
                        </w:r>
                      </w:p>
                    </w:tc>
                    <w:tc>
                      <w:tcPr>
                        <w:tcW w:w="849" w:type="dxa"/>
                      </w:tcPr>
                      <w:p w14:paraId="292CD090" w14:textId="77777777" w:rsidR="00465F7C" w:rsidRDefault="00000000">
                        <w:pPr>
                          <w:pStyle w:val="TableParagraph"/>
                          <w:spacing w:before="67"/>
                          <w:ind w:left="50"/>
                          <w:rPr>
                            <w:sz w:val="18"/>
                          </w:rPr>
                        </w:pPr>
                        <w:r>
                          <w:rPr>
                            <w:sz w:val="18"/>
                          </w:rPr>
                          <w:t>0.04</w:t>
                        </w:r>
                      </w:p>
                    </w:tc>
                    <w:tc>
                      <w:tcPr>
                        <w:tcW w:w="929" w:type="dxa"/>
                      </w:tcPr>
                      <w:p w14:paraId="3749EDAB" w14:textId="77777777" w:rsidR="00465F7C" w:rsidRDefault="00000000">
                        <w:pPr>
                          <w:pStyle w:val="TableParagraph"/>
                          <w:spacing w:before="67"/>
                          <w:ind w:left="54" w:right="66"/>
                          <w:rPr>
                            <w:sz w:val="18"/>
                          </w:rPr>
                        </w:pPr>
                        <w:r>
                          <w:rPr>
                            <w:sz w:val="18"/>
                          </w:rPr>
                          <w:t>0.00</w:t>
                        </w:r>
                      </w:p>
                    </w:tc>
                    <w:tc>
                      <w:tcPr>
                        <w:tcW w:w="693" w:type="dxa"/>
                      </w:tcPr>
                      <w:p w14:paraId="2A2F8C4B" w14:textId="77777777" w:rsidR="00465F7C" w:rsidRDefault="00000000">
                        <w:pPr>
                          <w:pStyle w:val="TableParagraph"/>
                          <w:spacing w:before="67"/>
                          <w:ind w:left="47" w:right="53"/>
                          <w:rPr>
                            <w:sz w:val="18"/>
                          </w:rPr>
                        </w:pPr>
                        <w:r>
                          <w:rPr>
                            <w:sz w:val="18"/>
                          </w:rPr>
                          <w:t>0.00</w:t>
                        </w:r>
                      </w:p>
                    </w:tc>
                    <w:tc>
                      <w:tcPr>
                        <w:tcW w:w="512" w:type="dxa"/>
                      </w:tcPr>
                      <w:p w14:paraId="7D25E48C" w14:textId="77777777" w:rsidR="00465F7C" w:rsidRDefault="00000000">
                        <w:pPr>
                          <w:pStyle w:val="TableParagraph"/>
                          <w:spacing w:before="67"/>
                          <w:ind w:left="33" w:right="52"/>
                          <w:rPr>
                            <w:sz w:val="18"/>
                          </w:rPr>
                        </w:pPr>
                        <w:r>
                          <w:rPr>
                            <w:sz w:val="18"/>
                          </w:rPr>
                          <w:t>0.04</w:t>
                        </w:r>
                      </w:p>
                    </w:tc>
                  </w:tr>
                  <w:tr w:rsidR="00465F7C" w14:paraId="74A69046" w14:textId="77777777">
                    <w:trPr>
                      <w:trHeight w:val="355"/>
                    </w:trPr>
                    <w:tc>
                      <w:tcPr>
                        <w:tcW w:w="688" w:type="dxa"/>
                      </w:tcPr>
                      <w:p w14:paraId="5725685C" w14:textId="77777777" w:rsidR="00465F7C" w:rsidRDefault="00000000">
                        <w:pPr>
                          <w:pStyle w:val="TableParagraph"/>
                          <w:spacing w:before="67"/>
                          <w:ind w:left="36" w:right="32"/>
                          <w:rPr>
                            <w:sz w:val="18"/>
                          </w:rPr>
                        </w:pPr>
                        <w:r>
                          <w:rPr>
                            <w:sz w:val="18"/>
                          </w:rPr>
                          <w:t>P3</w:t>
                        </w:r>
                      </w:p>
                    </w:tc>
                    <w:tc>
                      <w:tcPr>
                        <w:tcW w:w="851" w:type="dxa"/>
                      </w:tcPr>
                      <w:p w14:paraId="512163B1" w14:textId="77777777" w:rsidR="00465F7C" w:rsidRDefault="00000000">
                        <w:pPr>
                          <w:pStyle w:val="TableParagraph"/>
                          <w:spacing w:before="67"/>
                          <w:ind w:left="57" w:right="59"/>
                          <w:rPr>
                            <w:sz w:val="18"/>
                          </w:rPr>
                        </w:pPr>
                        <w:r>
                          <w:rPr>
                            <w:sz w:val="18"/>
                          </w:rPr>
                          <w:t>23.00</w:t>
                        </w:r>
                      </w:p>
                    </w:tc>
                    <w:tc>
                      <w:tcPr>
                        <w:tcW w:w="928" w:type="dxa"/>
                      </w:tcPr>
                      <w:p w14:paraId="08FA6814" w14:textId="77777777" w:rsidR="00465F7C" w:rsidRDefault="00000000">
                        <w:pPr>
                          <w:pStyle w:val="TableParagraph"/>
                          <w:spacing w:before="67"/>
                          <w:ind w:left="61" w:right="61"/>
                          <w:rPr>
                            <w:sz w:val="18"/>
                          </w:rPr>
                        </w:pPr>
                        <w:r>
                          <w:rPr>
                            <w:sz w:val="18"/>
                          </w:rPr>
                          <w:t>0.00</w:t>
                        </w:r>
                      </w:p>
                    </w:tc>
                    <w:tc>
                      <w:tcPr>
                        <w:tcW w:w="692" w:type="dxa"/>
                      </w:tcPr>
                      <w:p w14:paraId="09777487" w14:textId="77777777" w:rsidR="00465F7C" w:rsidRDefault="00000000">
                        <w:pPr>
                          <w:pStyle w:val="TableParagraph"/>
                          <w:spacing w:before="67"/>
                          <w:ind w:left="52" w:right="47"/>
                          <w:rPr>
                            <w:sz w:val="18"/>
                          </w:rPr>
                        </w:pPr>
                        <w:r>
                          <w:rPr>
                            <w:sz w:val="18"/>
                          </w:rPr>
                          <w:t>0.00</w:t>
                        </w:r>
                      </w:p>
                    </w:tc>
                    <w:tc>
                      <w:tcPr>
                        <w:tcW w:w="514" w:type="dxa"/>
                      </w:tcPr>
                      <w:p w14:paraId="46BE076E" w14:textId="77777777" w:rsidR="00465F7C" w:rsidRDefault="00000000">
                        <w:pPr>
                          <w:pStyle w:val="TableParagraph"/>
                          <w:spacing w:before="67"/>
                          <w:ind w:left="31" w:right="37"/>
                          <w:rPr>
                            <w:sz w:val="18"/>
                          </w:rPr>
                        </w:pPr>
                        <w:r>
                          <w:rPr>
                            <w:sz w:val="18"/>
                          </w:rPr>
                          <w:t>23.00</w:t>
                        </w:r>
                      </w:p>
                    </w:tc>
                    <w:tc>
                      <w:tcPr>
                        <w:tcW w:w="849" w:type="dxa"/>
                      </w:tcPr>
                      <w:p w14:paraId="032FDD22" w14:textId="77777777" w:rsidR="00465F7C" w:rsidRDefault="00000000">
                        <w:pPr>
                          <w:pStyle w:val="TableParagraph"/>
                          <w:spacing w:before="67"/>
                          <w:ind w:left="50"/>
                          <w:rPr>
                            <w:sz w:val="18"/>
                          </w:rPr>
                        </w:pPr>
                        <w:r>
                          <w:rPr>
                            <w:sz w:val="18"/>
                          </w:rPr>
                          <w:t>0.99</w:t>
                        </w:r>
                      </w:p>
                    </w:tc>
                    <w:tc>
                      <w:tcPr>
                        <w:tcW w:w="929" w:type="dxa"/>
                      </w:tcPr>
                      <w:p w14:paraId="5E43107B" w14:textId="77777777" w:rsidR="00465F7C" w:rsidRDefault="00000000">
                        <w:pPr>
                          <w:pStyle w:val="TableParagraph"/>
                          <w:spacing w:before="67"/>
                          <w:ind w:left="54" w:right="66"/>
                          <w:rPr>
                            <w:sz w:val="18"/>
                          </w:rPr>
                        </w:pPr>
                        <w:r>
                          <w:rPr>
                            <w:sz w:val="18"/>
                          </w:rPr>
                          <w:t>0.00</w:t>
                        </w:r>
                      </w:p>
                    </w:tc>
                    <w:tc>
                      <w:tcPr>
                        <w:tcW w:w="693" w:type="dxa"/>
                      </w:tcPr>
                      <w:p w14:paraId="4DDC2231" w14:textId="77777777" w:rsidR="00465F7C" w:rsidRDefault="00000000">
                        <w:pPr>
                          <w:pStyle w:val="TableParagraph"/>
                          <w:spacing w:before="67"/>
                          <w:ind w:left="47" w:right="53"/>
                          <w:rPr>
                            <w:sz w:val="18"/>
                          </w:rPr>
                        </w:pPr>
                        <w:r>
                          <w:rPr>
                            <w:sz w:val="18"/>
                          </w:rPr>
                          <w:t>0.00</w:t>
                        </w:r>
                      </w:p>
                    </w:tc>
                    <w:tc>
                      <w:tcPr>
                        <w:tcW w:w="512" w:type="dxa"/>
                      </w:tcPr>
                      <w:p w14:paraId="111884AD" w14:textId="77777777" w:rsidR="00465F7C" w:rsidRDefault="00000000">
                        <w:pPr>
                          <w:pStyle w:val="TableParagraph"/>
                          <w:spacing w:before="67"/>
                          <w:ind w:left="33" w:right="52"/>
                          <w:rPr>
                            <w:sz w:val="18"/>
                          </w:rPr>
                        </w:pPr>
                        <w:r>
                          <w:rPr>
                            <w:sz w:val="18"/>
                          </w:rPr>
                          <w:t>0.99</w:t>
                        </w:r>
                      </w:p>
                    </w:tc>
                  </w:tr>
                  <w:tr w:rsidR="00465F7C" w14:paraId="7C11CAE3" w14:textId="77777777">
                    <w:trPr>
                      <w:trHeight w:val="355"/>
                    </w:trPr>
                    <w:tc>
                      <w:tcPr>
                        <w:tcW w:w="688" w:type="dxa"/>
                      </w:tcPr>
                      <w:p w14:paraId="34F9CCCF" w14:textId="77777777" w:rsidR="00465F7C" w:rsidRDefault="00000000">
                        <w:pPr>
                          <w:pStyle w:val="TableParagraph"/>
                          <w:spacing w:before="67"/>
                          <w:ind w:left="36" w:right="32"/>
                          <w:rPr>
                            <w:sz w:val="18"/>
                          </w:rPr>
                        </w:pPr>
                        <w:r>
                          <w:rPr>
                            <w:sz w:val="18"/>
                          </w:rPr>
                          <w:t>P4</w:t>
                        </w:r>
                      </w:p>
                    </w:tc>
                    <w:tc>
                      <w:tcPr>
                        <w:tcW w:w="851" w:type="dxa"/>
                      </w:tcPr>
                      <w:p w14:paraId="6E32F2F2" w14:textId="77777777" w:rsidR="00465F7C" w:rsidRDefault="00000000">
                        <w:pPr>
                          <w:pStyle w:val="TableParagraph"/>
                          <w:spacing w:before="67"/>
                          <w:ind w:left="57" w:right="59"/>
                          <w:rPr>
                            <w:sz w:val="18"/>
                          </w:rPr>
                        </w:pPr>
                        <w:r>
                          <w:rPr>
                            <w:sz w:val="18"/>
                          </w:rPr>
                          <w:t>13.10</w:t>
                        </w:r>
                      </w:p>
                    </w:tc>
                    <w:tc>
                      <w:tcPr>
                        <w:tcW w:w="928" w:type="dxa"/>
                      </w:tcPr>
                      <w:p w14:paraId="339F0E46" w14:textId="77777777" w:rsidR="00465F7C" w:rsidRDefault="00000000">
                        <w:pPr>
                          <w:pStyle w:val="TableParagraph"/>
                          <w:spacing w:before="67"/>
                          <w:ind w:left="61" w:right="61"/>
                          <w:rPr>
                            <w:sz w:val="18"/>
                          </w:rPr>
                        </w:pPr>
                        <w:r>
                          <w:rPr>
                            <w:sz w:val="18"/>
                          </w:rPr>
                          <w:t>0.00</w:t>
                        </w:r>
                      </w:p>
                    </w:tc>
                    <w:tc>
                      <w:tcPr>
                        <w:tcW w:w="692" w:type="dxa"/>
                      </w:tcPr>
                      <w:p w14:paraId="77F35DAE" w14:textId="77777777" w:rsidR="00465F7C" w:rsidRDefault="00000000">
                        <w:pPr>
                          <w:pStyle w:val="TableParagraph"/>
                          <w:spacing w:before="67"/>
                          <w:ind w:left="52" w:right="47"/>
                          <w:rPr>
                            <w:sz w:val="18"/>
                          </w:rPr>
                        </w:pPr>
                        <w:r>
                          <w:rPr>
                            <w:sz w:val="18"/>
                          </w:rPr>
                          <w:t>0.00</w:t>
                        </w:r>
                      </w:p>
                    </w:tc>
                    <w:tc>
                      <w:tcPr>
                        <w:tcW w:w="514" w:type="dxa"/>
                      </w:tcPr>
                      <w:p w14:paraId="4E5DDCA3" w14:textId="77777777" w:rsidR="00465F7C" w:rsidRDefault="00000000">
                        <w:pPr>
                          <w:pStyle w:val="TableParagraph"/>
                          <w:spacing w:before="67"/>
                          <w:ind w:left="31" w:right="37"/>
                          <w:rPr>
                            <w:sz w:val="18"/>
                          </w:rPr>
                        </w:pPr>
                        <w:r>
                          <w:rPr>
                            <w:sz w:val="18"/>
                          </w:rPr>
                          <w:t>13.10</w:t>
                        </w:r>
                      </w:p>
                    </w:tc>
                    <w:tc>
                      <w:tcPr>
                        <w:tcW w:w="849" w:type="dxa"/>
                      </w:tcPr>
                      <w:p w14:paraId="01E63FF2" w14:textId="77777777" w:rsidR="00465F7C" w:rsidRDefault="00000000">
                        <w:pPr>
                          <w:pStyle w:val="TableParagraph"/>
                          <w:spacing w:before="67"/>
                          <w:ind w:left="50"/>
                          <w:rPr>
                            <w:sz w:val="18"/>
                          </w:rPr>
                        </w:pPr>
                        <w:r>
                          <w:rPr>
                            <w:sz w:val="18"/>
                          </w:rPr>
                          <w:t>0.56</w:t>
                        </w:r>
                      </w:p>
                    </w:tc>
                    <w:tc>
                      <w:tcPr>
                        <w:tcW w:w="929" w:type="dxa"/>
                      </w:tcPr>
                      <w:p w14:paraId="792FDB83" w14:textId="77777777" w:rsidR="00465F7C" w:rsidRDefault="00000000">
                        <w:pPr>
                          <w:pStyle w:val="TableParagraph"/>
                          <w:spacing w:before="67"/>
                          <w:ind w:left="54" w:right="66"/>
                          <w:rPr>
                            <w:sz w:val="18"/>
                          </w:rPr>
                        </w:pPr>
                        <w:r>
                          <w:rPr>
                            <w:sz w:val="18"/>
                          </w:rPr>
                          <w:t>0.00</w:t>
                        </w:r>
                      </w:p>
                    </w:tc>
                    <w:tc>
                      <w:tcPr>
                        <w:tcW w:w="693" w:type="dxa"/>
                      </w:tcPr>
                      <w:p w14:paraId="3C051E10" w14:textId="77777777" w:rsidR="00465F7C" w:rsidRDefault="00000000">
                        <w:pPr>
                          <w:pStyle w:val="TableParagraph"/>
                          <w:spacing w:before="67"/>
                          <w:ind w:left="47" w:right="53"/>
                          <w:rPr>
                            <w:sz w:val="18"/>
                          </w:rPr>
                        </w:pPr>
                        <w:r>
                          <w:rPr>
                            <w:sz w:val="18"/>
                          </w:rPr>
                          <w:t>0.00</w:t>
                        </w:r>
                      </w:p>
                    </w:tc>
                    <w:tc>
                      <w:tcPr>
                        <w:tcW w:w="512" w:type="dxa"/>
                      </w:tcPr>
                      <w:p w14:paraId="2B5F24C1" w14:textId="77777777" w:rsidR="00465F7C" w:rsidRDefault="00000000">
                        <w:pPr>
                          <w:pStyle w:val="TableParagraph"/>
                          <w:spacing w:before="67"/>
                          <w:ind w:left="33" w:right="52"/>
                          <w:rPr>
                            <w:sz w:val="18"/>
                          </w:rPr>
                        </w:pPr>
                        <w:r>
                          <w:rPr>
                            <w:sz w:val="18"/>
                          </w:rPr>
                          <w:t>0.56</w:t>
                        </w:r>
                      </w:p>
                    </w:tc>
                  </w:tr>
                  <w:tr w:rsidR="00465F7C" w14:paraId="6508DE16" w14:textId="77777777">
                    <w:trPr>
                      <w:trHeight w:val="355"/>
                    </w:trPr>
                    <w:tc>
                      <w:tcPr>
                        <w:tcW w:w="688" w:type="dxa"/>
                      </w:tcPr>
                      <w:p w14:paraId="51A1714E" w14:textId="77777777" w:rsidR="00465F7C" w:rsidRDefault="00000000">
                        <w:pPr>
                          <w:pStyle w:val="TableParagraph"/>
                          <w:spacing w:before="67"/>
                          <w:ind w:left="36" w:right="32"/>
                          <w:rPr>
                            <w:sz w:val="18"/>
                          </w:rPr>
                        </w:pPr>
                        <w:r>
                          <w:rPr>
                            <w:sz w:val="18"/>
                          </w:rPr>
                          <w:t>P5</w:t>
                        </w:r>
                      </w:p>
                    </w:tc>
                    <w:tc>
                      <w:tcPr>
                        <w:tcW w:w="851" w:type="dxa"/>
                      </w:tcPr>
                      <w:p w14:paraId="3984AD81" w14:textId="77777777" w:rsidR="00465F7C" w:rsidRDefault="00000000">
                        <w:pPr>
                          <w:pStyle w:val="TableParagraph"/>
                          <w:spacing w:before="67"/>
                          <w:ind w:left="58" w:right="59"/>
                          <w:rPr>
                            <w:sz w:val="18"/>
                          </w:rPr>
                        </w:pPr>
                        <w:r>
                          <w:rPr>
                            <w:sz w:val="18"/>
                          </w:rPr>
                          <w:t>4.14</w:t>
                        </w:r>
                      </w:p>
                    </w:tc>
                    <w:tc>
                      <w:tcPr>
                        <w:tcW w:w="928" w:type="dxa"/>
                      </w:tcPr>
                      <w:p w14:paraId="3201047B" w14:textId="77777777" w:rsidR="00465F7C" w:rsidRDefault="00000000">
                        <w:pPr>
                          <w:pStyle w:val="TableParagraph"/>
                          <w:spacing w:before="67"/>
                          <w:ind w:left="61" w:right="61"/>
                          <w:rPr>
                            <w:sz w:val="18"/>
                          </w:rPr>
                        </w:pPr>
                        <w:r>
                          <w:rPr>
                            <w:sz w:val="18"/>
                          </w:rPr>
                          <w:t>0.00</w:t>
                        </w:r>
                      </w:p>
                    </w:tc>
                    <w:tc>
                      <w:tcPr>
                        <w:tcW w:w="692" w:type="dxa"/>
                      </w:tcPr>
                      <w:p w14:paraId="6C15BB9F" w14:textId="77777777" w:rsidR="00465F7C" w:rsidRDefault="00000000">
                        <w:pPr>
                          <w:pStyle w:val="TableParagraph"/>
                          <w:spacing w:before="67"/>
                          <w:ind w:left="52" w:right="47"/>
                          <w:rPr>
                            <w:sz w:val="18"/>
                          </w:rPr>
                        </w:pPr>
                        <w:r>
                          <w:rPr>
                            <w:sz w:val="18"/>
                          </w:rPr>
                          <w:t>0.00</w:t>
                        </w:r>
                      </w:p>
                    </w:tc>
                    <w:tc>
                      <w:tcPr>
                        <w:tcW w:w="514" w:type="dxa"/>
                      </w:tcPr>
                      <w:p w14:paraId="18CBB3E8" w14:textId="77777777" w:rsidR="00465F7C" w:rsidRDefault="00000000">
                        <w:pPr>
                          <w:pStyle w:val="TableParagraph"/>
                          <w:spacing w:before="67"/>
                          <w:ind w:left="31" w:right="36"/>
                          <w:rPr>
                            <w:sz w:val="18"/>
                          </w:rPr>
                        </w:pPr>
                        <w:r>
                          <w:rPr>
                            <w:sz w:val="18"/>
                          </w:rPr>
                          <w:t>4.14</w:t>
                        </w:r>
                      </w:p>
                    </w:tc>
                    <w:tc>
                      <w:tcPr>
                        <w:tcW w:w="849" w:type="dxa"/>
                      </w:tcPr>
                      <w:p w14:paraId="59C1898C" w14:textId="77777777" w:rsidR="00465F7C" w:rsidRDefault="00000000">
                        <w:pPr>
                          <w:pStyle w:val="TableParagraph"/>
                          <w:spacing w:before="67"/>
                          <w:ind w:left="50"/>
                          <w:rPr>
                            <w:sz w:val="18"/>
                          </w:rPr>
                        </w:pPr>
                        <w:r>
                          <w:rPr>
                            <w:sz w:val="18"/>
                          </w:rPr>
                          <w:t>0.18</w:t>
                        </w:r>
                      </w:p>
                    </w:tc>
                    <w:tc>
                      <w:tcPr>
                        <w:tcW w:w="929" w:type="dxa"/>
                      </w:tcPr>
                      <w:p w14:paraId="70C69786" w14:textId="77777777" w:rsidR="00465F7C" w:rsidRDefault="00000000">
                        <w:pPr>
                          <w:pStyle w:val="TableParagraph"/>
                          <w:spacing w:before="67"/>
                          <w:ind w:left="54" w:right="66"/>
                          <w:rPr>
                            <w:sz w:val="18"/>
                          </w:rPr>
                        </w:pPr>
                        <w:r>
                          <w:rPr>
                            <w:sz w:val="18"/>
                          </w:rPr>
                          <w:t>0.00</w:t>
                        </w:r>
                      </w:p>
                    </w:tc>
                    <w:tc>
                      <w:tcPr>
                        <w:tcW w:w="693" w:type="dxa"/>
                      </w:tcPr>
                      <w:p w14:paraId="0DAFDD74" w14:textId="77777777" w:rsidR="00465F7C" w:rsidRDefault="00000000">
                        <w:pPr>
                          <w:pStyle w:val="TableParagraph"/>
                          <w:spacing w:before="67"/>
                          <w:ind w:left="47" w:right="53"/>
                          <w:rPr>
                            <w:sz w:val="18"/>
                          </w:rPr>
                        </w:pPr>
                        <w:r>
                          <w:rPr>
                            <w:sz w:val="18"/>
                          </w:rPr>
                          <w:t>0.00</w:t>
                        </w:r>
                      </w:p>
                    </w:tc>
                    <w:tc>
                      <w:tcPr>
                        <w:tcW w:w="512" w:type="dxa"/>
                      </w:tcPr>
                      <w:p w14:paraId="2ECF62AA" w14:textId="77777777" w:rsidR="00465F7C" w:rsidRDefault="00000000">
                        <w:pPr>
                          <w:pStyle w:val="TableParagraph"/>
                          <w:spacing w:before="67"/>
                          <w:ind w:left="33" w:right="52"/>
                          <w:rPr>
                            <w:sz w:val="18"/>
                          </w:rPr>
                        </w:pPr>
                        <w:r>
                          <w:rPr>
                            <w:sz w:val="18"/>
                          </w:rPr>
                          <w:t>0.18</w:t>
                        </w:r>
                      </w:p>
                    </w:tc>
                  </w:tr>
                  <w:tr w:rsidR="00465F7C" w14:paraId="06280CF0" w14:textId="77777777">
                    <w:trPr>
                      <w:trHeight w:val="355"/>
                    </w:trPr>
                    <w:tc>
                      <w:tcPr>
                        <w:tcW w:w="688" w:type="dxa"/>
                      </w:tcPr>
                      <w:p w14:paraId="203CD307" w14:textId="77777777" w:rsidR="00465F7C" w:rsidRDefault="00000000">
                        <w:pPr>
                          <w:pStyle w:val="TableParagraph"/>
                          <w:spacing w:before="67"/>
                          <w:ind w:left="36" w:right="32"/>
                          <w:rPr>
                            <w:sz w:val="18"/>
                          </w:rPr>
                        </w:pPr>
                        <w:r>
                          <w:rPr>
                            <w:sz w:val="18"/>
                          </w:rPr>
                          <w:t>P6</w:t>
                        </w:r>
                      </w:p>
                    </w:tc>
                    <w:tc>
                      <w:tcPr>
                        <w:tcW w:w="851" w:type="dxa"/>
                      </w:tcPr>
                      <w:p w14:paraId="58786FA2" w14:textId="77777777" w:rsidR="00465F7C" w:rsidRDefault="00000000">
                        <w:pPr>
                          <w:pStyle w:val="TableParagraph"/>
                          <w:spacing w:before="67"/>
                          <w:ind w:left="58" w:right="59"/>
                          <w:rPr>
                            <w:sz w:val="18"/>
                          </w:rPr>
                        </w:pPr>
                        <w:r>
                          <w:rPr>
                            <w:sz w:val="18"/>
                          </w:rPr>
                          <w:t>8.68</w:t>
                        </w:r>
                      </w:p>
                    </w:tc>
                    <w:tc>
                      <w:tcPr>
                        <w:tcW w:w="928" w:type="dxa"/>
                      </w:tcPr>
                      <w:p w14:paraId="1F5F8D9E" w14:textId="77777777" w:rsidR="00465F7C" w:rsidRDefault="00000000">
                        <w:pPr>
                          <w:pStyle w:val="TableParagraph"/>
                          <w:spacing w:before="67"/>
                          <w:ind w:left="61" w:right="61"/>
                          <w:rPr>
                            <w:sz w:val="18"/>
                          </w:rPr>
                        </w:pPr>
                        <w:r>
                          <w:rPr>
                            <w:sz w:val="18"/>
                          </w:rPr>
                          <w:t>0.00</w:t>
                        </w:r>
                      </w:p>
                    </w:tc>
                    <w:tc>
                      <w:tcPr>
                        <w:tcW w:w="692" w:type="dxa"/>
                      </w:tcPr>
                      <w:p w14:paraId="2FC8B23A" w14:textId="77777777" w:rsidR="00465F7C" w:rsidRDefault="00000000">
                        <w:pPr>
                          <w:pStyle w:val="TableParagraph"/>
                          <w:spacing w:before="67"/>
                          <w:ind w:left="52" w:right="47"/>
                          <w:rPr>
                            <w:sz w:val="18"/>
                          </w:rPr>
                        </w:pPr>
                        <w:r>
                          <w:rPr>
                            <w:sz w:val="18"/>
                          </w:rPr>
                          <w:t>0.00</w:t>
                        </w:r>
                      </w:p>
                    </w:tc>
                    <w:tc>
                      <w:tcPr>
                        <w:tcW w:w="514" w:type="dxa"/>
                      </w:tcPr>
                      <w:p w14:paraId="416A2E04" w14:textId="77777777" w:rsidR="00465F7C" w:rsidRDefault="00000000">
                        <w:pPr>
                          <w:pStyle w:val="TableParagraph"/>
                          <w:spacing w:before="67"/>
                          <w:ind w:left="31" w:right="36"/>
                          <w:rPr>
                            <w:sz w:val="18"/>
                          </w:rPr>
                        </w:pPr>
                        <w:r>
                          <w:rPr>
                            <w:sz w:val="18"/>
                          </w:rPr>
                          <w:t>8.68</w:t>
                        </w:r>
                      </w:p>
                    </w:tc>
                    <w:tc>
                      <w:tcPr>
                        <w:tcW w:w="849" w:type="dxa"/>
                      </w:tcPr>
                      <w:p w14:paraId="21742C37" w14:textId="77777777" w:rsidR="00465F7C" w:rsidRDefault="00000000">
                        <w:pPr>
                          <w:pStyle w:val="TableParagraph"/>
                          <w:spacing w:before="67"/>
                          <w:ind w:left="50"/>
                          <w:rPr>
                            <w:sz w:val="18"/>
                          </w:rPr>
                        </w:pPr>
                        <w:r>
                          <w:rPr>
                            <w:sz w:val="18"/>
                          </w:rPr>
                          <w:t>0.37</w:t>
                        </w:r>
                      </w:p>
                    </w:tc>
                    <w:tc>
                      <w:tcPr>
                        <w:tcW w:w="929" w:type="dxa"/>
                      </w:tcPr>
                      <w:p w14:paraId="00D10EE1" w14:textId="77777777" w:rsidR="00465F7C" w:rsidRDefault="00000000">
                        <w:pPr>
                          <w:pStyle w:val="TableParagraph"/>
                          <w:spacing w:before="67"/>
                          <w:ind w:left="54" w:right="66"/>
                          <w:rPr>
                            <w:sz w:val="18"/>
                          </w:rPr>
                        </w:pPr>
                        <w:r>
                          <w:rPr>
                            <w:sz w:val="18"/>
                          </w:rPr>
                          <w:t>0.00</w:t>
                        </w:r>
                      </w:p>
                    </w:tc>
                    <w:tc>
                      <w:tcPr>
                        <w:tcW w:w="693" w:type="dxa"/>
                      </w:tcPr>
                      <w:p w14:paraId="6F34797E" w14:textId="77777777" w:rsidR="00465F7C" w:rsidRDefault="00000000">
                        <w:pPr>
                          <w:pStyle w:val="TableParagraph"/>
                          <w:spacing w:before="67"/>
                          <w:ind w:left="47" w:right="53"/>
                          <w:rPr>
                            <w:sz w:val="18"/>
                          </w:rPr>
                        </w:pPr>
                        <w:r>
                          <w:rPr>
                            <w:sz w:val="18"/>
                          </w:rPr>
                          <w:t>0.00</w:t>
                        </w:r>
                      </w:p>
                    </w:tc>
                    <w:tc>
                      <w:tcPr>
                        <w:tcW w:w="512" w:type="dxa"/>
                      </w:tcPr>
                      <w:p w14:paraId="4B25D9F9" w14:textId="77777777" w:rsidR="00465F7C" w:rsidRDefault="00000000">
                        <w:pPr>
                          <w:pStyle w:val="TableParagraph"/>
                          <w:spacing w:before="67"/>
                          <w:ind w:left="33" w:right="52"/>
                          <w:rPr>
                            <w:sz w:val="18"/>
                          </w:rPr>
                        </w:pPr>
                        <w:r>
                          <w:rPr>
                            <w:sz w:val="18"/>
                          </w:rPr>
                          <w:t>0.37</w:t>
                        </w:r>
                      </w:p>
                    </w:tc>
                  </w:tr>
                  <w:tr w:rsidR="00465F7C" w14:paraId="7E8E3FE7" w14:textId="77777777">
                    <w:trPr>
                      <w:trHeight w:val="355"/>
                    </w:trPr>
                    <w:tc>
                      <w:tcPr>
                        <w:tcW w:w="688" w:type="dxa"/>
                      </w:tcPr>
                      <w:p w14:paraId="498500BE" w14:textId="77777777" w:rsidR="00465F7C" w:rsidRDefault="00000000">
                        <w:pPr>
                          <w:pStyle w:val="TableParagraph"/>
                          <w:spacing w:before="67"/>
                          <w:ind w:left="36" w:right="32"/>
                          <w:rPr>
                            <w:sz w:val="18"/>
                          </w:rPr>
                        </w:pPr>
                        <w:r>
                          <w:rPr>
                            <w:sz w:val="18"/>
                          </w:rPr>
                          <w:t>P7</w:t>
                        </w:r>
                      </w:p>
                    </w:tc>
                    <w:tc>
                      <w:tcPr>
                        <w:tcW w:w="851" w:type="dxa"/>
                      </w:tcPr>
                      <w:p w14:paraId="0E7A63A6" w14:textId="77777777" w:rsidR="00465F7C" w:rsidRDefault="00000000">
                        <w:pPr>
                          <w:pStyle w:val="TableParagraph"/>
                          <w:spacing w:before="67"/>
                          <w:ind w:left="58" w:right="59"/>
                          <w:rPr>
                            <w:sz w:val="18"/>
                          </w:rPr>
                        </w:pPr>
                        <w:r>
                          <w:rPr>
                            <w:sz w:val="18"/>
                          </w:rPr>
                          <w:t>0.88</w:t>
                        </w:r>
                      </w:p>
                    </w:tc>
                    <w:tc>
                      <w:tcPr>
                        <w:tcW w:w="928" w:type="dxa"/>
                      </w:tcPr>
                      <w:p w14:paraId="084D9CFE" w14:textId="77777777" w:rsidR="00465F7C" w:rsidRDefault="00000000">
                        <w:pPr>
                          <w:pStyle w:val="TableParagraph"/>
                          <w:spacing w:before="67"/>
                          <w:ind w:left="61" w:right="61"/>
                          <w:rPr>
                            <w:sz w:val="18"/>
                          </w:rPr>
                        </w:pPr>
                        <w:r>
                          <w:rPr>
                            <w:sz w:val="18"/>
                          </w:rPr>
                          <w:t>0.00</w:t>
                        </w:r>
                      </w:p>
                    </w:tc>
                    <w:tc>
                      <w:tcPr>
                        <w:tcW w:w="692" w:type="dxa"/>
                      </w:tcPr>
                      <w:p w14:paraId="248C6CE7" w14:textId="77777777" w:rsidR="00465F7C" w:rsidRDefault="00000000">
                        <w:pPr>
                          <w:pStyle w:val="TableParagraph"/>
                          <w:spacing w:before="67"/>
                          <w:ind w:left="52" w:right="47"/>
                          <w:rPr>
                            <w:sz w:val="18"/>
                          </w:rPr>
                        </w:pPr>
                        <w:r>
                          <w:rPr>
                            <w:sz w:val="18"/>
                          </w:rPr>
                          <w:t>0.00</w:t>
                        </w:r>
                      </w:p>
                    </w:tc>
                    <w:tc>
                      <w:tcPr>
                        <w:tcW w:w="514" w:type="dxa"/>
                      </w:tcPr>
                      <w:p w14:paraId="3A3AAF56" w14:textId="77777777" w:rsidR="00465F7C" w:rsidRDefault="00000000">
                        <w:pPr>
                          <w:pStyle w:val="TableParagraph"/>
                          <w:spacing w:before="67"/>
                          <w:ind w:left="31" w:right="36"/>
                          <w:rPr>
                            <w:sz w:val="18"/>
                          </w:rPr>
                        </w:pPr>
                        <w:r>
                          <w:rPr>
                            <w:sz w:val="18"/>
                          </w:rPr>
                          <w:t>0.88</w:t>
                        </w:r>
                      </w:p>
                    </w:tc>
                    <w:tc>
                      <w:tcPr>
                        <w:tcW w:w="849" w:type="dxa"/>
                      </w:tcPr>
                      <w:p w14:paraId="786552C7" w14:textId="77777777" w:rsidR="00465F7C" w:rsidRDefault="00000000">
                        <w:pPr>
                          <w:pStyle w:val="TableParagraph"/>
                          <w:spacing w:before="67"/>
                          <w:ind w:left="50"/>
                          <w:rPr>
                            <w:sz w:val="18"/>
                          </w:rPr>
                        </w:pPr>
                        <w:r>
                          <w:rPr>
                            <w:sz w:val="18"/>
                          </w:rPr>
                          <w:t>0.04</w:t>
                        </w:r>
                      </w:p>
                    </w:tc>
                    <w:tc>
                      <w:tcPr>
                        <w:tcW w:w="929" w:type="dxa"/>
                      </w:tcPr>
                      <w:p w14:paraId="622582A5" w14:textId="77777777" w:rsidR="00465F7C" w:rsidRDefault="00000000">
                        <w:pPr>
                          <w:pStyle w:val="TableParagraph"/>
                          <w:spacing w:before="67"/>
                          <w:ind w:left="54" w:right="66"/>
                          <w:rPr>
                            <w:sz w:val="18"/>
                          </w:rPr>
                        </w:pPr>
                        <w:r>
                          <w:rPr>
                            <w:sz w:val="18"/>
                          </w:rPr>
                          <w:t>0.00</w:t>
                        </w:r>
                      </w:p>
                    </w:tc>
                    <w:tc>
                      <w:tcPr>
                        <w:tcW w:w="693" w:type="dxa"/>
                      </w:tcPr>
                      <w:p w14:paraId="5411D293" w14:textId="77777777" w:rsidR="00465F7C" w:rsidRDefault="00000000">
                        <w:pPr>
                          <w:pStyle w:val="TableParagraph"/>
                          <w:spacing w:before="67"/>
                          <w:ind w:left="47" w:right="53"/>
                          <w:rPr>
                            <w:sz w:val="18"/>
                          </w:rPr>
                        </w:pPr>
                        <w:r>
                          <w:rPr>
                            <w:sz w:val="18"/>
                          </w:rPr>
                          <w:t>0.00</w:t>
                        </w:r>
                      </w:p>
                    </w:tc>
                    <w:tc>
                      <w:tcPr>
                        <w:tcW w:w="512" w:type="dxa"/>
                      </w:tcPr>
                      <w:p w14:paraId="4AC83B0D" w14:textId="77777777" w:rsidR="00465F7C" w:rsidRDefault="00000000">
                        <w:pPr>
                          <w:pStyle w:val="TableParagraph"/>
                          <w:spacing w:before="67"/>
                          <w:ind w:left="33" w:right="52"/>
                          <w:rPr>
                            <w:sz w:val="18"/>
                          </w:rPr>
                        </w:pPr>
                        <w:r>
                          <w:rPr>
                            <w:sz w:val="18"/>
                          </w:rPr>
                          <w:t>0.04</w:t>
                        </w:r>
                      </w:p>
                    </w:tc>
                  </w:tr>
                  <w:tr w:rsidR="00465F7C" w14:paraId="701B7227" w14:textId="77777777">
                    <w:trPr>
                      <w:trHeight w:val="355"/>
                    </w:trPr>
                    <w:tc>
                      <w:tcPr>
                        <w:tcW w:w="688" w:type="dxa"/>
                      </w:tcPr>
                      <w:p w14:paraId="32368D7C" w14:textId="77777777" w:rsidR="00465F7C" w:rsidRDefault="00000000">
                        <w:pPr>
                          <w:pStyle w:val="TableParagraph"/>
                          <w:spacing w:before="67"/>
                          <w:ind w:left="36" w:right="32"/>
                          <w:rPr>
                            <w:sz w:val="18"/>
                          </w:rPr>
                        </w:pPr>
                        <w:r>
                          <w:rPr>
                            <w:sz w:val="18"/>
                          </w:rPr>
                          <w:t>P8</w:t>
                        </w:r>
                      </w:p>
                    </w:tc>
                    <w:tc>
                      <w:tcPr>
                        <w:tcW w:w="851" w:type="dxa"/>
                      </w:tcPr>
                      <w:p w14:paraId="71DE9E98" w14:textId="77777777" w:rsidR="00465F7C" w:rsidRDefault="00000000">
                        <w:pPr>
                          <w:pStyle w:val="TableParagraph"/>
                          <w:spacing w:before="67"/>
                          <w:ind w:left="57" w:right="59"/>
                          <w:rPr>
                            <w:sz w:val="18"/>
                          </w:rPr>
                        </w:pPr>
                        <w:r>
                          <w:rPr>
                            <w:sz w:val="18"/>
                          </w:rPr>
                          <w:t>23.00</w:t>
                        </w:r>
                      </w:p>
                    </w:tc>
                    <w:tc>
                      <w:tcPr>
                        <w:tcW w:w="928" w:type="dxa"/>
                      </w:tcPr>
                      <w:p w14:paraId="0477112D" w14:textId="77777777" w:rsidR="00465F7C" w:rsidRDefault="00000000">
                        <w:pPr>
                          <w:pStyle w:val="TableParagraph"/>
                          <w:spacing w:before="67"/>
                          <w:ind w:left="61" w:right="61"/>
                          <w:rPr>
                            <w:sz w:val="18"/>
                          </w:rPr>
                        </w:pPr>
                        <w:r>
                          <w:rPr>
                            <w:sz w:val="18"/>
                          </w:rPr>
                          <w:t>0.00</w:t>
                        </w:r>
                      </w:p>
                    </w:tc>
                    <w:tc>
                      <w:tcPr>
                        <w:tcW w:w="692" w:type="dxa"/>
                      </w:tcPr>
                      <w:p w14:paraId="66DAAACF" w14:textId="77777777" w:rsidR="00465F7C" w:rsidRDefault="00000000">
                        <w:pPr>
                          <w:pStyle w:val="TableParagraph"/>
                          <w:spacing w:before="67"/>
                          <w:ind w:left="52" w:right="47"/>
                          <w:rPr>
                            <w:sz w:val="18"/>
                          </w:rPr>
                        </w:pPr>
                        <w:r>
                          <w:rPr>
                            <w:sz w:val="18"/>
                          </w:rPr>
                          <w:t>0.00</w:t>
                        </w:r>
                      </w:p>
                    </w:tc>
                    <w:tc>
                      <w:tcPr>
                        <w:tcW w:w="514" w:type="dxa"/>
                      </w:tcPr>
                      <w:p w14:paraId="6DD7C1A1" w14:textId="77777777" w:rsidR="00465F7C" w:rsidRDefault="00000000">
                        <w:pPr>
                          <w:pStyle w:val="TableParagraph"/>
                          <w:spacing w:before="67"/>
                          <w:ind w:left="31" w:right="37"/>
                          <w:rPr>
                            <w:sz w:val="18"/>
                          </w:rPr>
                        </w:pPr>
                        <w:r>
                          <w:rPr>
                            <w:sz w:val="18"/>
                          </w:rPr>
                          <w:t>23.00</w:t>
                        </w:r>
                      </w:p>
                    </w:tc>
                    <w:tc>
                      <w:tcPr>
                        <w:tcW w:w="849" w:type="dxa"/>
                      </w:tcPr>
                      <w:p w14:paraId="092C360D" w14:textId="77777777" w:rsidR="00465F7C" w:rsidRDefault="00000000">
                        <w:pPr>
                          <w:pStyle w:val="TableParagraph"/>
                          <w:spacing w:before="67"/>
                          <w:ind w:left="50"/>
                          <w:rPr>
                            <w:sz w:val="18"/>
                          </w:rPr>
                        </w:pPr>
                        <w:r>
                          <w:rPr>
                            <w:sz w:val="18"/>
                          </w:rPr>
                          <w:t>0.99</w:t>
                        </w:r>
                      </w:p>
                    </w:tc>
                    <w:tc>
                      <w:tcPr>
                        <w:tcW w:w="929" w:type="dxa"/>
                      </w:tcPr>
                      <w:p w14:paraId="00224E3E" w14:textId="77777777" w:rsidR="00465F7C" w:rsidRDefault="00000000">
                        <w:pPr>
                          <w:pStyle w:val="TableParagraph"/>
                          <w:spacing w:before="67"/>
                          <w:ind w:left="54" w:right="66"/>
                          <w:rPr>
                            <w:sz w:val="18"/>
                          </w:rPr>
                        </w:pPr>
                        <w:r>
                          <w:rPr>
                            <w:sz w:val="18"/>
                          </w:rPr>
                          <w:t>0.00</w:t>
                        </w:r>
                      </w:p>
                    </w:tc>
                    <w:tc>
                      <w:tcPr>
                        <w:tcW w:w="693" w:type="dxa"/>
                      </w:tcPr>
                      <w:p w14:paraId="3F2058DF" w14:textId="77777777" w:rsidR="00465F7C" w:rsidRDefault="00000000">
                        <w:pPr>
                          <w:pStyle w:val="TableParagraph"/>
                          <w:spacing w:before="67"/>
                          <w:ind w:left="47" w:right="53"/>
                          <w:rPr>
                            <w:sz w:val="18"/>
                          </w:rPr>
                        </w:pPr>
                        <w:r>
                          <w:rPr>
                            <w:sz w:val="18"/>
                          </w:rPr>
                          <w:t>0.00</w:t>
                        </w:r>
                      </w:p>
                    </w:tc>
                    <w:tc>
                      <w:tcPr>
                        <w:tcW w:w="512" w:type="dxa"/>
                      </w:tcPr>
                      <w:p w14:paraId="56FE2D44" w14:textId="77777777" w:rsidR="00465F7C" w:rsidRDefault="00000000">
                        <w:pPr>
                          <w:pStyle w:val="TableParagraph"/>
                          <w:spacing w:before="67"/>
                          <w:ind w:left="33" w:right="52"/>
                          <w:rPr>
                            <w:sz w:val="18"/>
                          </w:rPr>
                        </w:pPr>
                        <w:r>
                          <w:rPr>
                            <w:sz w:val="18"/>
                          </w:rPr>
                          <w:t>0.99</w:t>
                        </w:r>
                      </w:p>
                    </w:tc>
                  </w:tr>
                  <w:tr w:rsidR="00465F7C" w14:paraId="0BC404C1" w14:textId="77777777">
                    <w:trPr>
                      <w:trHeight w:val="355"/>
                    </w:trPr>
                    <w:tc>
                      <w:tcPr>
                        <w:tcW w:w="688" w:type="dxa"/>
                      </w:tcPr>
                      <w:p w14:paraId="67F723F3" w14:textId="77777777" w:rsidR="00465F7C" w:rsidRDefault="00000000">
                        <w:pPr>
                          <w:pStyle w:val="TableParagraph"/>
                          <w:spacing w:before="67"/>
                          <w:ind w:left="36" w:right="32"/>
                          <w:rPr>
                            <w:sz w:val="18"/>
                          </w:rPr>
                        </w:pPr>
                        <w:r>
                          <w:rPr>
                            <w:sz w:val="18"/>
                          </w:rPr>
                          <w:t>P9</w:t>
                        </w:r>
                      </w:p>
                    </w:tc>
                    <w:tc>
                      <w:tcPr>
                        <w:tcW w:w="851" w:type="dxa"/>
                      </w:tcPr>
                      <w:p w14:paraId="0F2AFCC5" w14:textId="77777777" w:rsidR="00465F7C" w:rsidRDefault="00000000">
                        <w:pPr>
                          <w:pStyle w:val="TableParagraph"/>
                          <w:spacing w:before="67"/>
                          <w:ind w:left="58" w:right="59"/>
                          <w:rPr>
                            <w:sz w:val="18"/>
                          </w:rPr>
                        </w:pPr>
                        <w:r>
                          <w:rPr>
                            <w:sz w:val="18"/>
                          </w:rPr>
                          <w:t>0.92</w:t>
                        </w:r>
                      </w:p>
                    </w:tc>
                    <w:tc>
                      <w:tcPr>
                        <w:tcW w:w="928" w:type="dxa"/>
                      </w:tcPr>
                      <w:p w14:paraId="7F2FBCB9" w14:textId="77777777" w:rsidR="00465F7C" w:rsidRDefault="00000000">
                        <w:pPr>
                          <w:pStyle w:val="TableParagraph"/>
                          <w:spacing w:before="67"/>
                          <w:ind w:left="61" w:right="61"/>
                          <w:rPr>
                            <w:sz w:val="18"/>
                          </w:rPr>
                        </w:pPr>
                        <w:r>
                          <w:rPr>
                            <w:sz w:val="18"/>
                          </w:rPr>
                          <w:t>0.00</w:t>
                        </w:r>
                      </w:p>
                    </w:tc>
                    <w:tc>
                      <w:tcPr>
                        <w:tcW w:w="692" w:type="dxa"/>
                      </w:tcPr>
                      <w:p w14:paraId="6567F705" w14:textId="77777777" w:rsidR="00465F7C" w:rsidRDefault="00000000">
                        <w:pPr>
                          <w:pStyle w:val="TableParagraph"/>
                          <w:spacing w:before="67"/>
                          <w:ind w:left="52" w:right="47"/>
                          <w:rPr>
                            <w:sz w:val="18"/>
                          </w:rPr>
                        </w:pPr>
                        <w:r>
                          <w:rPr>
                            <w:sz w:val="18"/>
                          </w:rPr>
                          <w:t>0.00</w:t>
                        </w:r>
                      </w:p>
                    </w:tc>
                    <w:tc>
                      <w:tcPr>
                        <w:tcW w:w="514" w:type="dxa"/>
                      </w:tcPr>
                      <w:p w14:paraId="607C77B8" w14:textId="77777777" w:rsidR="00465F7C" w:rsidRDefault="00000000">
                        <w:pPr>
                          <w:pStyle w:val="TableParagraph"/>
                          <w:spacing w:before="67"/>
                          <w:ind w:left="31" w:right="36"/>
                          <w:rPr>
                            <w:sz w:val="18"/>
                          </w:rPr>
                        </w:pPr>
                        <w:r>
                          <w:rPr>
                            <w:sz w:val="18"/>
                          </w:rPr>
                          <w:t>0.92</w:t>
                        </w:r>
                      </w:p>
                    </w:tc>
                    <w:tc>
                      <w:tcPr>
                        <w:tcW w:w="849" w:type="dxa"/>
                      </w:tcPr>
                      <w:p w14:paraId="2209C62E" w14:textId="77777777" w:rsidR="00465F7C" w:rsidRDefault="00000000">
                        <w:pPr>
                          <w:pStyle w:val="TableParagraph"/>
                          <w:spacing w:before="67"/>
                          <w:ind w:left="50"/>
                          <w:rPr>
                            <w:sz w:val="18"/>
                          </w:rPr>
                        </w:pPr>
                        <w:r>
                          <w:rPr>
                            <w:sz w:val="18"/>
                          </w:rPr>
                          <w:t>0.04</w:t>
                        </w:r>
                      </w:p>
                    </w:tc>
                    <w:tc>
                      <w:tcPr>
                        <w:tcW w:w="929" w:type="dxa"/>
                      </w:tcPr>
                      <w:p w14:paraId="6C04A19C" w14:textId="77777777" w:rsidR="00465F7C" w:rsidRDefault="00000000">
                        <w:pPr>
                          <w:pStyle w:val="TableParagraph"/>
                          <w:spacing w:before="67"/>
                          <w:ind w:left="54" w:right="66"/>
                          <w:rPr>
                            <w:sz w:val="18"/>
                          </w:rPr>
                        </w:pPr>
                        <w:r>
                          <w:rPr>
                            <w:sz w:val="18"/>
                          </w:rPr>
                          <w:t>0.00</w:t>
                        </w:r>
                      </w:p>
                    </w:tc>
                    <w:tc>
                      <w:tcPr>
                        <w:tcW w:w="693" w:type="dxa"/>
                      </w:tcPr>
                      <w:p w14:paraId="08B8C1C8" w14:textId="77777777" w:rsidR="00465F7C" w:rsidRDefault="00000000">
                        <w:pPr>
                          <w:pStyle w:val="TableParagraph"/>
                          <w:spacing w:before="67"/>
                          <w:ind w:left="47" w:right="53"/>
                          <w:rPr>
                            <w:sz w:val="18"/>
                          </w:rPr>
                        </w:pPr>
                        <w:r>
                          <w:rPr>
                            <w:sz w:val="18"/>
                          </w:rPr>
                          <w:t>0.00</w:t>
                        </w:r>
                      </w:p>
                    </w:tc>
                    <w:tc>
                      <w:tcPr>
                        <w:tcW w:w="512" w:type="dxa"/>
                      </w:tcPr>
                      <w:p w14:paraId="32EEBC8C" w14:textId="77777777" w:rsidR="00465F7C" w:rsidRDefault="00000000">
                        <w:pPr>
                          <w:pStyle w:val="TableParagraph"/>
                          <w:spacing w:before="67"/>
                          <w:ind w:left="33" w:right="52"/>
                          <w:rPr>
                            <w:sz w:val="18"/>
                          </w:rPr>
                        </w:pPr>
                        <w:r>
                          <w:rPr>
                            <w:sz w:val="18"/>
                          </w:rPr>
                          <w:t>0.04</w:t>
                        </w:r>
                      </w:p>
                    </w:tc>
                  </w:tr>
                  <w:tr w:rsidR="00465F7C" w14:paraId="0ADF37BB" w14:textId="77777777">
                    <w:trPr>
                      <w:trHeight w:val="355"/>
                    </w:trPr>
                    <w:tc>
                      <w:tcPr>
                        <w:tcW w:w="688" w:type="dxa"/>
                      </w:tcPr>
                      <w:p w14:paraId="79F714EF" w14:textId="77777777" w:rsidR="00465F7C" w:rsidRDefault="00000000">
                        <w:pPr>
                          <w:pStyle w:val="TableParagraph"/>
                          <w:spacing w:before="67"/>
                          <w:ind w:left="37" w:right="32"/>
                          <w:rPr>
                            <w:sz w:val="18"/>
                          </w:rPr>
                        </w:pPr>
                        <w:r>
                          <w:rPr>
                            <w:sz w:val="18"/>
                          </w:rPr>
                          <w:t>P10</w:t>
                        </w:r>
                      </w:p>
                    </w:tc>
                    <w:tc>
                      <w:tcPr>
                        <w:tcW w:w="851" w:type="dxa"/>
                      </w:tcPr>
                      <w:p w14:paraId="16EB1734" w14:textId="77777777" w:rsidR="00465F7C" w:rsidRDefault="00000000">
                        <w:pPr>
                          <w:pStyle w:val="TableParagraph"/>
                          <w:spacing w:before="67"/>
                          <w:ind w:left="58" w:right="59"/>
                          <w:rPr>
                            <w:sz w:val="18"/>
                          </w:rPr>
                        </w:pPr>
                        <w:r>
                          <w:rPr>
                            <w:sz w:val="18"/>
                          </w:rPr>
                          <w:t>0.45</w:t>
                        </w:r>
                      </w:p>
                    </w:tc>
                    <w:tc>
                      <w:tcPr>
                        <w:tcW w:w="928" w:type="dxa"/>
                      </w:tcPr>
                      <w:p w14:paraId="53E5DB77" w14:textId="77777777" w:rsidR="00465F7C" w:rsidRDefault="00000000">
                        <w:pPr>
                          <w:pStyle w:val="TableParagraph"/>
                          <w:spacing w:before="67"/>
                          <w:ind w:left="61" w:right="61"/>
                          <w:rPr>
                            <w:sz w:val="18"/>
                          </w:rPr>
                        </w:pPr>
                        <w:r>
                          <w:rPr>
                            <w:sz w:val="18"/>
                          </w:rPr>
                          <w:t>0.00</w:t>
                        </w:r>
                      </w:p>
                    </w:tc>
                    <w:tc>
                      <w:tcPr>
                        <w:tcW w:w="692" w:type="dxa"/>
                      </w:tcPr>
                      <w:p w14:paraId="34213933" w14:textId="77777777" w:rsidR="00465F7C" w:rsidRDefault="00000000">
                        <w:pPr>
                          <w:pStyle w:val="TableParagraph"/>
                          <w:spacing w:before="67"/>
                          <w:ind w:left="52" w:right="47"/>
                          <w:rPr>
                            <w:sz w:val="18"/>
                          </w:rPr>
                        </w:pPr>
                        <w:r>
                          <w:rPr>
                            <w:sz w:val="18"/>
                          </w:rPr>
                          <w:t>0.00</w:t>
                        </w:r>
                      </w:p>
                    </w:tc>
                    <w:tc>
                      <w:tcPr>
                        <w:tcW w:w="514" w:type="dxa"/>
                      </w:tcPr>
                      <w:p w14:paraId="799C329D" w14:textId="77777777" w:rsidR="00465F7C" w:rsidRDefault="00000000">
                        <w:pPr>
                          <w:pStyle w:val="TableParagraph"/>
                          <w:spacing w:before="67"/>
                          <w:ind w:left="31" w:right="36"/>
                          <w:rPr>
                            <w:sz w:val="18"/>
                          </w:rPr>
                        </w:pPr>
                        <w:r>
                          <w:rPr>
                            <w:sz w:val="18"/>
                          </w:rPr>
                          <w:t>0.45</w:t>
                        </w:r>
                      </w:p>
                    </w:tc>
                    <w:tc>
                      <w:tcPr>
                        <w:tcW w:w="849" w:type="dxa"/>
                      </w:tcPr>
                      <w:p w14:paraId="784EB01C" w14:textId="77777777" w:rsidR="00465F7C" w:rsidRDefault="00000000">
                        <w:pPr>
                          <w:pStyle w:val="TableParagraph"/>
                          <w:spacing w:before="67"/>
                          <w:ind w:left="50"/>
                          <w:rPr>
                            <w:sz w:val="18"/>
                          </w:rPr>
                        </w:pPr>
                        <w:r>
                          <w:rPr>
                            <w:sz w:val="18"/>
                          </w:rPr>
                          <w:t>0.02</w:t>
                        </w:r>
                      </w:p>
                    </w:tc>
                    <w:tc>
                      <w:tcPr>
                        <w:tcW w:w="929" w:type="dxa"/>
                      </w:tcPr>
                      <w:p w14:paraId="7DC724C5" w14:textId="77777777" w:rsidR="00465F7C" w:rsidRDefault="00000000">
                        <w:pPr>
                          <w:pStyle w:val="TableParagraph"/>
                          <w:spacing w:before="67"/>
                          <w:ind w:left="54" w:right="66"/>
                          <w:rPr>
                            <w:sz w:val="18"/>
                          </w:rPr>
                        </w:pPr>
                        <w:r>
                          <w:rPr>
                            <w:sz w:val="18"/>
                          </w:rPr>
                          <w:t>0.00</w:t>
                        </w:r>
                      </w:p>
                    </w:tc>
                    <w:tc>
                      <w:tcPr>
                        <w:tcW w:w="693" w:type="dxa"/>
                      </w:tcPr>
                      <w:p w14:paraId="5BDA8A7B" w14:textId="77777777" w:rsidR="00465F7C" w:rsidRDefault="00000000">
                        <w:pPr>
                          <w:pStyle w:val="TableParagraph"/>
                          <w:spacing w:before="67"/>
                          <w:ind w:left="47" w:right="53"/>
                          <w:rPr>
                            <w:sz w:val="18"/>
                          </w:rPr>
                        </w:pPr>
                        <w:r>
                          <w:rPr>
                            <w:sz w:val="18"/>
                          </w:rPr>
                          <w:t>0.00</w:t>
                        </w:r>
                      </w:p>
                    </w:tc>
                    <w:tc>
                      <w:tcPr>
                        <w:tcW w:w="512" w:type="dxa"/>
                      </w:tcPr>
                      <w:p w14:paraId="69FF86B2" w14:textId="77777777" w:rsidR="00465F7C" w:rsidRDefault="00000000">
                        <w:pPr>
                          <w:pStyle w:val="TableParagraph"/>
                          <w:spacing w:before="67"/>
                          <w:ind w:left="33" w:right="52"/>
                          <w:rPr>
                            <w:sz w:val="18"/>
                          </w:rPr>
                        </w:pPr>
                        <w:r>
                          <w:rPr>
                            <w:sz w:val="18"/>
                          </w:rPr>
                          <w:t>0.02</w:t>
                        </w:r>
                      </w:p>
                    </w:tc>
                  </w:tr>
                  <w:tr w:rsidR="00465F7C" w14:paraId="2A3E3A03" w14:textId="77777777">
                    <w:trPr>
                      <w:trHeight w:val="355"/>
                    </w:trPr>
                    <w:tc>
                      <w:tcPr>
                        <w:tcW w:w="688" w:type="dxa"/>
                      </w:tcPr>
                      <w:p w14:paraId="3069A4FA" w14:textId="77777777" w:rsidR="00465F7C" w:rsidRDefault="00000000">
                        <w:pPr>
                          <w:pStyle w:val="TableParagraph"/>
                          <w:spacing w:before="67"/>
                          <w:ind w:left="37" w:right="32"/>
                          <w:rPr>
                            <w:sz w:val="18"/>
                          </w:rPr>
                        </w:pPr>
                        <w:r>
                          <w:rPr>
                            <w:sz w:val="18"/>
                          </w:rPr>
                          <w:t>P11</w:t>
                        </w:r>
                      </w:p>
                    </w:tc>
                    <w:tc>
                      <w:tcPr>
                        <w:tcW w:w="851" w:type="dxa"/>
                      </w:tcPr>
                      <w:p w14:paraId="5FEACC75" w14:textId="77777777" w:rsidR="00465F7C" w:rsidRDefault="00000000">
                        <w:pPr>
                          <w:pStyle w:val="TableParagraph"/>
                          <w:spacing w:before="67"/>
                          <w:ind w:left="58" w:right="59"/>
                          <w:rPr>
                            <w:sz w:val="18"/>
                          </w:rPr>
                        </w:pPr>
                        <w:r>
                          <w:rPr>
                            <w:sz w:val="18"/>
                          </w:rPr>
                          <w:t>3.47</w:t>
                        </w:r>
                      </w:p>
                    </w:tc>
                    <w:tc>
                      <w:tcPr>
                        <w:tcW w:w="928" w:type="dxa"/>
                      </w:tcPr>
                      <w:p w14:paraId="4DB282D7" w14:textId="77777777" w:rsidR="00465F7C" w:rsidRDefault="00000000">
                        <w:pPr>
                          <w:pStyle w:val="TableParagraph"/>
                          <w:spacing w:before="67"/>
                          <w:ind w:left="61" w:right="61"/>
                          <w:rPr>
                            <w:sz w:val="18"/>
                          </w:rPr>
                        </w:pPr>
                        <w:r>
                          <w:rPr>
                            <w:sz w:val="18"/>
                          </w:rPr>
                          <w:t>0.00</w:t>
                        </w:r>
                      </w:p>
                    </w:tc>
                    <w:tc>
                      <w:tcPr>
                        <w:tcW w:w="692" w:type="dxa"/>
                      </w:tcPr>
                      <w:p w14:paraId="54523FE1" w14:textId="77777777" w:rsidR="00465F7C" w:rsidRDefault="00000000">
                        <w:pPr>
                          <w:pStyle w:val="TableParagraph"/>
                          <w:spacing w:before="67"/>
                          <w:ind w:left="52" w:right="47"/>
                          <w:rPr>
                            <w:sz w:val="18"/>
                          </w:rPr>
                        </w:pPr>
                        <w:r>
                          <w:rPr>
                            <w:sz w:val="18"/>
                          </w:rPr>
                          <w:t>0.00</w:t>
                        </w:r>
                      </w:p>
                    </w:tc>
                    <w:tc>
                      <w:tcPr>
                        <w:tcW w:w="514" w:type="dxa"/>
                      </w:tcPr>
                      <w:p w14:paraId="72698968" w14:textId="77777777" w:rsidR="00465F7C" w:rsidRDefault="00000000">
                        <w:pPr>
                          <w:pStyle w:val="TableParagraph"/>
                          <w:spacing w:before="67"/>
                          <w:ind w:left="31" w:right="36"/>
                          <w:rPr>
                            <w:sz w:val="18"/>
                          </w:rPr>
                        </w:pPr>
                        <w:r>
                          <w:rPr>
                            <w:sz w:val="18"/>
                          </w:rPr>
                          <w:t>3.47</w:t>
                        </w:r>
                      </w:p>
                    </w:tc>
                    <w:tc>
                      <w:tcPr>
                        <w:tcW w:w="849" w:type="dxa"/>
                      </w:tcPr>
                      <w:p w14:paraId="55C93F7C" w14:textId="77777777" w:rsidR="00465F7C" w:rsidRDefault="00000000">
                        <w:pPr>
                          <w:pStyle w:val="TableParagraph"/>
                          <w:spacing w:before="67"/>
                          <w:ind w:left="50"/>
                          <w:rPr>
                            <w:sz w:val="18"/>
                          </w:rPr>
                        </w:pPr>
                        <w:r>
                          <w:rPr>
                            <w:sz w:val="18"/>
                          </w:rPr>
                          <w:t>0.15</w:t>
                        </w:r>
                      </w:p>
                    </w:tc>
                    <w:tc>
                      <w:tcPr>
                        <w:tcW w:w="929" w:type="dxa"/>
                      </w:tcPr>
                      <w:p w14:paraId="249556AF" w14:textId="77777777" w:rsidR="00465F7C" w:rsidRDefault="00000000">
                        <w:pPr>
                          <w:pStyle w:val="TableParagraph"/>
                          <w:spacing w:before="67"/>
                          <w:ind w:left="54" w:right="66"/>
                          <w:rPr>
                            <w:sz w:val="18"/>
                          </w:rPr>
                        </w:pPr>
                        <w:r>
                          <w:rPr>
                            <w:sz w:val="18"/>
                          </w:rPr>
                          <w:t>0.00</w:t>
                        </w:r>
                      </w:p>
                    </w:tc>
                    <w:tc>
                      <w:tcPr>
                        <w:tcW w:w="693" w:type="dxa"/>
                      </w:tcPr>
                      <w:p w14:paraId="102B3ADD" w14:textId="77777777" w:rsidR="00465F7C" w:rsidRDefault="00000000">
                        <w:pPr>
                          <w:pStyle w:val="TableParagraph"/>
                          <w:spacing w:before="67"/>
                          <w:ind w:left="47" w:right="53"/>
                          <w:rPr>
                            <w:sz w:val="18"/>
                          </w:rPr>
                        </w:pPr>
                        <w:r>
                          <w:rPr>
                            <w:sz w:val="18"/>
                          </w:rPr>
                          <w:t>0.00</w:t>
                        </w:r>
                      </w:p>
                    </w:tc>
                    <w:tc>
                      <w:tcPr>
                        <w:tcW w:w="512" w:type="dxa"/>
                      </w:tcPr>
                      <w:p w14:paraId="657DE81B" w14:textId="77777777" w:rsidR="00465F7C" w:rsidRDefault="00000000">
                        <w:pPr>
                          <w:pStyle w:val="TableParagraph"/>
                          <w:spacing w:before="67"/>
                          <w:ind w:left="33" w:right="52"/>
                          <w:rPr>
                            <w:sz w:val="18"/>
                          </w:rPr>
                        </w:pPr>
                        <w:r>
                          <w:rPr>
                            <w:sz w:val="18"/>
                          </w:rPr>
                          <w:t>0.15</w:t>
                        </w:r>
                      </w:p>
                    </w:tc>
                  </w:tr>
                  <w:tr w:rsidR="00465F7C" w14:paraId="480E1B82" w14:textId="77777777">
                    <w:trPr>
                      <w:trHeight w:val="355"/>
                    </w:trPr>
                    <w:tc>
                      <w:tcPr>
                        <w:tcW w:w="688" w:type="dxa"/>
                      </w:tcPr>
                      <w:p w14:paraId="304455A4" w14:textId="77777777" w:rsidR="00465F7C" w:rsidRDefault="00000000">
                        <w:pPr>
                          <w:pStyle w:val="TableParagraph"/>
                          <w:spacing w:before="67"/>
                          <w:ind w:left="37" w:right="32"/>
                          <w:rPr>
                            <w:sz w:val="18"/>
                          </w:rPr>
                        </w:pPr>
                        <w:r>
                          <w:rPr>
                            <w:sz w:val="18"/>
                          </w:rPr>
                          <w:t>P12</w:t>
                        </w:r>
                      </w:p>
                    </w:tc>
                    <w:tc>
                      <w:tcPr>
                        <w:tcW w:w="851" w:type="dxa"/>
                      </w:tcPr>
                      <w:p w14:paraId="4896322B" w14:textId="77777777" w:rsidR="00465F7C" w:rsidRDefault="00000000">
                        <w:pPr>
                          <w:pStyle w:val="TableParagraph"/>
                          <w:spacing w:before="67"/>
                          <w:ind w:left="58" w:right="59"/>
                          <w:rPr>
                            <w:sz w:val="18"/>
                          </w:rPr>
                        </w:pPr>
                        <w:r>
                          <w:rPr>
                            <w:sz w:val="18"/>
                          </w:rPr>
                          <w:t>2.75</w:t>
                        </w:r>
                      </w:p>
                    </w:tc>
                    <w:tc>
                      <w:tcPr>
                        <w:tcW w:w="928" w:type="dxa"/>
                      </w:tcPr>
                      <w:p w14:paraId="450F814C" w14:textId="77777777" w:rsidR="00465F7C" w:rsidRDefault="00000000">
                        <w:pPr>
                          <w:pStyle w:val="TableParagraph"/>
                          <w:spacing w:before="67"/>
                          <w:ind w:left="61" w:right="61"/>
                          <w:rPr>
                            <w:sz w:val="18"/>
                          </w:rPr>
                        </w:pPr>
                        <w:r>
                          <w:rPr>
                            <w:sz w:val="18"/>
                          </w:rPr>
                          <w:t>0.00</w:t>
                        </w:r>
                      </w:p>
                    </w:tc>
                    <w:tc>
                      <w:tcPr>
                        <w:tcW w:w="692" w:type="dxa"/>
                      </w:tcPr>
                      <w:p w14:paraId="7EE02D1A" w14:textId="77777777" w:rsidR="00465F7C" w:rsidRDefault="00000000">
                        <w:pPr>
                          <w:pStyle w:val="TableParagraph"/>
                          <w:spacing w:before="67"/>
                          <w:ind w:left="52" w:right="47"/>
                          <w:rPr>
                            <w:sz w:val="18"/>
                          </w:rPr>
                        </w:pPr>
                        <w:r>
                          <w:rPr>
                            <w:sz w:val="18"/>
                          </w:rPr>
                          <w:t>0.00</w:t>
                        </w:r>
                      </w:p>
                    </w:tc>
                    <w:tc>
                      <w:tcPr>
                        <w:tcW w:w="514" w:type="dxa"/>
                      </w:tcPr>
                      <w:p w14:paraId="792F3F3E" w14:textId="77777777" w:rsidR="00465F7C" w:rsidRDefault="00000000">
                        <w:pPr>
                          <w:pStyle w:val="TableParagraph"/>
                          <w:spacing w:before="67"/>
                          <w:ind w:left="31" w:right="36"/>
                          <w:rPr>
                            <w:sz w:val="18"/>
                          </w:rPr>
                        </w:pPr>
                        <w:r>
                          <w:rPr>
                            <w:sz w:val="18"/>
                          </w:rPr>
                          <w:t>2.75</w:t>
                        </w:r>
                      </w:p>
                    </w:tc>
                    <w:tc>
                      <w:tcPr>
                        <w:tcW w:w="849" w:type="dxa"/>
                      </w:tcPr>
                      <w:p w14:paraId="249A3705" w14:textId="77777777" w:rsidR="00465F7C" w:rsidRDefault="00000000">
                        <w:pPr>
                          <w:pStyle w:val="TableParagraph"/>
                          <w:spacing w:before="67"/>
                          <w:ind w:left="50"/>
                          <w:rPr>
                            <w:sz w:val="18"/>
                          </w:rPr>
                        </w:pPr>
                        <w:r>
                          <w:rPr>
                            <w:sz w:val="18"/>
                          </w:rPr>
                          <w:t>0.12</w:t>
                        </w:r>
                      </w:p>
                    </w:tc>
                    <w:tc>
                      <w:tcPr>
                        <w:tcW w:w="929" w:type="dxa"/>
                      </w:tcPr>
                      <w:p w14:paraId="4B3D7A48" w14:textId="77777777" w:rsidR="00465F7C" w:rsidRDefault="00000000">
                        <w:pPr>
                          <w:pStyle w:val="TableParagraph"/>
                          <w:spacing w:before="67"/>
                          <w:ind w:left="54" w:right="66"/>
                          <w:rPr>
                            <w:sz w:val="18"/>
                          </w:rPr>
                        </w:pPr>
                        <w:r>
                          <w:rPr>
                            <w:sz w:val="18"/>
                          </w:rPr>
                          <w:t>0.00</w:t>
                        </w:r>
                      </w:p>
                    </w:tc>
                    <w:tc>
                      <w:tcPr>
                        <w:tcW w:w="693" w:type="dxa"/>
                      </w:tcPr>
                      <w:p w14:paraId="1088F03B" w14:textId="77777777" w:rsidR="00465F7C" w:rsidRDefault="00000000">
                        <w:pPr>
                          <w:pStyle w:val="TableParagraph"/>
                          <w:spacing w:before="67"/>
                          <w:ind w:left="47" w:right="53"/>
                          <w:rPr>
                            <w:sz w:val="18"/>
                          </w:rPr>
                        </w:pPr>
                        <w:r>
                          <w:rPr>
                            <w:sz w:val="18"/>
                          </w:rPr>
                          <w:t>0.00</w:t>
                        </w:r>
                      </w:p>
                    </w:tc>
                    <w:tc>
                      <w:tcPr>
                        <w:tcW w:w="512" w:type="dxa"/>
                      </w:tcPr>
                      <w:p w14:paraId="7074B344" w14:textId="77777777" w:rsidR="00465F7C" w:rsidRDefault="00000000">
                        <w:pPr>
                          <w:pStyle w:val="TableParagraph"/>
                          <w:spacing w:before="67"/>
                          <w:ind w:left="33" w:right="52"/>
                          <w:rPr>
                            <w:sz w:val="18"/>
                          </w:rPr>
                        </w:pPr>
                        <w:r>
                          <w:rPr>
                            <w:sz w:val="18"/>
                          </w:rPr>
                          <w:t>0.12</w:t>
                        </w:r>
                      </w:p>
                    </w:tc>
                  </w:tr>
                  <w:tr w:rsidR="00465F7C" w14:paraId="588B158E" w14:textId="77777777">
                    <w:trPr>
                      <w:trHeight w:val="355"/>
                    </w:trPr>
                    <w:tc>
                      <w:tcPr>
                        <w:tcW w:w="688" w:type="dxa"/>
                      </w:tcPr>
                      <w:p w14:paraId="604221F7" w14:textId="77777777" w:rsidR="00465F7C" w:rsidRDefault="00000000">
                        <w:pPr>
                          <w:pStyle w:val="TableParagraph"/>
                          <w:spacing w:before="67"/>
                          <w:ind w:left="37" w:right="32"/>
                          <w:rPr>
                            <w:sz w:val="18"/>
                          </w:rPr>
                        </w:pPr>
                        <w:r>
                          <w:rPr>
                            <w:sz w:val="18"/>
                          </w:rPr>
                          <w:t>P13</w:t>
                        </w:r>
                      </w:p>
                    </w:tc>
                    <w:tc>
                      <w:tcPr>
                        <w:tcW w:w="851" w:type="dxa"/>
                      </w:tcPr>
                      <w:p w14:paraId="641DF578" w14:textId="77777777" w:rsidR="00465F7C" w:rsidRDefault="00000000">
                        <w:pPr>
                          <w:pStyle w:val="TableParagraph"/>
                          <w:spacing w:before="67"/>
                          <w:ind w:left="58" w:right="59"/>
                          <w:rPr>
                            <w:sz w:val="18"/>
                          </w:rPr>
                        </w:pPr>
                        <w:r>
                          <w:rPr>
                            <w:sz w:val="18"/>
                          </w:rPr>
                          <w:t>1.07</w:t>
                        </w:r>
                      </w:p>
                    </w:tc>
                    <w:tc>
                      <w:tcPr>
                        <w:tcW w:w="928" w:type="dxa"/>
                      </w:tcPr>
                      <w:p w14:paraId="6C5ED648" w14:textId="77777777" w:rsidR="00465F7C" w:rsidRDefault="00000000">
                        <w:pPr>
                          <w:pStyle w:val="TableParagraph"/>
                          <w:spacing w:before="67"/>
                          <w:ind w:left="61" w:right="61"/>
                          <w:rPr>
                            <w:sz w:val="18"/>
                          </w:rPr>
                        </w:pPr>
                        <w:r>
                          <w:rPr>
                            <w:sz w:val="18"/>
                          </w:rPr>
                          <w:t>0.00</w:t>
                        </w:r>
                      </w:p>
                    </w:tc>
                    <w:tc>
                      <w:tcPr>
                        <w:tcW w:w="692" w:type="dxa"/>
                      </w:tcPr>
                      <w:p w14:paraId="0D4F7242" w14:textId="77777777" w:rsidR="00465F7C" w:rsidRDefault="00000000">
                        <w:pPr>
                          <w:pStyle w:val="TableParagraph"/>
                          <w:spacing w:before="67"/>
                          <w:ind w:left="52" w:right="47"/>
                          <w:rPr>
                            <w:sz w:val="18"/>
                          </w:rPr>
                        </w:pPr>
                        <w:r>
                          <w:rPr>
                            <w:sz w:val="18"/>
                          </w:rPr>
                          <w:t>0.00</w:t>
                        </w:r>
                      </w:p>
                    </w:tc>
                    <w:tc>
                      <w:tcPr>
                        <w:tcW w:w="514" w:type="dxa"/>
                      </w:tcPr>
                      <w:p w14:paraId="3BDF093F" w14:textId="77777777" w:rsidR="00465F7C" w:rsidRDefault="00000000">
                        <w:pPr>
                          <w:pStyle w:val="TableParagraph"/>
                          <w:spacing w:before="67"/>
                          <w:ind w:left="31" w:right="36"/>
                          <w:rPr>
                            <w:sz w:val="18"/>
                          </w:rPr>
                        </w:pPr>
                        <w:r>
                          <w:rPr>
                            <w:sz w:val="18"/>
                          </w:rPr>
                          <w:t>1.07</w:t>
                        </w:r>
                      </w:p>
                    </w:tc>
                    <w:tc>
                      <w:tcPr>
                        <w:tcW w:w="849" w:type="dxa"/>
                      </w:tcPr>
                      <w:p w14:paraId="7672835C" w14:textId="77777777" w:rsidR="00465F7C" w:rsidRDefault="00000000">
                        <w:pPr>
                          <w:pStyle w:val="TableParagraph"/>
                          <w:spacing w:before="67"/>
                          <w:ind w:left="50"/>
                          <w:rPr>
                            <w:sz w:val="18"/>
                          </w:rPr>
                        </w:pPr>
                        <w:r>
                          <w:rPr>
                            <w:sz w:val="18"/>
                          </w:rPr>
                          <w:t>0.05</w:t>
                        </w:r>
                      </w:p>
                    </w:tc>
                    <w:tc>
                      <w:tcPr>
                        <w:tcW w:w="929" w:type="dxa"/>
                      </w:tcPr>
                      <w:p w14:paraId="22265995" w14:textId="77777777" w:rsidR="00465F7C" w:rsidRDefault="00000000">
                        <w:pPr>
                          <w:pStyle w:val="TableParagraph"/>
                          <w:spacing w:before="67"/>
                          <w:ind w:left="54" w:right="66"/>
                          <w:rPr>
                            <w:sz w:val="18"/>
                          </w:rPr>
                        </w:pPr>
                        <w:r>
                          <w:rPr>
                            <w:sz w:val="18"/>
                          </w:rPr>
                          <w:t>0.00</w:t>
                        </w:r>
                      </w:p>
                    </w:tc>
                    <w:tc>
                      <w:tcPr>
                        <w:tcW w:w="693" w:type="dxa"/>
                      </w:tcPr>
                      <w:p w14:paraId="34477808" w14:textId="77777777" w:rsidR="00465F7C" w:rsidRDefault="00000000">
                        <w:pPr>
                          <w:pStyle w:val="TableParagraph"/>
                          <w:spacing w:before="67"/>
                          <w:ind w:left="47" w:right="53"/>
                          <w:rPr>
                            <w:sz w:val="18"/>
                          </w:rPr>
                        </w:pPr>
                        <w:r>
                          <w:rPr>
                            <w:sz w:val="18"/>
                          </w:rPr>
                          <w:t>0.00</w:t>
                        </w:r>
                      </w:p>
                    </w:tc>
                    <w:tc>
                      <w:tcPr>
                        <w:tcW w:w="512" w:type="dxa"/>
                      </w:tcPr>
                      <w:p w14:paraId="34D488A6" w14:textId="77777777" w:rsidR="00465F7C" w:rsidRDefault="00000000">
                        <w:pPr>
                          <w:pStyle w:val="TableParagraph"/>
                          <w:spacing w:before="67"/>
                          <w:ind w:left="33" w:right="52"/>
                          <w:rPr>
                            <w:sz w:val="18"/>
                          </w:rPr>
                        </w:pPr>
                        <w:r>
                          <w:rPr>
                            <w:sz w:val="18"/>
                          </w:rPr>
                          <w:t>0.05</w:t>
                        </w:r>
                      </w:p>
                    </w:tc>
                  </w:tr>
                  <w:tr w:rsidR="00465F7C" w14:paraId="0972AEE8" w14:textId="77777777">
                    <w:trPr>
                      <w:trHeight w:val="355"/>
                    </w:trPr>
                    <w:tc>
                      <w:tcPr>
                        <w:tcW w:w="688" w:type="dxa"/>
                      </w:tcPr>
                      <w:p w14:paraId="6AC6CCD6" w14:textId="77777777" w:rsidR="00465F7C" w:rsidRDefault="00000000">
                        <w:pPr>
                          <w:pStyle w:val="TableParagraph"/>
                          <w:spacing w:before="67"/>
                          <w:ind w:left="37" w:right="32"/>
                          <w:rPr>
                            <w:sz w:val="18"/>
                          </w:rPr>
                        </w:pPr>
                        <w:r>
                          <w:rPr>
                            <w:sz w:val="18"/>
                          </w:rPr>
                          <w:t>P14</w:t>
                        </w:r>
                      </w:p>
                    </w:tc>
                    <w:tc>
                      <w:tcPr>
                        <w:tcW w:w="851" w:type="dxa"/>
                      </w:tcPr>
                      <w:p w14:paraId="67AD2F4B" w14:textId="77777777" w:rsidR="00465F7C" w:rsidRDefault="00000000">
                        <w:pPr>
                          <w:pStyle w:val="TableParagraph"/>
                          <w:spacing w:before="67"/>
                          <w:ind w:left="58" w:right="59"/>
                          <w:rPr>
                            <w:sz w:val="18"/>
                          </w:rPr>
                        </w:pPr>
                        <w:r>
                          <w:rPr>
                            <w:sz w:val="18"/>
                          </w:rPr>
                          <w:t>1.73</w:t>
                        </w:r>
                      </w:p>
                    </w:tc>
                    <w:tc>
                      <w:tcPr>
                        <w:tcW w:w="928" w:type="dxa"/>
                      </w:tcPr>
                      <w:p w14:paraId="79FC2C54" w14:textId="77777777" w:rsidR="00465F7C" w:rsidRDefault="00000000">
                        <w:pPr>
                          <w:pStyle w:val="TableParagraph"/>
                          <w:spacing w:before="67"/>
                          <w:ind w:left="61" w:right="61"/>
                          <w:rPr>
                            <w:sz w:val="18"/>
                          </w:rPr>
                        </w:pPr>
                        <w:r>
                          <w:rPr>
                            <w:sz w:val="18"/>
                          </w:rPr>
                          <w:t>0.00</w:t>
                        </w:r>
                      </w:p>
                    </w:tc>
                    <w:tc>
                      <w:tcPr>
                        <w:tcW w:w="692" w:type="dxa"/>
                      </w:tcPr>
                      <w:p w14:paraId="5A3D9BC8" w14:textId="77777777" w:rsidR="00465F7C" w:rsidRDefault="00000000">
                        <w:pPr>
                          <w:pStyle w:val="TableParagraph"/>
                          <w:spacing w:before="67"/>
                          <w:ind w:left="52" w:right="47"/>
                          <w:rPr>
                            <w:sz w:val="18"/>
                          </w:rPr>
                        </w:pPr>
                        <w:r>
                          <w:rPr>
                            <w:sz w:val="18"/>
                          </w:rPr>
                          <w:t>0.00</w:t>
                        </w:r>
                      </w:p>
                    </w:tc>
                    <w:tc>
                      <w:tcPr>
                        <w:tcW w:w="514" w:type="dxa"/>
                      </w:tcPr>
                      <w:p w14:paraId="088E3EDF" w14:textId="77777777" w:rsidR="00465F7C" w:rsidRDefault="00000000">
                        <w:pPr>
                          <w:pStyle w:val="TableParagraph"/>
                          <w:spacing w:before="67"/>
                          <w:ind w:left="31" w:right="36"/>
                          <w:rPr>
                            <w:sz w:val="18"/>
                          </w:rPr>
                        </w:pPr>
                        <w:r>
                          <w:rPr>
                            <w:sz w:val="18"/>
                          </w:rPr>
                          <w:t>1.73</w:t>
                        </w:r>
                      </w:p>
                    </w:tc>
                    <w:tc>
                      <w:tcPr>
                        <w:tcW w:w="849" w:type="dxa"/>
                      </w:tcPr>
                      <w:p w14:paraId="540EA41D" w14:textId="77777777" w:rsidR="00465F7C" w:rsidRDefault="00000000">
                        <w:pPr>
                          <w:pStyle w:val="TableParagraph"/>
                          <w:spacing w:before="67"/>
                          <w:ind w:left="50"/>
                          <w:rPr>
                            <w:sz w:val="18"/>
                          </w:rPr>
                        </w:pPr>
                        <w:r>
                          <w:rPr>
                            <w:sz w:val="18"/>
                          </w:rPr>
                          <w:t>0.07</w:t>
                        </w:r>
                      </w:p>
                    </w:tc>
                    <w:tc>
                      <w:tcPr>
                        <w:tcW w:w="929" w:type="dxa"/>
                      </w:tcPr>
                      <w:p w14:paraId="50BAC1BA" w14:textId="77777777" w:rsidR="00465F7C" w:rsidRDefault="00000000">
                        <w:pPr>
                          <w:pStyle w:val="TableParagraph"/>
                          <w:spacing w:before="67"/>
                          <w:ind w:left="54" w:right="66"/>
                          <w:rPr>
                            <w:sz w:val="18"/>
                          </w:rPr>
                        </w:pPr>
                        <w:r>
                          <w:rPr>
                            <w:sz w:val="18"/>
                          </w:rPr>
                          <w:t>0.00</w:t>
                        </w:r>
                      </w:p>
                    </w:tc>
                    <w:tc>
                      <w:tcPr>
                        <w:tcW w:w="693" w:type="dxa"/>
                      </w:tcPr>
                      <w:p w14:paraId="27A6EA91" w14:textId="77777777" w:rsidR="00465F7C" w:rsidRDefault="00000000">
                        <w:pPr>
                          <w:pStyle w:val="TableParagraph"/>
                          <w:spacing w:before="67"/>
                          <w:ind w:left="47" w:right="53"/>
                          <w:rPr>
                            <w:sz w:val="18"/>
                          </w:rPr>
                        </w:pPr>
                        <w:r>
                          <w:rPr>
                            <w:sz w:val="18"/>
                          </w:rPr>
                          <w:t>0.00</w:t>
                        </w:r>
                      </w:p>
                    </w:tc>
                    <w:tc>
                      <w:tcPr>
                        <w:tcW w:w="512" w:type="dxa"/>
                      </w:tcPr>
                      <w:p w14:paraId="49818907" w14:textId="77777777" w:rsidR="00465F7C" w:rsidRDefault="00000000">
                        <w:pPr>
                          <w:pStyle w:val="TableParagraph"/>
                          <w:spacing w:before="67"/>
                          <w:ind w:left="33" w:right="52"/>
                          <w:rPr>
                            <w:sz w:val="18"/>
                          </w:rPr>
                        </w:pPr>
                        <w:r>
                          <w:rPr>
                            <w:sz w:val="18"/>
                          </w:rPr>
                          <w:t>0.07</w:t>
                        </w:r>
                      </w:p>
                    </w:tc>
                  </w:tr>
                  <w:tr w:rsidR="00465F7C" w14:paraId="11E01C76" w14:textId="77777777">
                    <w:trPr>
                      <w:trHeight w:val="355"/>
                    </w:trPr>
                    <w:tc>
                      <w:tcPr>
                        <w:tcW w:w="688" w:type="dxa"/>
                      </w:tcPr>
                      <w:p w14:paraId="0FACBA33" w14:textId="77777777" w:rsidR="00465F7C" w:rsidRDefault="00000000">
                        <w:pPr>
                          <w:pStyle w:val="TableParagraph"/>
                          <w:spacing w:before="67"/>
                          <w:ind w:left="37" w:right="32"/>
                          <w:rPr>
                            <w:sz w:val="18"/>
                          </w:rPr>
                        </w:pPr>
                        <w:r>
                          <w:rPr>
                            <w:sz w:val="18"/>
                          </w:rPr>
                          <w:t>P15</w:t>
                        </w:r>
                      </w:p>
                    </w:tc>
                    <w:tc>
                      <w:tcPr>
                        <w:tcW w:w="851" w:type="dxa"/>
                      </w:tcPr>
                      <w:p w14:paraId="706FE7AD" w14:textId="77777777" w:rsidR="00465F7C" w:rsidRDefault="00000000">
                        <w:pPr>
                          <w:pStyle w:val="TableParagraph"/>
                          <w:spacing w:before="67"/>
                          <w:ind w:left="58" w:right="59"/>
                          <w:rPr>
                            <w:sz w:val="18"/>
                          </w:rPr>
                        </w:pPr>
                        <w:r>
                          <w:rPr>
                            <w:sz w:val="18"/>
                          </w:rPr>
                          <w:t>0.45</w:t>
                        </w:r>
                      </w:p>
                    </w:tc>
                    <w:tc>
                      <w:tcPr>
                        <w:tcW w:w="928" w:type="dxa"/>
                      </w:tcPr>
                      <w:p w14:paraId="1017DE0C" w14:textId="77777777" w:rsidR="00465F7C" w:rsidRDefault="00000000">
                        <w:pPr>
                          <w:pStyle w:val="TableParagraph"/>
                          <w:spacing w:before="67"/>
                          <w:ind w:left="61" w:right="61"/>
                          <w:rPr>
                            <w:sz w:val="18"/>
                          </w:rPr>
                        </w:pPr>
                        <w:r>
                          <w:rPr>
                            <w:sz w:val="18"/>
                          </w:rPr>
                          <w:t>0.00</w:t>
                        </w:r>
                      </w:p>
                    </w:tc>
                    <w:tc>
                      <w:tcPr>
                        <w:tcW w:w="692" w:type="dxa"/>
                      </w:tcPr>
                      <w:p w14:paraId="7EAE321F" w14:textId="77777777" w:rsidR="00465F7C" w:rsidRDefault="00000000">
                        <w:pPr>
                          <w:pStyle w:val="TableParagraph"/>
                          <w:spacing w:before="67"/>
                          <w:ind w:left="52" w:right="47"/>
                          <w:rPr>
                            <w:sz w:val="18"/>
                          </w:rPr>
                        </w:pPr>
                        <w:r>
                          <w:rPr>
                            <w:sz w:val="18"/>
                          </w:rPr>
                          <w:t>0.00</w:t>
                        </w:r>
                      </w:p>
                    </w:tc>
                    <w:tc>
                      <w:tcPr>
                        <w:tcW w:w="514" w:type="dxa"/>
                      </w:tcPr>
                      <w:p w14:paraId="7BC5BF34" w14:textId="77777777" w:rsidR="00465F7C" w:rsidRDefault="00000000">
                        <w:pPr>
                          <w:pStyle w:val="TableParagraph"/>
                          <w:spacing w:before="67"/>
                          <w:ind w:left="31" w:right="36"/>
                          <w:rPr>
                            <w:sz w:val="18"/>
                          </w:rPr>
                        </w:pPr>
                        <w:r>
                          <w:rPr>
                            <w:sz w:val="18"/>
                          </w:rPr>
                          <w:t>0.45</w:t>
                        </w:r>
                      </w:p>
                    </w:tc>
                    <w:tc>
                      <w:tcPr>
                        <w:tcW w:w="849" w:type="dxa"/>
                      </w:tcPr>
                      <w:p w14:paraId="6C45161D" w14:textId="77777777" w:rsidR="00465F7C" w:rsidRDefault="00000000">
                        <w:pPr>
                          <w:pStyle w:val="TableParagraph"/>
                          <w:spacing w:before="67"/>
                          <w:ind w:left="50"/>
                          <w:rPr>
                            <w:sz w:val="18"/>
                          </w:rPr>
                        </w:pPr>
                        <w:r>
                          <w:rPr>
                            <w:sz w:val="18"/>
                          </w:rPr>
                          <w:t>0.02</w:t>
                        </w:r>
                      </w:p>
                    </w:tc>
                    <w:tc>
                      <w:tcPr>
                        <w:tcW w:w="929" w:type="dxa"/>
                      </w:tcPr>
                      <w:p w14:paraId="316E49DA" w14:textId="77777777" w:rsidR="00465F7C" w:rsidRDefault="00000000">
                        <w:pPr>
                          <w:pStyle w:val="TableParagraph"/>
                          <w:spacing w:before="67"/>
                          <w:ind w:left="54" w:right="66"/>
                          <w:rPr>
                            <w:sz w:val="18"/>
                          </w:rPr>
                        </w:pPr>
                        <w:r>
                          <w:rPr>
                            <w:sz w:val="18"/>
                          </w:rPr>
                          <w:t>0.00</w:t>
                        </w:r>
                      </w:p>
                    </w:tc>
                    <w:tc>
                      <w:tcPr>
                        <w:tcW w:w="693" w:type="dxa"/>
                      </w:tcPr>
                      <w:p w14:paraId="6F13F8A6" w14:textId="77777777" w:rsidR="00465F7C" w:rsidRDefault="00000000">
                        <w:pPr>
                          <w:pStyle w:val="TableParagraph"/>
                          <w:spacing w:before="67"/>
                          <w:ind w:left="47" w:right="53"/>
                          <w:rPr>
                            <w:sz w:val="18"/>
                          </w:rPr>
                        </w:pPr>
                        <w:r>
                          <w:rPr>
                            <w:sz w:val="18"/>
                          </w:rPr>
                          <w:t>0.00</w:t>
                        </w:r>
                      </w:p>
                    </w:tc>
                    <w:tc>
                      <w:tcPr>
                        <w:tcW w:w="512" w:type="dxa"/>
                      </w:tcPr>
                      <w:p w14:paraId="6C36EAF1" w14:textId="77777777" w:rsidR="00465F7C" w:rsidRDefault="00000000">
                        <w:pPr>
                          <w:pStyle w:val="TableParagraph"/>
                          <w:spacing w:before="67"/>
                          <w:ind w:left="33" w:right="52"/>
                          <w:rPr>
                            <w:sz w:val="18"/>
                          </w:rPr>
                        </w:pPr>
                        <w:r>
                          <w:rPr>
                            <w:sz w:val="18"/>
                          </w:rPr>
                          <w:t>0.02</w:t>
                        </w:r>
                      </w:p>
                    </w:tc>
                  </w:tr>
                  <w:tr w:rsidR="00465F7C" w14:paraId="169B6E18" w14:textId="77777777">
                    <w:trPr>
                      <w:trHeight w:val="355"/>
                    </w:trPr>
                    <w:tc>
                      <w:tcPr>
                        <w:tcW w:w="688" w:type="dxa"/>
                      </w:tcPr>
                      <w:p w14:paraId="5DB0868D" w14:textId="77777777" w:rsidR="00465F7C" w:rsidRDefault="00000000">
                        <w:pPr>
                          <w:pStyle w:val="TableParagraph"/>
                          <w:spacing w:before="67"/>
                          <w:ind w:left="37" w:right="32"/>
                          <w:rPr>
                            <w:sz w:val="18"/>
                          </w:rPr>
                        </w:pPr>
                        <w:r>
                          <w:rPr>
                            <w:sz w:val="18"/>
                          </w:rPr>
                          <w:t>P16</w:t>
                        </w:r>
                      </w:p>
                    </w:tc>
                    <w:tc>
                      <w:tcPr>
                        <w:tcW w:w="851" w:type="dxa"/>
                      </w:tcPr>
                      <w:p w14:paraId="5826A517" w14:textId="77777777" w:rsidR="00465F7C" w:rsidRDefault="00000000">
                        <w:pPr>
                          <w:pStyle w:val="TableParagraph"/>
                          <w:spacing w:before="67"/>
                          <w:ind w:left="58" w:right="59"/>
                          <w:rPr>
                            <w:sz w:val="18"/>
                          </w:rPr>
                        </w:pPr>
                        <w:r>
                          <w:rPr>
                            <w:sz w:val="18"/>
                          </w:rPr>
                          <w:t>3.47</w:t>
                        </w:r>
                      </w:p>
                    </w:tc>
                    <w:tc>
                      <w:tcPr>
                        <w:tcW w:w="928" w:type="dxa"/>
                      </w:tcPr>
                      <w:p w14:paraId="5D984356" w14:textId="77777777" w:rsidR="00465F7C" w:rsidRDefault="00000000">
                        <w:pPr>
                          <w:pStyle w:val="TableParagraph"/>
                          <w:spacing w:before="67"/>
                          <w:ind w:left="61" w:right="61"/>
                          <w:rPr>
                            <w:sz w:val="18"/>
                          </w:rPr>
                        </w:pPr>
                        <w:r>
                          <w:rPr>
                            <w:sz w:val="18"/>
                          </w:rPr>
                          <w:t>0.00</w:t>
                        </w:r>
                      </w:p>
                    </w:tc>
                    <w:tc>
                      <w:tcPr>
                        <w:tcW w:w="692" w:type="dxa"/>
                      </w:tcPr>
                      <w:p w14:paraId="355C2E3B" w14:textId="77777777" w:rsidR="00465F7C" w:rsidRDefault="00000000">
                        <w:pPr>
                          <w:pStyle w:val="TableParagraph"/>
                          <w:spacing w:before="67"/>
                          <w:ind w:left="52" w:right="47"/>
                          <w:rPr>
                            <w:sz w:val="18"/>
                          </w:rPr>
                        </w:pPr>
                        <w:r>
                          <w:rPr>
                            <w:sz w:val="18"/>
                          </w:rPr>
                          <w:t>0.00</w:t>
                        </w:r>
                      </w:p>
                    </w:tc>
                    <w:tc>
                      <w:tcPr>
                        <w:tcW w:w="514" w:type="dxa"/>
                      </w:tcPr>
                      <w:p w14:paraId="2C666E2B" w14:textId="77777777" w:rsidR="00465F7C" w:rsidRDefault="00000000">
                        <w:pPr>
                          <w:pStyle w:val="TableParagraph"/>
                          <w:spacing w:before="67"/>
                          <w:ind w:left="31" w:right="36"/>
                          <w:rPr>
                            <w:sz w:val="18"/>
                          </w:rPr>
                        </w:pPr>
                        <w:r>
                          <w:rPr>
                            <w:sz w:val="18"/>
                          </w:rPr>
                          <w:t>3.47</w:t>
                        </w:r>
                      </w:p>
                    </w:tc>
                    <w:tc>
                      <w:tcPr>
                        <w:tcW w:w="849" w:type="dxa"/>
                      </w:tcPr>
                      <w:p w14:paraId="709D2E33" w14:textId="77777777" w:rsidR="00465F7C" w:rsidRDefault="00000000">
                        <w:pPr>
                          <w:pStyle w:val="TableParagraph"/>
                          <w:spacing w:before="67"/>
                          <w:ind w:left="50"/>
                          <w:rPr>
                            <w:sz w:val="18"/>
                          </w:rPr>
                        </w:pPr>
                        <w:r>
                          <w:rPr>
                            <w:sz w:val="18"/>
                          </w:rPr>
                          <w:t>0.15</w:t>
                        </w:r>
                      </w:p>
                    </w:tc>
                    <w:tc>
                      <w:tcPr>
                        <w:tcW w:w="929" w:type="dxa"/>
                      </w:tcPr>
                      <w:p w14:paraId="59025EC6" w14:textId="77777777" w:rsidR="00465F7C" w:rsidRDefault="00000000">
                        <w:pPr>
                          <w:pStyle w:val="TableParagraph"/>
                          <w:spacing w:before="67"/>
                          <w:ind w:left="54" w:right="66"/>
                          <w:rPr>
                            <w:sz w:val="18"/>
                          </w:rPr>
                        </w:pPr>
                        <w:r>
                          <w:rPr>
                            <w:sz w:val="18"/>
                          </w:rPr>
                          <w:t>0.00</w:t>
                        </w:r>
                      </w:p>
                    </w:tc>
                    <w:tc>
                      <w:tcPr>
                        <w:tcW w:w="693" w:type="dxa"/>
                      </w:tcPr>
                      <w:p w14:paraId="4AFAC2B2" w14:textId="77777777" w:rsidR="00465F7C" w:rsidRDefault="00000000">
                        <w:pPr>
                          <w:pStyle w:val="TableParagraph"/>
                          <w:spacing w:before="67"/>
                          <w:ind w:left="47" w:right="53"/>
                          <w:rPr>
                            <w:sz w:val="18"/>
                          </w:rPr>
                        </w:pPr>
                        <w:r>
                          <w:rPr>
                            <w:sz w:val="18"/>
                          </w:rPr>
                          <w:t>0.00</w:t>
                        </w:r>
                      </w:p>
                    </w:tc>
                    <w:tc>
                      <w:tcPr>
                        <w:tcW w:w="512" w:type="dxa"/>
                      </w:tcPr>
                      <w:p w14:paraId="110C0EAB" w14:textId="77777777" w:rsidR="00465F7C" w:rsidRDefault="00000000">
                        <w:pPr>
                          <w:pStyle w:val="TableParagraph"/>
                          <w:spacing w:before="67"/>
                          <w:ind w:left="33" w:right="52"/>
                          <w:rPr>
                            <w:sz w:val="18"/>
                          </w:rPr>
                        </w:pPr>
                        <w:r>
                          <w:rPr>
                            <w:sz w:val="18"/>
                          </w:rPr>
                          <w:t>0.15</w:t>
                        </w:r>
                      </w:p>
                    </w:tc>
                  </w:tr>
                  <w:tr w:rsidR="00465F7C" w14:paraId="643EEE79" w14:textId="77777777">
                    <w:trPr>
                      <w:trHeight w:val="355"/>
                    </w:trPr>
                    <w:tc>
                      <w:tcPr>
                        <w:tcW w:w="688" w:type="dxa"/>
                      </w:tcPr>
                      <w:p w14:paraId="63DB5C7E" w14:textId="77777777" w:rsidR="00465F7C" w:rsidRDefault="00000000">
                        <w:pPr>
                          <w:pStyle w:val="TableParagraph"/>
                          <w:spacing w:before="67"/>
                          <w:ind w:left="37" w:right="32"/>
                          <w:rPr>
                            <w:sz w:val="18"/>
                          </w:rPr>
                        </w:pPr>
                        <w:r>
                          <w:rPr>
                            <w:sz w:val="18"/>
                          </w:rPr>
                          <w:t>P17</w:t>
                        </w:r>
                      </w:p>
                    </w:tc>
                    <w:tc>
                      <w:tcPr>
                        <w:tcW w:w="851" w:type="dxa"/>
                      </w:tcPr>
                      <w:p w14:paraId="71783C71" w14:textId="77777777" w:rsidR="00465F7C" w:rsidRDefault="00000000">
                        <w:pPr>
                          <w:pStyle w:val="TableParagraph"/>
                          <w:spacing w:before="67"/>
                          <w:ind w:left="58" w:right="59"/>
                          <w:rPr>
                            <w:sz w:val="18"/>
                          </w:rPr>
                        </w:pPr>
                        <w:r>
                          <w:rPr>
                            <w:sz w:val="18"/>
                          </w:rPr>
                          <w:t>0.03</w:t>
                        </w:r>
                      </w:p>
                    </w:tc>
                    <w:tc>
                      <w:tcPr>
                        <w:tcW w:w="928" w:type="dxa"/>
                      </w:tcPr>
                      <w:p w14:paraId="2CB39FC2" w14:textId="77777777" w:rsidR="00465F7C" w:rsidRDefault="00000000">
                        <w:pPr>
                          <w:pStyle w:val="TableParagraph"/>
                          <w:spacing w:before="67"/>
                          <w:ind w:left="61" w:right="61"/>
                          <w:rPr>
                            <w:sz w:val="18"/>
                          </w:rPr>
                        </w:pPr>
                        <w:r>
                          <w:rPr>
                            <w:sz w:val="18"/>
                          </w:rPr>
                          <w:t>0.00</w:t>
                        </w:r>
                      </w:p>
                    </w:tc>
                    <w:tc>
                      <w:tcPr>
                        <w:tcW w:w="692" w:type="dxa"/>
                      </w:tcPr>
                      <w:p w14:paraId="02048DC0" w14:textId="77777777" w:rsidR="00465F7C" w:rsidRDefault="00000000">
                        <w:pPr>
                          <w:pStyle w:val="TableParagraph"/>
                          <w:spacing w:before="67"/>
                          <w:ind w:left="52" w:right="47"/>
                          <w:rPr>
                            <w:sz w:val="18"/>
                          </w:rPr>
                        </w:pPr>
                        <w:r>
                          <w:rPr>
                            <w:sz w:val="18"/>
                          </w:rPr>
                          <w:t>0.00</w:t>
                        </w:r>
                      </w:p>
                    </w:tc>
                    <w:tc>
                      <w:tcPr>
                        <w:tcW w:w="514" w:type="dxa"/>
                      </w:tcPr>
                      <w:p w14:paraId="03BEC20A" w14:textId="77777777" w:rsidR="00465F7C" w:rsidRDefault="00000000">
                        <w:pPr>
                          <w:pStyle w:val="TableParagraph"/>
                          <w:spacing w:before="67"/>
                          <w:ind w:left="31" w:right="36"/>
                          <w:rPr>
                            <w:sz w:val="18"/>
                          </w:rPr>
                        </w:pPr>
                        <w:r>
                          <w:rPr>
                            <w:sz w:val="18"/>
                          </w:rPr>
                          <w:t>0.03</w:t>
                        </w:r>
                      </w:p>
                    </w:tc>
                    <w:tc>
                      <w:tcPr>
                        <w:tcW w:w="849" w:type="dxa"/>
                      </w:tcPr>
                      <w:p w14:paraId="4826B175" w14:textId="77777777" w:rsidR="00465F7C" w:rsidRDefault="00000000">
                        <w:pPr>
                          <w:pStyle w:val="TableParagraph"/>
                          <w:spacing w:before="67"/>
                          <w:ind w:left="50"/>
                          <w:rPr>
                            <w:sz w:val="18"/>
                          </w:rPr>
                        </w:pPr>
                        <w:r>
                          <w:rPr>
                            <w:sz w:val="18"/>
                          </w:rPr>
                          <w:t>0.00</w:t>
                        </w:r>
                      </w:p>
                    </w:tc>
                    <w:tc>
                      <w:tcPr>
                        <w:tcW w:w="929" w:type="dxa"/>
                      </w:tcPr>
                      <w:p w14:paraId="0F72AC57" w14:textId="77777777" w:rsidR="00465F7C" w:rsidRDefault="00000000">
                        <w:pPr>
                          <w:pStyle w:val="TableParagraph"/>
                          <w:spacing w:before="67"/>
                          <w:ind w:left="54" w:right="66"/>
                          <w:rPr>
                            <w:sz w:val="18"/>
                          </w:rPr>
                        </w:pPr>
                        <w:r>
                          <w:rPr>
                            <w:sz w:val="18"/>
                          </w:rPr>
                          <w:t>0.00</w:t>
                        </w:r>
                      </w:p>
                    </w:tc>
                    <w:tc>
                      <w:tcPr>
                        <w:tcW w:w="693" w:type="dxa"/>
                      </w:tcPr>
                      <w:p w14:paraId="3D4A3DCD" w14:textId="77777777" w:rsidR="00465F7C" w:rsidRDefault="00000000">
                        <w:pPr>
                          <w:pStyle w:val="TableParagraph"/>
                          <w:spacing w:before="67"/>
                          <w:ind w:left="47" w:right="53"/>
                          <w:rPr>
                            <w:sz w:val="18"/>
                          </w:rPr>
                        </w:pPr>
                        <w:r>
                          <w:rPr>
                            <w:sz w:val="18"/>
                          </w:rPr>
                          <w:t>0.00</w:t>
                        </w:r>
                      </w:p>
                    </w:tc>
                    <w:tc>
                      <w:tcPr>
                        <w:tcW w:w="512" w:type="dxa"/>
                      </w:tcPr>
                      <w:p w14:paraId="6431C427" w14:textId="77777777" w:rsidR="00465F7C" w:rsidRDefault="00000000">
                        <w:pPr>
                          <w:pStyle w:val="TableParagraph"/>
                          <w:spacing w:before="67"/>
                          <w:ind w:left="33" w:right="52"/>
                          <w:rPr>
                            <w:sz w:val="18"/>
                          </w:rPr>
                        </w:pPr>
                        <w:r>
                          <w:rPr>
                            <w:sz w:val="18"/>
                          </w:rPr>
                          <w:t>0.00</w:t>
                        </w:r>
                      </w:p>
                    </w:tc>
                  </w:tr>
                  <w:tr w:rsidR="00465F7C" w14:paraId="69E71B1C" w14:textId="77777777">
                    <w:trPr>
                      <w:trHeight w:val="355"/>
                    </w:trPr>
                    <w:tc>
                      <w:tcPr>
                        <w:tcW w:w="688" w:type="dxa"/>
                      </w:tcPr>
                      <w:p w14:paraId="5D4F7DC8" w14:textId="77777777" w:rsidR="00465F7C" w:rsidRDefault="00000000">
                        <w:pPr>
                          <w:pStyle w:val="TableParagraph"/>
                          <w:spacing w:before="67"/>
                          <w:ind w:left="37" w:right="32"/>
                          <w:rPr>
                            <w:sz w:val="18"/>
                          </w:rPr>
                        </w:pPr>
                        <w:r>
                          <w:rPr>
                            <w:sz w:val="18"/>
                          </w:rPr>
                          <w:t>P18</w:t>
                        </w:r>
                      </w:p>
                    </w:tc>
                    <w:tc>
                      <w:tcPr>
                        <w:tcW w:w="851" w:type="dxa"/>
                      </w:tcPr>
                      <w:p w14:paraId="4D995C17" w14:textId="77777777" w:rsidR="00465F7C" w:rsidRDefault="00000000">
                        <w:pPr>
                          <w:pStyle w:val="TableParagraph"/>
                          <w:spacing w:before="67"/>
                          <w:ind w:left="58" w:right="59"/>
                          <w:rPr>
                            <w:sz w:val="18"/>
                          </w:rPr>
                        </w:pPr>
                        <w:r>
                          <w:rPr>
                            <w:sz w:val="18"/>
                          </w:rPr>
                          <w:t>0.03</w:t>
                        </w:r>
                      </w:p>
                    </w:tc>
                    <w:tc>
                      <w:tcPr>
                        <w:tcW w:w="928" w:type="dxa"/>
                      </w:tcPr>
                      <w:p w14:paraId="0F6EB08E" w14:textId="77777777" w:rsidR="00465F7C" w:rsidRDefault="00000000">
                        <w:pPr>
                          <w:pStyle w:val="TableParagraph"/>
                          <w:spacing w:before="67"/>
                          <w:ind w:left="61" w:right="61"/>
                          <w:rPr>
                            <w:sz w:val="18"/>
                          </w:rPr>
                        </w:pPr>
                        <w:r>
                          <w:rPr>
                            <w:sz w:val="18"/>
                          </w:rPr>
                          <w:t>0.00</w:t>
                        </w:r>
                      </w:p>
                    </w:tc>
                    <w:tc>
                      <w:tcPr>
                        <w:tcW w:w="692" w:type="dxa"/>
                      </w:tcPr>
                      <w:p w14:paraId="2477F507" w14:textId="77777777" w:rsidR="00465F7C" w:rsidRDefault="00000000">
                        <w:pPr>
                          <w:pStyle w:val="TableParagraph"/>
                          <w:spacing w:before="67"/>
                          <w:ind w:left="52" w:right="47"/>
                          <w:rPr>
                            <w:sz w:val="18"/>
                          </w:rPr>
                        </w:pPr>
                        <w:r>
                          <w:rPr>
                            <w:sz w:val="18"/>
                          </w:rPr>
                          <w:t>0.00</w:t>
                        </w:r>
                      </w:p>
                    </w:tc>
                    <w:tc>
                      <w:tcPr>
                        <w:tcW w:w="514" w:type="dxa"/>
                      </w:tcPr>
                      <w:p w14:paraId="28FFE549" w14:textId="77777777" w:rsidR="00465F7C" w:rsidRDefault="00000000">
                        <w:pPr>
                          <w:pStyle w:val="TableParagraph"/>
                          <w:spacing w:before="67"/>
                          <w:ind w:left="31" w:right="36"/>
                          <w:rPr>
                            <w:sz w:val="18"/>
                          </w:rPr>
                        </w:pPr>
                        <w:r>
                          <w:rPr>
                            <w:sz w:val="18"/>
                          </w:rPr>
                          <w:t>0.03</w:t>
                        </w:r>
                      </w:p>
                    </w:tc>
                    <w:tc>
                      <w:tcPr>
                        <w:tcW w:w="849" w:type="dxa"/>
                      </w:tcPr>
                      <w:p w14:paraId="7C0BEFE4" w14:textId="77777777" w:rsidR="00465F7C" w:rsidRDefault="00000000">
                        <w:pPr>
                          <w:pStyle w:val="TableParagraph"/>
                          <w:spacing w:before="67"/>
                          <w:ind w:left="50"/>
                          <w:rPr>
                            <w:sz w:val="18"/>
                          </w:rPr>
                        </w:pPr>
                        <w:r>
                          <w:rPr>
                            <w:sz w:val="18"/>
                          </w:rPr>
                          <w:t>0.00</w:t>
                        </w:r>
                      </w:p>
                    </w:tc>
                    <w:tc>
                      <w:tcPr>
                        <w:tcW w:w="929" w:type="dxa"/>
                      </w:tcPr>
                      <w:p w14:paraId="70FEFDE1" w14:textId="77777777" w:rsidR="00465F7C" w:rsidRDefault="00000000">
                        <w:pPr>
                          <w:pStyle w:val="TableParagraph"/>
                          <w:spacing w:before="67"/>
                          <w:ind w:left="54" w:right="66"/>
                          <w:rPr>
                            <w:sz w:val="18"/>
                          </w:rPr>
                        </w:pPr>
                        <w:r>
                          <w:rPr>
                            <w:sz w:val="18"/>
                          </w:rPr>
                          <w:t>0.00</w:t>
                        </w:r>
                      </w:p>
                    </w:tc>
                    <w:tc>
                      <w:tcPr>
                        <w:tcW w:w="693" w:type="dxa"/>
                      </w:tcPr>
                      <w:p w14:paraId="015E8AEA" w14:textId="77777777" w:rsidR="00465F7C" w:rsidRDefault="00000000">
                        <w:pPr>
                          <w:pStyle w:val="TableParagraph"/>
                          <w:spacing w:before="67"/>
                          <w:ind w:left="47" w:right="53"/>
                          <w:rPr>
                            <w:sz w:val="18"/>
                          </w:rPr>
                        </w:pPr>
                        <w:r>
                          <w:rPr>
                            <w:sz w:val="18"/>
                          </w:rPr>
                          <w:t>0.00</w:t>
                        </w:r>
                      </w:p>
                    </w:tc>
                    <w:tc>
                      <w:tcPr>
                        <w:tcW w:w="512" w:type="dxa"/>
                      </w:tcPr>
                      <w:p w14:paraId="2303F552" w14:textId="77777777" w:rsidR="00465F7C" w:rsidRDefault="00000000">
                        <w:pPr>
                          <w:pStyle w:val="TableParagraph"/>
                          <w:spacing w:before="67"/>
                          <w:ind w:left="33" w:right="52"/>
                          <w:rPr>
                            <w:sz w:val="18"/>
                          </w:rPr>
                        </w:pPr>
                        <w:r>
                          <w:rPr>
                            <w:sz w:val="18"/>
                          </w:rPr>
                          <w:t>0.00</w:t>
                        </w:r>
                      </w:p>
                    </w:tc>
                  </w:tr>
                  <w:tr w:rsidR="00465F7C" w14:paraId="68410243" w14:textId="77777777">
                    <w:trPr>
                      <w:trHeight w:val="355"/>
                    </w:trPr>
                    <w:tc>
                      <w:tcPr>
                        <w:tcW w:w="688" w:type="dxa"/>
                      </w:tcPr>
                      <w:p w14:paraId="62080216" w14:textId="77777777" w:rsidR="00465F7C" w:rsidRDefault="00000000">
                        <w:pPr>
                          <w:pStyle w:val="TableParagraph"/>
                          <w:spacing w:before="67"/>
                          <w:ind w:left="37" w:right="32"/>
                          <w:rPr>
                            <w:sz w:val="18"/>
                          </w:rPr>
                        </w:pPr>
                        <w:r>
                          <w:rPr>
                            <w:sz w:val="18"/>
                          </w:rPr>
                          <w:t>P19</w:t>
                        </w:r>
                      </w:p>
                    </w:tc>
                    <w:tc>
                      <w:tcPr>
                        <w:tcW w:w="851" w:type="dxa"/>
                      </w:tcPr>
                      <w:p w14:paraId="6844E05B" w14:textId="77777777" w:rsidR="00465F7C" w:rsidRDefault="00000000">
                        <w:pPr>
                          <w:pStyle w:val="TableParagraph"/>
                          <w:spacing w:before="67"/>
                          <w:ind w:left="58" w:right="59"/>
                          <w:rPr>
                            <w:sz w:val="18"/>
                          </w:rPr>
                        </w:pPr>
                        <w:r>
                          <w:rPr>
                            <w:sz w:val="18"/>
                          </w:rPr>
                          <w:t>0.03</w:t>
                        </w:r>
                      </w:p>
                    </w:tc>
                    <w:tc>
                      <w:tcPr>
                        <w:tcW w:w="928" w:type="dxa"/>
                      </w:tcPr>
                      <w:p w14:paraId="355FDF25" w14:textId="77777777" w:rsidR="00465F7C" w:rsidRDefault="00000000">
                        <w:pPr>
                          <w:pStyle w:val="TableParagraph"/>
                          <w:spacing w:before="67"/>
                          <w:ind w:left="61" w:right="61"/>
                          <w:rPr>
                            <w:sz w:val="18"/>
                          </w:rPr>
                        </w:pPr>
                        <w:r>
                          <w:rPr>
                            <w:sz w:val="18"/>
                          </w:rPr>
                          <w:t>0.00</w:t>
                        </w:r>
                      </w:p>
                    </w:tc>
                    <w:tc>
                      <w:tcPr>
                        <w:tcW w:w="692" w:type="dxa"/>
                      </w:tcPr>
                      <w:p w14:paraId="3A007159" w14:textId="77777777" w:rsidR="00465F7C" w:rsidRDefault="00000000">
                        <w:pPr>
                          <w:pStyle w:val="TableParagraph"/>
                          <w:spacing w:before="67"/>
                          <w:ind w:left="52" w:right="47"/>
                          <w:rPr>
                            <w:sz w:val="18"/>
                          </w:rPr>
                        </w:pPr>
                        <w:r>
                          <w:rPr>
                            <w:sz w:val="18"/>
                          </w:rPr>
                          <w:t>0.00</w:t>
                        </w:r>
                      </w:p>
                    </w:tc>
                    <w:tc>
                      <w:tcPr>
                        <w:tcW w:w="514" w:type="dxa"/>
                      </w:tcPr>
                      <w:p w14:paraId="3E09342E" w14:textId="77777777" w:rsidR="00465F7C" w:rsidRDefault="00000000">
                        <w:pPr>
                          <w:pStyle w:val="TableParagraph"/>
                          <w:spacing w:before="67"/>
                          <w:ind w:left="31" w:right="36"/>
                          <w:rPr>
                            <w:sz w:val="18"/>
                          </w:rPr>
                        </w:pPr>
                        <w:r>
                          <w:rPr>
                            <w:sz w:val="18"/>
                          </w:rPr>
                          <w:t>0.03</w:t>
                        </w:r>
                      </w:p>
                    </w:tc>
                    <w:tc>
                      <w:tcPr>
                        <w:tcW w:w="849" w:type="dxa"/>
                      </w:tcPr>
                      <w:p w14:paraId="0223A22E" w14:textId="77777777" w:rsidR="00465F7C" w:rsidRDefault="00000000">
                        <w:pPr>
                          <w:pStyle w:val="TableParagraph"/>
                          <w:spacing w:before="67"/>
                          <w:ind w:left="50"/>
                          <w:rPr>
                            <w:sz w:val="18"/>
                          </w:rPr>
                        </w:pPr>
                        <w:r>
                          <w:rPr>
                            <w:sz w:val="18"/>
                          </w:rPr>
                          <w:t>0.00</w:t>
                        </w:r>
                      </w:p>
                    </w:tc>
                    <w:tc>
                      <w:tcPr>
                        <w:tcW w:w="929" w:type="dxa"/>
                      </w:tcPr>
                      <w:p w14:paraId="2C116D8B" w14:textId="77777777" w:rsidR="00465F7C" w:rsidRDefault="00000000">
                        <w:pPr>
                          <w:pStyle w:val="TableParagraph"/>
                          <w:spacing w:before="67"/>
                          <w:ind w:left="54" w:right="66"/>
                          <w:rPr>
                            <w:sz w:val="18"/>
                          </w:rPr>
                        </w:pPr>
                        <w:r>
                          <w:rPr>
                            <w:sz w:val="18"/>
                          </w:rPr>
                          <w:t>0.00</w:t>
                        </w:r>
                      </w:p>
                    </w:tc>
                    <w:tc>
                      <w:tcPr>
                        <w:tcW w:w="693" w:type="dxa"/>
                      </w:tcPr>
                      <w:p w14:paraId="33A43522" w14:textId="77777777" w:rsidR="00465F7C" w:rsidRDefault="00000000">
                        <w:pPr>
                          <w:pStyle w:val="TableParagraph"/>
                          <w:spacing w:before="67"/>
                          <w:ind w:left="47" w:right="53"/>
                          <w:rPr>
                            <w:sz w:val="18"/>
                          </w:rPr>
                        </w:pPr>
                        <w:r>
                          <w:rPr>
                            <w:sz w:val="18"/>
                          </w:rPr>
                          <w:t>0.00</w:t>
                        </w:r>
                      </w:p>
                    </w:tc>
                    <w:tc>
                      <w:tcPr>
                        <w:tcW w:w="512" w:type="dxa"/>
                      </w:tcPr>
                      <w:p w14:paraId="3D971658" w14:textId="77777777" w:rsidR="00465F7C" w:rsidRDefault="00000000">
                        <w:pPr>
                          <w:pStyle w:val="TableParagraph"/>
                          <w:spacing w:before="67"/>
                          <w:ind w:left="33" w:right="52"/>
                          <w:rPr>
                            <w:sz w:val="18"/>
                          </w:rPr>
                        </w:pPr>
                        <w:r>
                          <w:rPr>
                            <w:sz w:val="18"/>
                          </w:rPr>
                          <w:t>0.00</w:t>
                        </w:r>
                      </w:p>
                    </w:tc>
                  </w:tr>
                  <w:tr w:rsidR="00465F7C" w14:paraId="20C94149" w14:textId="77777777">
                    <w:trPr>
                      <w:trHeight w:val="355"/>
                    </w:trPr>
                    <w:tc>
                      <w:tcPr>
                        <w:tcW w:w="688" w:type="dxa"/>
                      </w:tcPr>
                      <w:p w14:paraId="2100AB72" w14:textId="77777777" w:rsidR="00465F7C" w:rsidRDefault="00000000">
                        <w:pPr>
                          <w:pStyle w:val="TableParagraph"/>
                          <w:spacing w:before="67"/>
                          <w:ind w:left="37" w:right="32"/>
                          <w:rPr>
                            <w:sz w:val="18"/>
                          </w:rPr>
                        </w:pPr>
                        <w:r>
                          <w:rPr>
                            <w:sz w:val="18"/>
                          </w:rPr>
                          <w:t>P20</w:t>
                        </w:r>
                      </w:p>
                    </w:tc>
                    <w:tc>
                      <w:tcPr>
                        <w:tcW w:w="851" w:type="dxa"/>
                      </w:tcPr>
                      <w:p w14:paraId="31BDE57E" w14:textId="77777777" w:rsidR="00465F7C" w:rsidRDefault="00000000">
                        <w:pPr>
                          <w:pStyle w:val="TableParagraph"/>
                          <w:spacing w:before="67"/>
                          <w:ind w:left="58" w:right="59"/>
                          <w:rPr>
                            <w:sz w:val="18"/>
                          </w:rPr>
                        </w:pPr>
                        <w:r>
                          <w:rPr>
                            <w:sz w:val="18"/>
                          </w:rPr>
                          <w:t>0.04</w:t>
                        </w:r>
                      </w:p>
                    </w:tc>
                    <w:tc>
                      <w:tcPr>
                        <w:tcW w:w="928" w:type="dxa"/>
                      </w:tcPr>
                      <w:p w14:paraId="5D19EBA3" w14:textId="77777777" w:rsidR="00465F7C" w:rsidRDefault="00000000">
                        <w:pPr>
                          <w:pStyle w:val="TableParagraph"/>
                          <w:spacing w:before="67"/>
                          <w:ind w:left="61" w:right="61"/>
                          <w:rPr>
                            <w:sz w:val="18"/>
                          </w:rPr>
                        </w:pPr>
                        <w:r>
                          <w:rPr>
                            <w:sz w:val="18"/>
                          </w:rPr>
                          <w:t>0.00</w:t>
                        </w:r>
                      </w:p>
                    </w:tc>
                    <w:tc>
                      <w:tcPr>
                        <w:tcW w:w="692" w:type="dxa"/>
                      </w:tcPr>
                      <w:p w14:paraId="4671B663" w14:textId="77777777" w:rsidR="00465F7C" w:rsidRDefault="00000000">
                        <w:pPr>
                          <w:pStyle w:val="TableParagraph"/>
                          <w:spacing w:before="67"/>
                          <w:ind w:left="52" w:right="47"/>
                          <w:rPr>
                            <w:sz w:val="18"/>
                          </w:rPr>
                        </w:pPr>
                        <w:r>
                          <w:rPr>
                            <w:sz w:val="18"/>
                          </w:rPr>
                          <w:t>0.00</w:t>
                        </w:r>
                      </w:p>
                    </w:tc>
                    <w:tc>
                      <w:tcPr>
                        <w:tcW w:w="514" w:type="dxa"/>
                      </w:tcPr>
                      <w:p w14:paraId="136EDC91" w14:textId="77777777" w:rsidR="00465F7C" w:rsidRDefault="00000000">
                        <w:pPr>
                          <w:pStyle w:val="TableParagraph"/>
                          <w:spacing w:before="67"/>
                          <w:ind w:left="31" w:right="36"/>
                          <w:rPr>
                            <w:sz w:val="18"/>
                          </w:rPr>
                        </w:pPr>
                        <w:r>
                          <w:rPr>
                            <w:sz w:val="18"/>
                          </w:rPr>
                          <w:t>0.04</w:t>
                        </w:r>
                      </w:p>
                    </w:tc>
                    <w:tc>
                      <w:tcPr>
                        <w:tcW w:w="849" w:type="dxa"/>
                      </w:tcPr>
                      <w:p w14:paraId="1F107008" w14:textId="77777777" w:rsidR="00465F7C" w:rsidRDefault="00000000">
                        <w:pPr>
                          <w:pStyle w:val="TableParagraph"/>
                          <w:spacing w:before="67"/>
                          <w:ind w:left="50"/>
                          <w:rPr>
                            <w:sz w:val="18"/>
                          </w:rPr>
                        </w:pPr>
                        <w:r>
                          <w:rPr>
                            <w:sz w:val="18"/>
                          </w:rPr>
                          <w:t>0.00</w:t>
                        </w:r>
                      </w:p>
                    </w:tc>
                    <w:tc>
                      <w:tcPr>
                        <w:tcW w:w="929" w:type="dxa"/>
                      </w:tcPr>
                      <w:p w14:paraId="54A6B613" w14:textId="77777777" w:rsidR="00465F7C" w:rsidRDefault="00000000">
                        <w:pPr>
                          <w:pStyle w:val="TableParagraph"/>
                          <w:spacing w:before="67"/>
                          <w:ind w:left="54" w:right="66"/>
                          <w:rPr>
                            <w:sz w:val="18"/>
                          </w:rPr>
                        </w:pPr>
                        <w:r>
                          <w:rPr>
                            <w:sz w:val="18"/>
                          </w:rPr>
                          <w:t>0.00</w:t>
                        </w:r>
                      </w:p>
                    </w:tc>
                    <w:tc>
                      <w:tcPr>
                        <w:tcW w:w="693" w:type="dxa"/>
                      </w:tcPr>
                      <w:p w14:paraId="1AA3E892" w14:textId="77777777" w:rsidR="00465F7C" w:rsidRDefault="00000000">
                        <w:pPr>
                          <w:pStyle w:val="TableParagraph"/>
                          <w:spacing w:before="67"/>
                          <w:ind w:left="47" w:right="53"/>
                          <w:rPr>
                            <w:sz w:val="18"/>
                          </w:rPr>
                        </w:pPr>
                        <w:r>
                          <w:rPr>
                            <w:sz w:val="18"/>
                          </w:rPr>
                          <w:t>0.00</w:t>
                        </w:r>
                      </w:p>
                    </w:tc>
                    <w:tc>
                      <w:tcPr>
                        <w:tcW w:w="512" w:type="dxa"/>
                      </w:tcPr>
                      <w:p w14:paraId="1D1DF192" w14:textId="77777777" w:rsidR="00465F7C" w:rsidRDefault="00000000">
                        <w:pPr>
                          <w:pStyle w:val="TableParagraph"/>
                          <w:spacing w:before="67"/>
                          <w:ind w:left="33" w:right="52"/>
                          <w:rPr>
                            <w:sz w:val="18"/>
                          </w:rPr>
                        </w:pPr>
                        <w:r>
                          <w:rPr>
                            <w:sz w:val="18"/>
                          </w:rPr>
                          <w:t>0.00</w:t>
                        </w:r>
                      </w:p>
                    </w:tc>
                  </w:tr>
                  <w:tr w:rsidR="00465F7C" w14:paraId="695DC094" w14:textId="77777777">
                    <w:trPr>
                      <w:trHeight w:val="355"/>
                    </w:trPr>
                    <w:tc>
                      <w:tcPr>
                        <w:tcW w:w="688" w:type="dxa"/>
                      </w:tcPr>
                      <w:p w14:paraId="63DA5FCA" w14:textId="77777777" w:rsidR="00465F7C" w:rsidRDefault="00000000">
                        <w:pPr>
                          <w:pStyle w:val="TableParagraph"/>
                          <w:spacing w:before="67"/>
                          <w:ind w:left="37" w:right="32"/>
                          <w:rPr>
                            <w:sz w:val="18"/>
                          </w:rPr>
                        </w:pPr>
                        <w:r>
                          <w:rPr>
                            <w:sz w:val="18"/>
                          </w:rPr>
                          <w:t>P21</w:t>
                        </w:r>
                      </w:p>
                    </w:tc>
                    <w:tc>
                      <w:tcPr>
                        <w:tcW w:w="851" w:type="dxa"/>
                      </w:tcPr>
                      <w:p w14:paraId="4B99B328" w14:textId="77777777" w:rsidR="00465F7C" w:rsidRDefault="00000000">
                        <w:pPr>
                          <w:pStyle w:val="TableParagraph"/>
                          <w:spacing w:before="67"/>
                          <w:ind w:left="58" w:right="59"/>
                          <w:rPr>
                            <w:sz w:val="18"/>
                          </w:rPr>
                        </w:pPr>
                        <w:r>
                          <w:rPr>
                            <w:sz w:val="18"/>
                          </w:rPr>
                          <w:t>0.03</w:t>
                        </w:r>
                      </w:p>
                    </w:tc>
                    <w:tc>
                      <w:tcPr>
                        <w:tcW w:w="928" w:type="dxa"/>
                      </w:tcPr>
                      <w:p w14:paraId="627AD926" w14:textId="77777777" w:rsidR="00465F7C" w:rsidRDefault="00000000">
                        <w:pPr>
                          <w:pStyle w:val="TableParagraph"/>
                          <w:spacing w:before="67"/>
                          <w:ind w:left="61" w:right="61"/>
                          <w:rPr>
                            <w:sz w:val="18"/>
                          </w:rPr>
                        </w:pPr>
                        <w:r>
                          <w:rPr>
                            <w:sz w:val="18"/>
                          </w:rPr>
                          <w:t>0.00</w:t>
                        </w:r>
                      </w:p>
                    </w:tc>
                    <w:tc>
                      <w:tcPr>
                        <w:tcW w:w="692" w:type="dxa"/>
                      </w:tcPr>
                      <w:p w14:paraId="1DE97BEC" w14:textId="77777777" w:rsidR="00465F7C" w:rsidRDefault="00000000">
                        <w:pPr>
                          <w:pStyle w:val="TableParagraph"/>
                          <w:spacing w:before="67"/>
                          <w:ind w:left="52" w:right="47"/>
                          <w:rPr>
                            <w:sz w:val="18"/>
                          </w:rPr>
                        </w:pPr>
                        <w:r>
                          <w:rPr>
                            <w:sz w:val="18"/>
                          </w:rPr>
                          <w:t>0.00</w:t>
                        </w:r>
                      </w:p>
                    </w:tc>
                    <w:tc>
                      <w:tcPr>
                        <w:tcW w:w="514" w:type="dxa"/>
                      </w:tcPr>
                      <w:p w14:paraId="2143BC8A" w14:textId="77777777" w:rsidR="00465F7C" w:rsidRDefault="00000000">
                        <w:pPr>
                          <w:pStyle w:val="TableParagraph"/>
                          <w:spacing w:before="67"/>
                          <w:ind w:left="31" w:right="36"/>
                          <w:rPr>
                            <w:sz w:val="18"/>
                          </w:rPr>
                        </w:pPr>
                        <w:r>
                          <w:rPr>
                            <w:sz w:val="18"/>
                          </w:rPr>
                          <w:t>0.03</w:t>
                        </w:r>
                      </w:p>
                    </w:tc>
                    <w:tc>
                      <w:tcPr>
                        <w:tcW w:w="849" w:type="dxa"/>
                      </w:tcPr>
                      <w:p w14:paraId="3EA4CFA0" w14:textId="77777777" w:rsidR="00465F7C" w:rsidRDefault="00000000">
                        <w:pPr>
                          <w:pStyle w:val="TableParagraph"/>
                          <w:spacing w:before="67"/>
                          <w:ind w:left="50"/>
                          <w:rPr>
                            <w:sz w:val="18"/>
                          </w:rPr>
                        </w:pPr>
                        <w:r>
                          <w:rPr>
                            <w:sz w:val="18"/>
                          </w:rPr>
                          <w:t>0.00</w:t>
                        </w:r>
                      </w:p>
                    </w:tc>
                    <w:tc>
                      <w:tcPr>
                        <w:tcW w:w="929" w:type="dxa"/>
                      </w:tcPr>
                      <w:p w14:paraId="53BE10A1" w14:textId="77777777" w:rsidR="00465F7C" w:rsidRDefault="00000000">
                        <w:pPr>
                          <w:pStyle w:val="TableParagraph"/>
                          <w:spacing w:before="67"/>
                          <w:ind w:left="54" w:right="66"/>
                          <w:rPr>
                            <w:sz w:val="18"/>
                          </w:rPr>
                        </w:pPr>
                        <w:r>
                          <w:rPr>
                            <w:sz w:val="18"/>
                          </w:rPr>
                          <w:t>0.00</w:t>
                        </w:r>
                      </w:p>
                    </w:tc>
                    <w:tc>
                      <w:tcPr>
                        <w:tcW w:w="693" w:type="dxa"/>
                      </w:tcPr>
                      <w:p w14:paraId="3D90D2B8" w14:textId="77777777" w:rsidR="00465F7C" w:rsidRDefault="00000000">
                        <w:pPr>
                          <w:pStyle w:val="TableParagraph"/>
                          <w:spacing w:before="67"/>
                          <w:ind w:left="47" w:right="53"/>
                          <w:rPr>
                            <w:sz w:val="18"/>
                          </w:rPr>
                        </w:pPr>
                        <w:r>
                          <w:rPr>
                            <w:sz w:val="18"/>
                          </w:rPr>
                          <w:t>0.00</w:t>
                        </w:r>
                      </w:p>
                    </w:tc>
                    <w:tc>
                      <w:tcPr>
                        <w:tcW w:w="512" w:type="dxa"/>
                      </w:tcPr>
                      <w:p w14:paraId="77F0BBB3" w14:textId="77777777" w:rsidR="00465F7C" w:rsidRDefault="00000000">
                        <w:pPr>
                          <w:pStyle w:val="TableParagraph"/>
                          <w:spacing w:before="67"/>
                          <w:ind w:left="33" w:right="52"/>
                          <w:rPr>
                            <w:sz w:val="18"/>
                          </w:rPr>
                        </w:pPr>
                        <w:r>
                          <w:rPr>
                            <w:sz w:val="18"/>
                          </w:rPr>
                          <w:t>0.00</w:t>
                        </w:r>
                      </w:p>
                    </w:tc>
                  </w:tr>
                  <w:tr w:rsidR="00465F7C" w14:paraId="58F01C60" w14:textId="77777777">
                    <w:trPr>
                      <w:trHeight w:val="355"/>
                    </w:trPr>
                    <w:tc>
                      <w:tcPr>
                        <w:tcW w:w="688" w:type="dxa"/>
                      </w:tcPr>
                      <w:p w14:paraId="4CB1E606" w14:textId="77777777" w:rsidR="00465F7C" w:rsidRDefault="00000000">
                        <w:pPr>
                          <w:pStyle w:val="TableParagraph"/>
                          <w:spacing w:before="67"/>
                          <w:ind w:left="37" w:right="32"/>
                          <w:rPr>
                            <w:sz w:val="18"/>
                          </w:rPr>
                        </w:pPr>
                        <w:r>
                          <w:rPr>
                            <w:sz w:val="18"/>
                          </w:rPr>
                          <w:t>P22</w:t>
                        </w:r>
                      </w:p>
                    </w:tc>
                    <w:tc>
                      <w:tcPr>
                        <w:tcW w:w="851" w:type="dxa"/>
                      </w:tcPr>
                      <w:p w14:paraId="5FD26279" w14:textId="77777777" w:rsidR="00465F7C" w:rsidRDefault="00000000">
                        <w:pPr>
                          <w:pStyle w:val="TableParagraph"/>
                          <w:spacing w:before="67"/>
                          <w:ind w:left="58" w:right="59"/>
                          <w:rPr>
                            <w:sz w:val="18"/>
                          </w:rPr>
                        </w:pPr>
                        <w:r>
                          <w:rPr>
                            <w:sz w:val="18"/>
                          </w:rPr>
                          <w:t>0.03</w:t>
                        </w:r>
                      </w:p>
                    </w:tc>
                    <w:tc>
                      <w:tcPr>
                        <w:tcW w:w="928" w:type="dxa"/>
                      </w:tcPr>
                      <w:p w14:paraId="2518A42F" w14:textId="77777777" w:rsidR="00465F7C" w:rsidRDefault="00000000">
                        <w:pPr>
                          <w:pStyle w:val="TableParagraph"/>
                          <w:spacing w:before="67"/>
                          <w:ind w:left="61" w:right="61"/>
                          <w:rPr>
                            <w:sz w:val="18"/>
                          </w:rPr>
                        </w:pPr>
                        <w:r>
                          <w:rPr>
                            <w:sz w:val="18"/>
                          </w:rPr>
                          <w:t>0.00</w:t>
                        </w:r>
                      </w:p>
                    </w:tc>
                    <w:tc>
                      <w:tcPr>
                        <w:tcW w:w="692" w:type="dxa"/>
                      </w:tcPr>
                      <w:p w14:paraId="3D5F6BF3" w14:textId="77777777" w:rsidR="00465F7C" w:rsidRDefault="00000000">
                        <w:pPr>
                          <w:pStyle w:val="TableParagraph"/>
                          <w:spacing w:before="67"/>
                          <w:ind w:left="52" w:right="47"/>
                          <w:rPr>
                            <w:sz w:val="18"/>
                          </w:rPr>
                        </w:pPr>
                        <w:r>
                          <w:rPr>
                            <w:sz w:val="18"/>
                          </w:rPr>
                          <w:t>0.00</w:t>
                        </w:r>
                      </w:p>
                    </w:tc>
                    <w:tc>
                      <w:tcPr>
                        <w:tcW w:w="514" w:type="dxa"/>
                      </w:tcPr>
                      <w:p w14:paraId="10BD310E" w14:textId="77777777" w:rsidR="00465F7C" w:rsidRDefault="00000000">
                        <w:pPr>
                          <w:pStyle w:val="TableParagraph"/>
                          <w:spacing w:before="67"/>
                          <w:ind w:left="31" w:right="36"/>
                          <w:rPr>
                            <w:sz w:val="18"/>
                          </w:rPr>
                        </w:pPr>
                        <w:r>
                          <w:rPr>
                            <w:sz w:val="18"/>
                          </w:rPr>
                          <w:t>0.03</w:t>
                        </w:r>
                      </w:p>
                    </w:tc>
                    <w:tc>
                      <w:tcPr>
                        <w:tcW w:w="849" w:type="dxa"/>
                      </w:tcPr>
                      <w:p w14:paraId="450FAF84" w14:textId="77777777" w:rsidR="00465F7C" w:rsidRDefault="00000000">
                        <w:pPr>
                          <w:pStyle w:val="TableParagraph"/>
                          <w:spacing w:before="67"/>
                          <w:ind w:left="50"/>
                          <w:rPr>
                            <w:sz w:val="18"/>
                          </w:rPr>
                        </w:pPr>
                        <w:r>
                          <w:rPr>
                            <w:sz w:val="18"/>
                          </w:rPr>
                          <w:t>0.00</w:t>
                        </w:r>
                      </w:p>
                    </w:tc>
                    <w:tc>
                      <w:tcPr>
                        <w:tcW w:w="929" w:type="dxa"/>
                      </w:tcPr>
                      <w:p w14:paraId="05CD3519" w14:textId="77777777" w:rsidR="00465F7C" w:rsidRDefault="00000000">
                        <w:pPr>
                          <w:pStyle w:val="TableParagraph"/>
                          <w:spacing w:before="67"/>
                          <w:ind w:left="54" w:right="66"/>
                          <w:rPr>
                            <w:sz w:val="18"/>
                          </w:rPr>
                        </w:pPr>
                        <w:r>
                          <w:rPr>
                            <w:sz w:val="18"/>
                          </w:rPr>
                          <w:t>0.00</w:t>
                        </w:r>
                      </w:p>
                    </w:tc>
                    <w:tc>
                      <w:tcPr>
                        <w:tcW w:w="693" w:type="dxa"/>
                      </w:tcPr>
                      <w:p w14:paraId="2C7AA0E7" w14:textId="77777777" w:rsidR="00465F7C" w:rsidRDefault="00000000">
                        <w:pPr>
                          <w:pStyle w:val="TableParagraph"/>
                          <w:spacing w:before="67"/>
                          <w:ind w:left="47" w:right="53"/>
                          <w:rPr>
                            <w:sz w:val="18"/>
                          </w:rPr>
                        </w:pPr>
                        <w:r>
                          <w:rPr>
                            <w:sz w:val="18"/>
                          </w:rPr>
                          <w:t>0.00</w:t>
                        </w:r>
                      </w:p>
                    </w:tc>
                    <w:tc>
                      <w:tcPr>
                        <w:tcW w:w="512" w:type="dxa"/>
                      </w:tcPr>
                      <w:p w14:paraId="777B86D2" w14:textId="77777777" w:rsidR="00465F7C" w:rsidRDefault="00000000">
                        <w:pPr>
                          <w:pStyle w:val="TableParagraph"/>
                          <w:spacing w:before="67"/>
                          <w:ind w:left="33" w:right="52"/>
                          <w:rPr>
                            <w:sz w:val="18"/>
                          </w:rPr>
                        </w:pPr>
                        <w:r>
                          <w:rPr>
                            <w:sz w:val="18"/>
                          </w:rPr>
                          <w:t>0.00</w:t>
                        </w:r>
                      </w:p>
                    </w:tc>
                  </w:tr>
                  <w:tr w:rsidR="00465F7C" w14:paraId="077D7ED8" w14:textId="77777777">
                    <w:trPr>
                      <w:trHeight w:val="355"/>
                    </w:trPr>
                    <w:tc>
                      <w:tcPr>
                        <w:tcW w:w="688" w:type="dxa"/>
                      </w:tcPr>
                      <w:p w14:paraId="0E7D72E8" w14:textId="77777777" w:rsidR="00465F7C" w:rsidRDefault="00000000">
                        <w:pPr>
                          <w:pStyle w:val="TableParagraph"/>
                          <w:spacing w:before="67"/>
                          <w:ind w:left="37" w:right="32"/>
                          <w:rPr>
                            <w:sz w:val="18"/>
                          </w:rPr>
                        </w:pPr>
                        <w:r>
                          <w:rPr>
                            <w:sz w:val="18"/>
                          </w:rPr>
                          <w:t>P23</w:t>
                        </w:r>
                      </w:p>
                    </w:tc>
                    <w:tc>
                      <w:tcPr>
                        <w:tcW w:w="851" w:type="dxa"/>
                      </w:tcPr>
                      <w:p w14:paraId="7DADF490" w14:textId="77777777" w:rsidR="00465F7C" w:rsidRDefault="00000000">
                        <w:pPr>
                          <w:pStyle w:val="TableParagraph"/>
                          <w:spacing w:before="67"/>
                          <w:ind w:left="58" w:right="59"/>
                          <w:rPr>
                            <w:sz w:val="18"/>
                          </w:rPr>
                        </w:pPr>
                        <w:r>
                          <w:rPr>
                            <w:sz w:val="18"/>
                          </w:rPr>
                          <w:t>0.03</w:t>
                        </w:r>
                      </w:p>
                    </w:tc>
                    <w:tc>
                      <w:tcPr>
                        <w:tcW w:w="928" w:type="dxa"/>
                      </w:tcPr>
                      <w:p w14:paraId="158C20B1" w14:textId="77777777" w:rsidR="00465F7C" w:rsidRDefault="00000000">
                        <w:pPr>
                          <w:pStyle w:val="TableParagraph"/>
                          <w:spacing w:before="67"/>
                          <w:ind w:left="61" w:right="61"/>
                          <w:rPr>
                            <w:sz w:val="18"/>
                          </w:rPr>
                        </w:pPr>
                        <w:r>
                          <w:rPr>
                            <w:sz w:val="18"/>
                          </w:rPr>
                          <w:t>0.00</w:t>
                        </w:r>
                      </w:p>
                    </w:tc>
                    <w:tc>
                      <w:tcPr>
                        <w:tcW w:w="692" w:type="dxa"/>
                      </w:tcPr>
                      <w:p w14:paraId="3BCEDAD3" w14:textId="77777777" w:rsidR="00465F7C" w:rsidRDefault="00000000">
                        <w:pPr>
                          <w:pStyle w:val="TableParagraph"/>
                          <w:spacing w:before="67"/>
                          <w:ind w:left="52" w:right="47"/>
                          <w:rPr>
                            <w:sz w:val="18"/>
                          </w:rPr>
                        </w:pPr>
                        <w:r>
                          <w:rPr>
                            <w:sz w:val="18"/>
                          </w:rPr>
                          <w:t>0.00</w:t>
                        </w:r>
                      </w:p>
                    </w:tc>
                    <w:tc>
                      <w:tcPr>
                        <w:tcW w:w="514" w:type="dxa"/>
                      </w:tcPr>
                      <w:p w14:paraId="09ADB728" w14:textId="77777777" w:rsidR="00465F7C" w:rsidRDefault="00000000">
                        <w:pPr>
                          <w:pStyle w:val="TableParagraph"/>
                          <w:spacing w:before="67"/>
                          <w:ind w:left="31" w:right="36"/>
                          <w:rPr>
                            <w:sz w:val="18"/>
                          </w:rPr>
                        </w:pPr>
                        <w:r>
                          <w:rPr>
                            <w:sz w:val="18"/>
                          </w:rPr>
                          <w:t>0.03</w:t>
                        </w:r>
                      </w:p>
                    </w:tc>
                    <w:tc>
                      <w:tcPr>
                        <w:tcW w:w="849" w:type="dxa"/>
                      </w:tcPr>
                      <w:p w14:paraId="68583F96" w14:textId="77777777" w:rsidR="00465F7C" w:rsidRDefault="00000000">
                        <w:pPr>
                          <w:pStyle w:val="TableParagraph"/>
                          <w:spacing w:before="67"/>
                          <w:ind w:left="50"/>
                          <w:rPr>
                            <w:sz w:val="18"/>
                          </w:rPr>
                        </w:pPr>
                        <w:r>
                          <w:rPr>
                            <w:sz w:val="18"/>
                          </w:rPr>
                          <w:t>0.00</w:t>
                        </w:r>
                      </w:p>
                    </w:tc>
                    <w:tc>
                      <w:tcPr>
                        <w:tcW w:w="929" w:type="dxa"/>
                      </w:tcPr>
                      <w:p w14:paraId="1C8C5754" w14:textId="77777777" w:rsidR="00465F7C" w:rsidRDefault="00000000">
                        <w:pPr>
                          <w:pStyle w:val="TableParagraph"/>
                          <w:spacing w:before="67"/>
                          <w:ind w:left="54" w:right="66"/>
                          <w:rPr>
                            <w:sz w:val="18"/>
                          </w:rPr>
                        </w:pPr>
                        <w:r>
                          <w:rPr>
                            <w:sz w:val="18"/>
                          </w:rPr>
                          <w:t>0.00</w:t>
                        </w:r>
                      </w:p>
                    </w:tc>
                    <w:tc>
                      <w:tcPr>
                        <w:tcW w:w="693" w:type="dxa"/>
                      </w:tcPr>
                      <w:p w14:paraId="4EFEF254" w14:textId="77777777" w:rsidR="00465F7C" w:rsidRDefault="00000000">
                        <w:pPr>
                          <w:pStyle w:val="TableParagraph"/>
                          <w:spacing w:before="67"/>
                          <w:ind w:left="47" w:right="53"/>
                          <w:rPr>
                            <w:sz w:val="18"/>
                          </w:rPr>
                        </w:pPr>
                        <w:r>
                          <w:rPr>
                            <w:sz w:val="18"/>
                          </w:rPr>
                          <w:t>0.00</w:t>
                        </w:r>
                      </w:p>
                    </w:tc>
                    <w:tc>
                      <w:tcPr>
                        <w:tcW w:w="512" w:type="dxa"/>
                      </w:tcPr>
                      <w:p w14:paraId="25A35EED" w14:textId="77777777" w:rsidR="00465F7C" w:rsidRDefault="00000000">
                        <w:pPr>
                          <w:pStyle w:val="TableParagraph"/>
                          <w:spacing w:before="67"/>
                          <w:ind w:left="33" w:right="52"/>
                          <w:rPr>
                            <w:sz w:val="18"/>
                          </w:rPr>
                        </w:pPr>
                        <w:r>
                          <w:rPr>
                            <w:sz w:val="18"/>
                          </w:rPr>
                          <w:t>0.00</w:t>
                        </w:r>
                      </w:p>
                    </w:tc>
                  </w:tr>
                  <w:tr w:rsidR="00465F7C" w14:paraId="3E74EBEE" w14:textId="77777777">
                    <w:trPr>
                      <w:trHeight w:val="355"/>
                    </w:trPr>
                    <w:tc>
                      <w:tcPr>
                        <w:tcW w:w="688" w:type="dxa"/>
                      </w:tcPr>
                      <w:p w14:paraId="7477E8A7" w14:textId="77777777" w:rsidR="00465F7C" w:rsidRDefault="00000000">
                        <w:pPr>
                          <w:pStyle w:val="TableParagraph"/>
                          <w:spacing w:before="67"/>
                          <w:ind w:left="37" w:right="32"/>
                          <w:rPr>
                            <w:sz w:val="18"/>
                          </w:rPr>
                        </w:pPr>
                        <w:r>
                          <w:rPr>
                            <w:sz w:val="18"/>
                          </w:rPr>
                          <w:t>P24</w:t>
                        </w:r>
                      </w:p>
                    </w:tc>
                    <w:tc>
                      <w:tcPr>
                        <w:tcW w:w="851" w:type="dxa"/>
                      </w:tcPr>
                      <w:p w14:paraId="372533BF" w14:textId="77777777" w:rsidR="00465F7C" w:rsidRDefault="00000000">
                        <w:pPr>
                          <w:pStyle w:val="TableParagraph"/>
                          <w:spacing w:before="67"/>
                          <w:ind w:left="58" w:right="59"/>
                          <w:rPr>
                            <w:sz w:val="18"/>
                          </w:rPr>
                        </w:pPr>
                        <w:r>
                          <w:rPr>
                            <w:sz w:val="18"/>
                          </w:rPr>
                          <w:t>0.04</w:t>
                        </w:r>
                      </w:p>
                    </w:tc>
                    <w:tc>
                      <w:tcPr>
                        <w:tcW w:w="928" w:type="dxa"/>
                      </w:tcPr>
                      <w:p w14:paraId="293F0193" w14:textId="77777777" w:rsidR="00465F7C" w:rsidRDefault="00000000">
                        <w:pPr>
                          <w:pStyle w:val="TableParagraph"/>
                          <w:spacing w:before="67"/>
                          <w:ind w:left="61" w:right="61"/>
                          <w:rPr>
                            <w:sz w:val="18"/>
                          </w:rPr>
                        </w:pPr>
                        <w:r>
                          <w:rPr>
                            <w:sz w:val="18"/>
                          </w:rPr>
                          <w:t>0.00</w:t>
                        </w:r>
                      </w:p>
                    </w:tc>
                    <w:tc>
                      <w:tcPr>
                        <w:tcW w:w="692" w:type="dxa"/>
                      </w:tcPr>
                      <w:p w14:paraId="712C4069" w14:textId="77777777" w:rsidR="00465F7C" w:rsidRDefault="00000000">
                        <w:pPr>
                          <w:pStyle w:val="TableParagraph"/>
                          <w:spacing w:before="67"/>
                          <w:ind w:left="52" w:right="47"/>
                          <w:rPr>
                            <w:sz w:val="18"/>
                          </w:rPr>
                        </w:pPr>
                        <w:r>
                          <w:rPr>
                            <w:sz w:val="18"/>
                          </w:rPr>
                          <w:t>0.00</w:t>
                        </w:r>
                      </w:p>
                    </w:tc>
                    <w:tc>
                      <w:tcPr>
                        <w:tcW w:w="514" w:type="dxa"/>
                      </w:tcPr>
                      <w:p w14:paraId="49AFFE72" w14:textId="77777777" w:rsidR="00465F7C" w:rsidRDefault="00000000">
                        <w:pPr>
                          <w:pStyle w:val="TableParagraph"/>
                          <w:spacing w:before="67"/>
                          <w:ind w:left="31" w:right="36"/>
                          <w:rPr>
                            <w:sz w:val="18"/>
                          </w:rPr>
                        </w:pPr>
                        <w:r>
                          <w:rPr>
                            <w:sz w:val="18"/>
                          </w:rPr>
                          <w:t>0.04</w:t>
                        </w:r>
                      </w:p>
                    </w:tc>
                    <w:tc>
                      <w:tcPr>
                        <w:tcW w:w="849" w:type="dxa"/>
                      </w:tcPr>
                      <w:p w14:paraId="7FC13074" w14:textId="77777777" w:rsidR="00465F7C" w:rsidRDefault="00000000">
                        <w:pPr>
                          <w:pStyle w:val="TableParagraph"/>
                          <w:spacing w:before="67"/>
                          <w:ind w:left="50"/>
                          <w:rPr>
                            <w:sz w:val="18"/>
                          </w:rPr>
                        </w:pPr>
                        <w:r>
                          <w:rPr>
                            <w:sz w:val="18"/>
                          </w:rPr>
                          <w:t>0.00</w:t>
                        </w:r>
                      </w:p>
                    </w:tc>
                    <w:tc>
                      <w:tcPr>
                        <w:tcW w:w="929" w:type="dxa"/>
                      </w:tcPr>
                      <w:p w14:paraId="316CD890" w14:textId="77777777" w:rsidR="00465F7C" w:rsidRDefault="00000000">
                        <w:pPr>
                          <w:pStyle w:val="TableParagraph"/>
                          <w:spacing w:before="67"/>
                          <w:ind w:left="54" w:right="66"/>
                          <w:rPr>
                            <w:sz w:val="18"/>
                          </w:rPr>
                        </w:pPr>
                        <w:r>
                          <w:rPr>
                            <w:sz w:val="18"/>
                          </w:rPr>
                          <w:t>0.00</w:t>
                        </w:r>
                      </w:p>
                    </w:tc>
                    <w:tc>
                      <w:tcPr>
                        <w:tcW w:w="693" w:type="dxa"/>
                      </w:tcPr>
                      <w:p w14:paraId="37BCE10F" w14:textId="77777777" w:rsidR="00465F7C" w:rsidRDefault="00000000">
                        <w:pPr>
                          <w:pStyle w:val="TableParagraph"/>
                          <w:spacing w:before="67"/>
                          <w:ind w:left="47" w:right="53"/>
                          <w:rPr>
                            <w:sz w:val="18"/>
                          </w:rPr>
                        </w:pPr>
                        <w:r>
                          <w:rPr>
                            <w:sz w:val="18"/>
                          </w:rPr>
                          <w:t>0.00</w:t>
                        </w:r>
                      </w:p>
                    </w:tc>
                    <w:tc>
                      <w:tcPr>
                        <w:tcW w:w="512" w:type="dxa"/>
                      </w:tcPr>
                      <w:p w14:paraId="6412C0A2" w14:textId="77777777" w:rsidR="00465F7C" w:rsidRDefault="00000000">
                        <w:pPr>
                          <w:pStyle w:val="TableParagraph"/>
                          <w:spacing w:before="67"/>
                          <w:ind w:left="33" w:right="52"/>
                          <w:rPr>
                            <w:sz w:val="18"/>
                          </w:rPr>
                        </w:pPr>
                        <w:r>
                          <w:rPr>
                            <w:sz w:val="18"/>
                          </w:rPr>
                          <w:t>0.00</w:t>
                        </w:r>
                      </w:p>
                    </w:tc>
                  </w:tr>
                  <w:tr w:rsidR="00465F7C" w14:paraId="54099D5B" w14:textId="77777777">
                    <w:trPr>
                      <w:trHeight w:val="355"/>
                    </w:trPr>
                    <w:tc>
                      <w:tcPr>
                        <w:tcW w:w="688" w:type="dxa"/>
                      </w:tcPr>
                      <w:p w14:paraId="268BE493" w14:textId="77777777" w:rsidR="00465F7C" w:rsidRDefault="00000000">
                        <w:pPr>
                          <w:pStyle w:val="TableParagraph"/>
                          <w:spacing w:before="67"/>
                          <w:ind w:left="37" w:right="32"/>
                          <w:rPr>
                            <w:sz w:val="18"/>
                          </w:rPr>
                        </w:pPr>
                        <w:r>
                          <w:rPr>
                            <w:w w:val="105"/>
                            <w:sz w:val="18"/>
                          </w:rPr>
                          <w:t>Control</w:t>
                        </w:r>
                      </w:p>
                    </w:tc>
                    <w:tc>
                      <w:tcPr>
                        <w:tcW w:w="851" w:type="dxa"/>
                      </w:tcPr>
                      <w:p w14:paraId="5FCCB072" w14:textId="77777777" w:rsidR="00465F7C" w:rsidRDefault="00000000">
                        <w:pPr>
                          <w:pStyle w:val="TableParagraph"/>
                          <w:spacing w:before="67"/>
                          <w:ind w:left="58" w:right="59"/>
                          <w:rPr>
                            <w:sz w:val="18"/>
                          </w:rPr>
                        </w:pPr>
                        <w:r>
                          <w:rPr>
                            <w:sz w:val="18"/>
                          </w:rPr>
                          <w:t>0.00</w:t>
                        </w:r>
                      </w:p>
                    </w:tc>
                    <w:tc>
                      <w:tcPr>
                        <w:tcW w:w="928" w:type="dxa"/>
                      </w:tcPr>
                      <w:p w14:paraId="4A99E579" w14:textId="77777777" w:rsidR="00465F7C" w:rsidRDefault="00000000">
                        <w:pPr>
                          <w:pStyle w:val="TableParagraph"/>
                          <w:spacing w:before="67"/>
                          <w:ind w:left="61" w:right="61"/>
                          <w:rPr>
                            <w:sz w:val="18"/>
                          </w:rPr>
                        </w:pPr>
                        <w:r>
                          <w:rPr>
                            <w:sz w:val="18"/>
                          </w:rPr>
                          <w:t>0.00</w:t>
                        </w:r>
                      </w:p>
                    </w:tc>
                    <w:tc>
                      <w:tcPr>
                        <w:tcW w:w="692" w:type="dxa"/>
                      </w:tcPr>
                      <w:p w14:paraId="0D05278E" w14:textId="77777777" w:rsidR="00465F7C" w:rsidRDefault="00000000">
                        <w:pPr>
                          <w:pStyle w:val="TableParagraph"/>
                          <w:spacing w:before="67"/>
                          <w:ind w:left="52" w:right="47"/>
                          <w:rPr>
                            <w:sz w:val="18"/>
                          </w:rPr>
                        </w:pPr>
                        <w:r>
                          <w:rPr>
                            <w:sz w:val="18"/>
                          </w:rPr>
                          <w:t>0.00</w:t>
                        </w:r>
                      </w:p>
                    </w:tc>
                    <w:tc>
                      <w:tcPr>
                        <w:tcW w:w="514" w:type="dxa"/>
                      </w:tcPr>
                      <w:p w14:paraId="19CB28D6" w14:textId="77777777" w:rsidR="00465F7C" w:rsidRDefault="00000000">
                        <w:pPr>
                          <w:pStyle w:val="TableParagraph"/>
                          <w:spacing w:before="67"/>
                          <w:ind w:left="31" w:right="36"/>
                          <w:rPr>
                            <w:sz w:val="18"/>
                          </w:rPr>
                        </w:pPr>
                        <w:r>
                          <w:rPr>
                            <w:sz w:val="18"/>
                          </w:rPr>
                          <w:t>0.00</w:t>
                        </w:r>
                      </w:p>
                    </w:tc>
                    <w:tc>
                      <w:tcPr>
                        <w:tcW w:w="849" w:type="dxa"/>
                      </w:tcPr>
                      <w:p w14:paraId="21EA60B4" w14:textId="77777777" w:rsidR="00465F7C" w:rsidRDefault="00000000">
                        <w:pPr>
                          <w:pStyle w:val="TableParagraph"/>
                          <w:spacing w:before="67"/>
                          <w:ind w:left="50"/>
                          <w:rPr>
                            <w:sz w:val="18"/>
                          </w:rPr>
                        </w:pPr>
                        <w:r>
                          <w:rPr>
                            <w:sz w:val="18"/>
                          </w:rPr>
                          <w:t>0.00</w:t>
                        </w:r>
                      </w:p>
                    </w:tc>
                    <w:tc>
                      <w:tcPr>
                        <w:tcW w:w="929" w:type="dxa"/>
                      </w:tcPr>
                      <w:p w14:paraId="378C8D64" w14:textId="77777777" w:rsidR="00465F7C" w:rsidRDefault="00000000">
                        <w:pPr>
                          <w:pStyle w:val="TableParagraph"/>
                          <w:spacing w:before="67"/>
                          <w:ind w:left="54" w:right="66"/>
                          <w:rPr>
                            <w:sz w:val="18"/>
                          </w:rPr>
                        </w:pPr>
                        <w:r>
                          <w:rPr>
                            <w:sz w:val="18"/>
                          </w:rPr>
                          <w:t>0.00</w:t>
                        </w:r>
                      </w:p>
                    </w:tc>
                    <w:tc>
                      <w:tcPr>
                        <w:tcW w:w="693" w:type="dxa"/>
                      </w:tcPr>
                      <w:p w14:paraId="2619116B" w14:textId="77777777" w:rsidR="00465F7C" w:rsidRDefault="00000000">
                        <w:pPr>
                          <w:pStyle w:val="TableParagraph"/>
                          <w:spacing w:before="67"/>
                          <w:ind w:left="47" w:right="53"/>
                          <w:rPr>
                            <w:sz w:val="18"/>
                          </w:rPr>
                        </w:pPr>
                        <w:r>
                          <w:rPr>
                            <w:sz w:val="18"/>
                          </w:rPr>
                          <w:t>0.00</w:t>
                        </w:r>
                      </w:p>
                    </w:tc>
                    <w:tc>
                      <w:tcPr>
                        <w:tcW w:w="512" w:type="dxa"/>
                      </w:tcPr>
                      <w:p w14:paraId="2ABDF26A" w14:textId="77777777" w:rsidR="00465F7C" w:rsidRDefault="00000000">
                        <w:pPr>
                          <w:pStyle w:val="TableParagraph"/>
                          <w:spacing w:before="67"/>
                          <w:ind w:left="33" w:right="52"/>
                          <w:rPr>
                            <w:sz w:val="18"/>
                          </w:rPr>
                        </w:pPr>
                        <w:r>
                          <w:rPr>
                            <w:sz w:val="18"/>
                          </w:rPr>
                          <w:t>0.00</w:t>
                        </w:r>
                      </w:p>
                    </w:tc>
                  </w:tr>
                  <w:tr w:rsidR="00465F7C" w14:paraId="049197CF" w14:textId="77777777">
                    <w:trPr>
                      <w:trHeight w:val="359"/>
                    </w:trPr>
                    <w:tc>
                      <w:tcPr>
                        <w:tcW w:w="688" w:type="dxa"/>
                        <w:tcBorders>
                          <w:bottom w:val="single" w:sz="4" w:space="0" w:color="943634"/>
                        </w:tcBorders>
                      </w:tcPr>
                      <w:p w14:paraId="0FE68587" w14:textId="77777777" w:rsidR="00465F7C" w:rsidRDefault="00000000">
                        <w:pPr>
                          <w:pStyle w:val="TableParagraph"/>
                          <w:spacing w:before="67"/>
                          <w:ind w:left="36" w:right="32"/>
                          <w:rPr>
                            <w:sz w:val="18"/>
                          </w:rPr>
                        </w:pPr>
                        <w:r>
                          <w:rPr>
                            <w:sz w:val="18"/>
                          </w:rPr>
                          <w:t>Total</w:t>
                        </w:r>
                      </w:p>
                    </w:tc>
                    <w:tc>
                      <w:tcPr>
                        <w:tcW w:w="851" w:type="dxa"/>
                        <w:tcBorders>
                          <w:bottom w:val="single" w:sz="4" w:space="0" w:color="943634"/>
                        </w:tcBorders>
                      </w:tcPr>
                      <w:p w14:paraId="199D3AE0" w14:textId="77777777" w:rsidR="00465F7C" w:rsidRDefault="00000000">
                        <w:pPr>
                          <w:pStyle w:val="TableParagraph"/>
                          <w:spacing w:before="67"/>
                          <w:ind w:left="57" w:right="59"/>
                          <w:rPr>
                            <w:sz w:val="18"/>
                          </w:rPr>
                        </w:pPr>
                        <w:r>
                          <w:rPr>
                            <w:sz w:val="18"/>
                          </w:rPr>
                          <w:t>90.50</w:t>
                        </w:r>
                      </w:p>
                    </w:tc>
                    <w:tc>
                      <w:tcPr>
                        <w:tcW w:w="928" w:type="dxa"/>
                        <w:tcBorders>
                          <w:bottom w:val="single" w:sz="4" w:space="0" w:color="943634"/>
                        </w:tcBorders>
                      </w:tcPr>
                      <w:p w14:paraId="3FE86B02" w14:textId="77777777" w:rsidR="00465F7C" w:rsidRDefault="00000000">
                        <w:pPr>
                          <w:pStyle w:val="TableParagraph"/>
                          <w:spacing w:before="67"/>
                          <w:ind w:left="61" w:right="61"/>
                          <w:rPr>
                            <w:sz w:val="18"/>
                          </w:rPr>
                        </w:pPr>
                        <w:r>
                          <w:rPr>
                            <w:sz w:val="18"/>
                          </w:rPr>
                          <w:t>0.00</w:t>
                        </w:r>
                      </w:p>
                    </w:tc>
                    <w:tc>
                      <w:tcPr>
                        <w:tcW w:w="692" w:type="dxa"/>
                        <w:tcBorders>
                          <w:bottom w:val="single" w:sz="4" w:space="0" w:color="943634"/>
                        </w:tcBorders>
                      </w:tcPr>
                      <w:p w14:paraId="525DF814" w14:textId="77777777" w:rsidR="00465F7C" w:rsidRDefault="00000000">
                        <w:pPr>
                          <w:pStyle w:val="TableParagraph"/>
                          <w:spacing w:before="67"/>
                          <w:ind w:left="52" w:right="47"/>
                          <w:rPr>
                            <w:sz w:val="18"/>
                          </w:rPr>
                        </w:pPr>
                        <w:r>
                          <w:rPr>
                            <w:sz w:val="18"/>
                          </w:rPr>
                          <w:t>0.00</w:t>
                        </w:r>
                      </w:p>
                    </w:tc>
                    <w:tc>
                      <w:tcPr>
                        <w:tcW w:w="514" w:type="dxa"/>
                        <w:tcBorders>
                          <w:bottom w:val="single" w:sz="4" w:space="0" w:color="943634"/>
                        </w:tcBorders>
                      </w:tcPr>
                      <w:p w14:paraId="7A02F4A0" w14:textId="77777777" w:rsidR="00465F7C" w:rsidRDefault="00000000">
                        <w:pPr>
                          <w:pStyle w:val="TableParagraph"/>
                          <w:spacing w:before="67"/>
                          <w:ind w:left="31" w:right="37"/>
                          <w:rPr>
                            <w:sz w:val="18"/>
                          </w:rPr>
                        </w:pPr>
                        <w:r>
                          <w:rPr>
                            <w:sz w:val="18"/>
                          </w:rPr>
                          <w:t>90.50</w:t>
                        </w:r>
                      </w:p>
                    </w:tc>
                    <w:tc>
                      <w:tcPr>
                        <w:tcW w:w="849" w:type="dxa"/>
                        <w:tcBorders>
                          <w:bottom w:val="single" w:sz="4" w:space="0" w:color="943634"/>
                        </w:tcBorders>
                      </w:tcPr>
                      <w:p w14:paraId="5E6F8467" w14:textId="77777777" w:rsidR="00465F7C" w:rsidRDefault="00000000">
                        <w:pPr>
                          <w:pStyle w:val="TableParagraph"/>
                          <w:spacing w:before="67"/>
                          <w:ind w:left="50"/>
                          <w:rPr>
                            <w:sz w:val="18"/>
                          </w:rPr>
                        </w:pPr>
                        <w:r>
                          <w:rPr>
                            <w:sz w:val="18"/>
                          </w:rPr>
                          <w:t>4.03</w:t>
                        </w:r>
                      </w:p>
                    </w:tc>
                    <w:tc>
                      <w:tcPr>
                        <w:tcW w:w="929" w:type="dxa"/>
                        <w:tcBorders>
                          <w:bottom w:val="single" w:sz="4" w:space="0" w:color="943634"/>
                        </w:tcBorders>
                      </w:tcPr>
                      <w:p w14:paraId="77373B02" w14:textId="77777777" w:rsidR="00465F7C" w:rsidRDefault="00000000">
                        <w:pPr>
                          <w:pStyle w:val="TableParagraph"/>
                          <w:spacing w:before="67"/>
                          <w:ind w:left="54" w:right="66"/>
                          <w:rPr>
                            <w:sz w:val="18"/>
                          </w:rPr>
                        </w:pPr>
                        <w:r>
                          <w:rPr>
                            <w:sz w:val="18"/>
                          </w:rPr>
                          <w:t>0.00</w:t>
                        </w:r>
                      </w:p>
                    </w:tc>
                    <w:tc>
                      <w:tcPr>
                        <w:tcW w:w="693" w:type="dxa"/>
                        <w:tcBorders>
                          <w:bottom w:val="single" w:sz="4" w:space="0" w:color="943634"/>
                        </w:tcBorders>
                      </w:tcPr>
                      <w:p w14:paraId="1CDFA288" w14:textId="77777777" w:rsidR="00465F7C" w:rsidRDefault="00000000">
                        <w:pPr>
                          <w:pStyle w:val="TableParagraph"/>
                          <w:spacing w:before="67"/>
                          <w:ind w:left="47" w:right="53"/>
                          <w:rPr>
                            <w:sz w:val="18"/>
                          </w:rPr>
                        </w:pPr>
                        <w:r>
                          <w:rPr>
                            <w:sz w:val="18"/>
                          </w:rPr>
                          <w:t>0.00</w:t>
                        </w:r>
                      </w:p>
                    </w:tc>
                    <w:tc>
                      <w:tcPr>
                        <w:tcW w:w="512" w:type="dxa"/>
                        <w:tcBorders>
                          <w:bottom w:val="single" w:sz="4" w:space="0" w:color="943634"/>
                        </w:tcBorders>
                      </w:tcPr>
                      <w:p w14:paraId="4A6AF6F9" w14:textId="77777777" w:rsidR="00465F7C" w:rsidRDefault="00000000">
                        <w:pPr>
                          <w:pStyle w:val="TableParagraph"/>
                          <w:spacing w:before="67"/>
                          <w:ind w:left="33" w:right="52"/>
                          <w:rPr>
                            <w:sz w:val="18"/>
                          </w:rPr>
                        </w:pPr>
                        <w:r>
                          <w:rPr>
                            <w:sz w:val="18"/>
                          </w:rPr>
                          <w:t>4.03</w:t>
                        </w:r>
                      </w:p>
                    </w:tc>
                  </w:tr>
                </w:tbl>
                <w:p w14:paraId="6079A282" w14:textId="77777777" w:rsidR="00465F7C" w:rsidRDefault="00465F7C">
                  <w:pPr>
                    <w:pStyle w:val="BodyText"/>
                  </w:pPr>
                </w:p>
              </w:txbxContent>
            </v:textbox>
            <w10:wrap anchorx="page"/>
          </v:shape>
        </w:pict>
      </w:r>
      <w:r>
        <w:rPr>
          <w:rFonts w:ascii="Calibri"/>
          <w:b/>
          <w:sz w:val="18"/>
        </w:rPr>
        <w:t>Points</w:t>
      </w:r>
    </w:p>
    <w:p w14:paraId="1BBEEF03" w14:textId="77777777" w:rsidR="00465F7C" w:rsidRDefault="00465F7C">
      <w:pPr>
        <w:rPr>
          <w:rFonts w:ascii="Calibri"/>
          <w:sz w:val="18"/>
        </w:rPr>
        <w:sectPr w:rsidR="00465F7C">
          <w:pgSz w:w="11910" w:h="16170"/>
          <w:pgMar w:top="1140" w:right="1000" w:bottom="1320" w:left="1020" w:header="887" w:footer="1129" w:gutter="0"/>
          <w:cols w:space="720"/>
        </w:sectPr>
      </w:pPr>
    </w:p>
    <w:p w14:paraId="06E40C74" w14:textId="77777777" w:rsidR="00465F7C" w:rsidRDefault="00465F7C">
      <w:pPr>
        <w:pStyle w:val="BodyText"/>
        <w:spacing w:before="3"/>
        <w:rPr>
          <w:rFonts w:ascii="Calibri"/>
          <w:b/>
          <w:sz w:val="16"/>
        </w:rPr>
      </w:pPr>
    </w:p>
    <w:p w14:paraId="75BE60C1" w14:textId="77777777" w:rsidR="00465F7C" w:rsidRDefault="00000000">
      <w:pPr>
        <w:pStyle w:val="BodyText"/>
        <w:spacing w:before="115" w:line="312" w:lineRule="auto"/>
        <w:ind w:left="3114" w:right="130" w:firstLine="200"/>
        <w:jc w:val="both"/>
      </w:pPr>
      <w:r>
        <w:rPr>
          <w:w w:val="105"/>
        </w:rPr>
        <w:t>Pb was the main contributor to the HI values (Pb &gt; Cu &gt; Zn) for both child-</w:t>
      </w:r>
      <w:r>
        <w:rPr>
          <w:spacing w:val="1"/>
          <w:w w:val="105"/>
        </w:rPr>
        <w:t xml:space="preserve"> </w:t>
      </w:r>
      <w:r>
        <w:rPr>
          <w:w w:val="105"/>
        </w:rPr>
        <w:t>ren and adults in the study area (</w:t>
      </w:r>
      <w:hyperlink w:anchor="_bookmark12" w:history="1">
        <w:r>
          <w:rPr>
            <w:rFonts w:ascii="Calibri"/>
            <w:b/>
            <w:color w:val="943634"/>
            <w:w w:val="105"/>
          </w:rPr>
          <w:t>Table 6</w:t>
        </w:r>
      </w:hyperlink>
      <w:r>
        <w:rPr>
          <w:w w:val="105"/>
        </w:rPr>
        <w:t>). This is consistent with previous re-</w:t>
      </w:r>
      <w:r>
        <w:rPr>
          <w:spacing w:val="1"/>
          <w:w w:val="105"/>
        </w:rPr>
        <w:t xml:space="preserve"> </w:t>
      </w:r>
      <w:r>
        <w:rPr>
          <w:w w:val="105"/>
        </w:rPr>
        <w:t>search</w:t>
      </w:r>
      <w:r>
        <w:rPr>
          <w:spacing w:val="-5"/>
          <w:w w:val="105"/>
        </w:rPr>
        <w:t xml:space="preserve"> </w:t>
      </w:r>
      <w:r>
        <w:rPr>
          <w:w w:val="105"/>
        </w:rPr>
        <w:t>that</w:t>
      </w:r>
      <w:r>
        <w:rPr>
          <w:spacing w:val="-6"/>
          <w:w w:val="105"/>
        </w:rPr>
        <w:t xml:space="preserve"> </w:t>
      </w:r>
      <w:r>
        <w:rPr>
          <w:w w:val="105"/>
        </w:rPr>
        <w:t>has</w:t>
      </w:r>
      <w:r>
        <w:rPr>
          <w:spacing w:val="-5"/>
          <w:w w:val="105"/>
        </w:rPr>
        <w:t xml:space="preserve"> </w:t>
      </w:r>
      <w:r>
        <w:rPr>
          <w:w w:val="105"/>
        </w:rPr>
        <w:t>identified</w:t>
      </w:r>
      <w:r>
        <w:rPr>
          <w:spacing w:val="-5"/>
          <w:w w:val="105"/>
        </w:rPr>
        <w:t xml:space="preserve"> </w:t>
      </w:r>
      <w:r>
        <w:rPr>
          <w:w w:val="105"/>
        </w:rPr>
        <w:t>lead</w:t>
      </w:r>
      <w:r>
        <w:rPr>
          <w:spacing w:val="-5"/>
          <w:w w:val="105"/>
        </w:rPr>
        <w:t xml:space="preserve"> </w:t>
      </w:r>
      <w:r>
        <w:rPr>
          <w:w w:val="105"/>
        </w:rPr>
        <w:t>as</w:t>
      </w:r>
      <w:r>
        <w:rPr>
          <w:spacing w:val="-5"/>
          <w:w w:val="105"/>
        </w:rPr>
        <w:t xml:space="preserve"> </w:t>
      </w:r>
      <w:r>
        <w:rPr>
          <w:w w:val="105"/>
        </w:rPr>
        <w:t>a</w:t>
      </w:r>
      <w:r>
        <w:rPr>
          <w:spacing w:val="-5"/>
          <w:w w:val="105"/>
        </w:rPr>
        <w:t xml:space="preserve"> </w:t>
      </w:r>
      <w:r>
        <w:rPr>
          <w:w w:val="105"/>
        </w:rPr>
        <w:t>potentially</w:t>
      </w:r>
      <w:r>
        <w:rPr>
          <w:spacing w:val="-5"/>
          <w:w w:val="105"/>
        </w:rPr>
        <w:t xml:space="preserve"> </w:t>
      </w:r>
      <w:r>
        <w:rPr>
          <w:w w:val="105"/>
        </w:rPr>
        <w:t>toxic</w:t>
      </w:r>
      <w:r>
        <w:rPr>
          <w:spacing w:val="-5"/>
          <w:w w:val="105"/>
        </w:rPr>
        <w:t xml:space="preserve"> </w:t>
      </w:r>
      <w:r>
        <w:rPr>
          <w:w w:val="105"/>
        </w:rPr>
        <w:t>element</w:t>
      </w:r>
      <w:r>
        <w:rPr>
          <w:spacing w:val="-5"/>
          <w:w w:val="105"/>
        </w:rPr>
        <w:t xml:space="preserve"> </w:t>
      </w:r>
      <w:r>
        <w:rPr>
          <w:w w:val="105"/>
        </w:rPr>
        <w:t>in</w:t>
      </w:r>
      <w:r>
        <w:rPr>
          <w:spacing w:val="-5"/>
          <w:w w:val="105"/>
        </w:rPr>
        <w:t xml:space="preserve"> </w:t>
      </w:r>
      <w:r>
        <w:rPr>
          <w:w w:val="105"/>
        </w:rPr>
        <w:t>soil</w:t>
      </w:r>
      <w:r>
        <w:rPr>
          <w:spacing w:val="-5"/>
          <w:w w:val="105"/>
        </w:rPr>
        <w:t xml:space="preserve"> </w:t>
      </w:r>
      <w:r>
        <w:rPr>
          <w:w w:val="105"/>
        </w:rPr>
        <w:t>and</w:t>
      </w:r>
      <w:r>
        <w:rPr>
          <w:spacing w:val="-6"/>
          <w:w w:val="105"/>
        </w:rPr>
        <w:t xml:space="preserve"> </w:t>
      </w:r>
      <w:r>
        <w:rPr>
          <w:w w:val="105"/>
        </w:rPr>
        <w:t>has</w:t>
      </w:r>
      <w:r>
        <w:rPr>
          <w:spacing w:val="-5"/>
          <w:w w:val="105"/>
        </w:rPr>
        <w:t xml:space="preserve"> </w:t>
      </w:r>
      <w:proofErr w:type="spellStart"/>
      <w:r>
        <w:rPr>
          <w:w w:val="105"/>
        </w:rPr>
        <w:t>sug</w:t>
      </w:r>
      <w:proofErr w:type="spellEnd"/>
      <w:r>
        <w:rPr>
          <w:w w:val="105"/>
        </w:rPr>
        <w:t>-</w:t>
      </w:r>
      <w:r>
        <w:rPr>
          <w:spacing w:val="-50"/>
          <w:w w:val="105"/>
        </w:rPr>
        <w:t xml:space="preserve"> </w:t>
      </w:r>
      <w:proofErr w:type="spellStart"/>
      <w:r>
        <w:rPr>
          <w:w w:val="105"/>
        </w:rPr>
        <w:t>gested</w:t>
      </w:r>
      <w:proofErr w:type="spellEnd"/>
      <w:r>
        <w:rPr>
          <w:w w:val="105"/>
        </w:rPr>
        <w:t xml:space="preserve"> that it may pose a risk to human health through various routes of expo-</w:t>
      </w:r>
      <w:r>
        <w:rPr>
          <w:spacing w:val="1"/>
          <w:w w:val="105"/>
        </w:rPr>
        <w:t xml:space="preserve"> </w:t>
      </w:r>
      <w:r>
        <w:rPr>
          <w:w w:val="105"/>
        </w:rPr>
        <w:t>sure,</w:t>
      </w:r>
      <w:r>
        <w:rPr>
          <w:spacing w:val="-8"/>
          <w:w w:val="105"/>
        </w:rPr>
        <w:t xml:space="preserve"> </w:t>
      </w:r>
      <w:r>
        <w:rPr>
          <w:w w:val="105"/>
        </w:rPr>
        <w:t>including</w:t>
      </w:r>
      <w:r>
        <w:rPr>
          <w:spacing w:val="-7"/>
          <w:w w:val="105"/>
        </w:rPr>
        <w:t xml:space="preserve"> </w:t>
      </w:r>
      <w:r>
        <w:rPr>
          <w:w w:val="105"/>
        </w:rPr>
        <w:t>through</w:t>
      </w:r>
      <w:r>
        <w:rPr>
          <w:spacing w:val="-7"/>
          <w:w w:val="105"/>
        </w:rPr>
        <w:t xml:space="preserve"> </w:t>
      </w:r>
      <w:r>
        <w:rPr>
          <w:w w:val="105"/>
        </w:rPr>
        <w:t>contact</w:t>
      </w:r>
      <w:r>
        <w:rPr>
          <w:spacing w:val="-8"/>
          <w:w w:val="105"/>
        </w:rPr>
        <w:t xml:space="preserve"> </w:t>
      </w:r>
      <w:r>
        <w:rPr>
          <w:w w:val="105"/>
        </w:rPr>
        <w:t>with</w:t>
      </w:r>
      <w:r>
        <w:rPr>
          <w:spacing w:val="-7"/>
          <w:w w:val="105"/>
        </w:rPr>
        <w:t xml:space="preserve"> </w:t>
      </w:r>
      <w:r>
        <w:rPr>
          <w:w w:val="105"/>
        </w:rPr>
        <w:t>soil</w:t>
      </w:r>
      <w:r>
        <w:rPr>
          <w:spacing w:val="-8"/>
          <w:w w:val="105"/>
        </w:rPr>
        <w:t xml:space="preserve"> </w:t>
      </w:r>
      <w:r>
        <w:rPr>
          <w:w w:val="105"/>
        </w:rPr>
        <w:t>(Canfield</w:t>
      </w:r>
      <w:r>
        <w:rPr>
          <w:spacing w:val="-7"/>
          <w:w w:val="105"/>
        </w:rPr>
        <w:t xml:space="preserve"> </w:t>
      </w:r>
      <w:r>
        <w:rPr>
          <w:w w:val="105"/>
        </w:rPr>
        <w:t>et</w:t>
      </w:r>
      <w:r>
        <w:rPr>
          <w:spacing w:val="-8"/>
          <w:w w:val="105"/>
        </w:rPr>
        <w:t xml:space="preserve"> </w:t>
      </w:r>
      <w:r>
        <w:rPr>
          <w:w w:val="105"/>
        </w:rPr>
        <w:t>al.,</w:t>
      </w:r>
      <w:r>
        <w:rPr>
          <w:spacing w:val="-7"/>
          <w:w w:val="105"/>
        </w:rPr>
        <w:t xml:space="preserve"> </w:t>
      </w:r>
      <w:r>
        <w:rPr>
          <w:w w:val="105"/>
        </w:rPr>
        <w:t>2003).</w:t>
      </w:r>
      <w:r>
        <w:rPr>
          <w:spacing w:val="-8"/>
          <w:w w:val="105"/>
        </w:rPr>
        <w:t xml:space="preserve"> </w:t>
      </w:r>
      <w:r>
        <w:rPr>
          <w:w w:val="105"/>
        </w:rPr>
        <w:t>In</w:t>
      </w:r>
      <w:r>
        <w:rPr>
          <w:spacing w:val="-6"/>
          <w:w w:val="105"/>
        </w:rPr>
        <w:t xml:space="preserve"> </w:t>
      </w:r>
      <w:r>
        <w:rPr>
          <w:w w:val="105"/>
        </w:rPr>
        <w:t>addition,</w:t>
      </w:r>
      <w:r>
        <w:rPr>
          <w:spacing w:val="-7"/>
          <w:w w:val="105"/>
        </w:rPr>
        <w:t xml:space="preserve"> </w:t>
      </w:r>
      <w:r>
        <w:rPr>
          <w:w w:val="105"/>
        </w:rPr>
        <w:t>our</w:t>
      </w:r>
      <w:r>
        <w:rPr>
          <w:spacing w:val="-50"/>
          <w:w w:val="105"/>
        </w:rPr>
        <w:t xml:space="preserve"> </w:t>
      </w:r>
      <w:r>
        <w:rPr>
          <w:w w:val="105"/>
        </w:rPr>
        <w:t>results</w:t>
      </w:r>
      <w:r>
        <w:rPr>
          <w:spacing w:val="-7"/>
          <w:w w:val="105"/>
        </w:rPr>
        <w:t xml:space="preserve"> </w:t>
      </w:r>
      <w:r>
        <w:rPr>
          <w:w w:val="105"/>
        </w:rPr>
        <w:t>showed</w:t>
      </w:r>
      <w:r>
        <w:rPr>
          <w:spacing w:val="-8"/>
          <w:w w:val="105"/>
        </w:rPr>
        <w:t xml:space="preserve"> </w:t>
      </w:r>
      <w:r>
        <w:rPr>
          <w:w w:val="105"/>
        </w:rPr>
        <w:t>that</w:t>
      </w:r>
      <w:r>
        <w:rPr>
          <w:spacing w:val="-7"/>
          <w:w w:val="105"/>
        </w:rPr>
        <w:t xml:space="preserve"> </w:t>
      </w:r>
      <w:r>
        <w:rPr>
          <w:w w:val="105"/>
        </w:rPr>
        <w:t>the</w:t>
      </w:r>
      <w:r>
        <w:rPr>
          <w:spacing w:val="-7"/>
          <w:w w:val="105"/>
        </w:rPr>
        <w:t xml:space="preserve"> </w:t>
      </w:r>
      <w:r>
        <w:rPr>
          <w:w w:val="105"/>
        </w:rPr>
        <w:t>HI</w:t>
      </w:r>
      <w:r>
        <w:rPr>
          <w:spacing w:val="-8"/>
          <w:w w:val="105"/>
        </w:rPr>
        <w:t xml:space="preserve"> </w:t>
      </w:r>
      <w:r>
        <w:rPr>
          <w:w w:val="105"/>
        </w:rPr>
        <w:t>values</w:t>
      </w:r>
      <w:r>
        <w:rPr>
          <w:spacing w:val="-6"/>
          <w:w w:val="105"/>
        </w:rPr>
        <w:t xml:space="preserve"> </w:t>
      </w:r>
      <w:r>
        <w:rPr>
          <w:w w:val="105"/>
        </w:rPr>
        <w:t>for</w:t>
      </w:r>
      <w:r>
        <w:rPr>
          <w:spacing w:val="-7"/>
          <w:w w:val="105"/>
        </w:rPr>
        <w:t xml:space="preserve"> </w:t>
      </w:r>
      <w:r>
        <w:rPr>
          <w:w w:val="105"/>
        </w:rPr>
        <w:t>Cu</w:t>
      </w:r>
      <w:r>
        <w:rPr>
          <w:spacing w:val="-7"/>
          <w:w w:val="105"/>
        </w:rPr>
        <w:t xml:space="preserve"> </w:t>
      </w:r>
      <w:r>
        <w:rPr>
          <w:w w:val="105"/>
        </w:rPr>
        <w:t>and</w:t>
      </w:r>
      <w:r>
        <w:rPr>
          <w:spacing w:val="-6"/>
          <w:w w:val="105"/>
        </w:rPr>
        <w:t xml:space="preserve"> </w:t>
      </w:r>
      <w:r>
        <w:rPr>
          <w:w w:val="105"/>
        </w:rPr>
        <w:t>Zn</w:t>
      </w:r>
      <w:r>
        <w:rPr>
          <w:spacing w:val="-7"/>
          <w:w w:val="105"/>
        </w:rPr>
        <w:t xml:space="preserve"> </w:t>
      </w:r>
      <w:r>
        <w:rPr>
          <w:w w:val="105"/>
        </w:rPr>
        <w:t>were</w:t>
      </w:r>
      <w:r>
        <w:rPr>
          <w:spacing w:val="-8"/>
          <w:w w:val="105"/>
        </w:rPr>
        <w:t xml:space="preserve"> </w:t>
      </w:r>
      <w:r>
        <w:rPr>
          <w:w w:val="105"/>
        </w:rPr>
        <w:t>higher</w:t>
      </w:r>
      <w:r>
        <w:rPr>
          <w:spacing w:val="-7"/>
          <w:w w:val="105"/>
        </w:rPr>
        <w:t xml:space="preserve"> </w:t>
      </w:r>
      <w:r>
        <w:rPr>
          <w:w w:val="105"/>
        </w:rPr>
        <w:t>at</w:t>
      </w:r>
      <w:r>
        <w:rPr>
          <w:spacing w:val="-7"/>
          <w:w w:val="105"/>
        </w:rPr>
        <w:t xml:space="preserve"> </w:t>
      </w:r>
      <w:r>
        <w:rPr>
          <w:w w:val="105"/>
        </w:rPr>
        <w:t>certain</w:t>
      </w:r>
      <w:r>
        <w:rPr>
          <w:spacing w:val="-7"/>
          <w:w w:val="105"/>
        </w:rPr>
        <w:t xml:space="preserve"> </w:t>
      </w:r>
      <w:r>
        <w:rPr>
          <w:w w:val="105"/>
        </w:rPr>
        <w:t>sampling</w:t>
      </w:r>
      <w:r>
        <w:rPr>
          <w:spacing w:val="-50"/>
          <w:w w:val="105"/>
        </w:rPr>
        <w:t xml:space="preserve"> </w:t>
      </w:r>
      <w:r>
        <w:rPr>
          <w:w w:val="105"/>
        </w:rPr>
        <w:t>points</w:t>
      </w:r>
      <w:r>
        <w:rPr>
          <w:spacing w:val="-11"/>
          <w:w w:val="105"/>
        </w:rPr>
        <w:t xml:space="preserve"> </w:t>
      </w:r>
      <w:r>
        <w:rPr>
          <w:w w:val="105"/>
        </w:rPr>
        <w:t>for</w:t>
      </w:r>
      <w:r>
        <w:rPr>
          <w:spacing w:val="-11"/>
          <w:w w:val="105"/>
        </w:rPr>
        <w:t xml:space="preserve"> </w:t>
      </w:r>
      <w:r>
        <w:rPr>
          <w:w w:val="105"/>
        </w:rPr>
        <w:t>children.</w:t>
      </w:r>
      <w:r>
        <w:rPr>
          <w:spacing w:val="-11"/>
          <w:w w:val="105"/>
        </w:rPr>
        <w:t xml:space="preserve"> </w:t>
      </w:r>
      <w:r>
        <w:rPr>
          <w:w w:val="105"/>
        </w:rPr>
        <w:t>Copper</w:t>
      </w:r>
      <w:r>
        <w:rPr>
          <w:spacing w:val="-11"/>
          <w:w w:val="105"/>
        </w:rPr>
        <w:t xml:space="preserve"> </w:t>
      </w:r>
      <w:r>
        <w:rPr>
          <w:w w:val="105"/>
        </w:rPr>
        <w:t>and</w:t>
      </w:r>
      <w:r>
        <w:rPr>
          <w:spacing w:val="-11"/>
          <w:w w:val="105"/>
        </w:rPr>
        <w:t xml:space="preserve"> </w:t>
      </w:r>
      <w:r>
        <w:rPr>
          <w:w w:val="105"/>
        </w:rPr>
        <w:t>zinc</w:t>
      </w:r>
      <w:r>
        <w:rPr>
          <w:spacing w:val="-11"/>
          <w:w w:val="105"/>
        </w:rPr>
        <w:t xml:space="preserve"> </w:t>
      </w:r>
      <w:r>
        <w:rPr>
          <w:w w:val="105"/>
        </w:rPr>
        <w:t>have</w:t>
      </w:r>
      <w:r>
        <w:rPr>
          <w:spacing w:val="-11"/>
          <w:w w:val="105"/>
        </w:rPr>
        <w:t xml:space="preserve"> </w:t>
      </w:r>
      <w:r>
        <w:rPr>
          <w:w w:val="105"/>
        </w:rPr>
        <w:t>also</w:t>
      </w:r>
      <w:r>
        <w:rPr>
          <w:spacing w:val="-11"/>
          <w:w w:val="105"/>
        </w:rPr>
        <w:t xml:space="preserve"> </w:t>
      </w:r>
      <w:r>
        <w:rPr>
          <w:w w:val="105"/>
        </w:rPr>
        <w:t>been</w:t>
      </w:r>
      <w:r>
        <w:rPr>
          <w:spacing w:val="-11"/>
          <w:w w:val="105"/>
        </w:rPr>
        <w:t xml:space="preserve"> </w:t>
      </w:r>
      <w:r>
        <w:rPr>
          <w:w w:val="105"/>
        </w:rPr>
        <w:t>identified</w:t>
      </w:r>
      <w:r>
        <w:rPr>
          <w:spacing w:val="-11"/>
          <w:w w:val="105"/>
        </w:rPr>
        <w:t xml:space="preserve"> </w:t>
      </w:r>
      <w:r>
        <w:rPr>
          <w:w w:val="105"/>
        </w:rPr>
        <w:t>as</w:t>
      </w:r>
      <w:r>
        <w:rPr>
          <w:spacing w:val="-10"/>
          <w:w w:val="105"/>
        </w:rPr>
        <w:t xml:space="preserve"> </w:t>
      </w:r>
      <w:r>
        <w:rPr>
          <w:w w:val="105"/>
        </w:rPr>
        <w:t>potentially</w:t>
      </w:r>
      <w:r>
        <w:rPr>
          <w:spacing w:val="-12"/>
          <w:w w:val="105"/>
        </w:rPr>
        <w:t xml:space="preserve"> </w:t>
      </w:r>
      <w:r>
        <w:rPr>
          <w:w w:val="105"/>
        </w:rPr>
        <w:t>tox-</w:t>
      </w:r>
      <w:r>
        <w:rPr>
          <w:spacing w:val="-50"/>
          <w:w w:val="105"/>
        </w:rPr>
        <w:t xml:space="preserve"> </w:t>
      </w:r>
      <w:proofErr w:type="spellStart"/>
      <w:r>
        <w:rPr>
          <w:w w:val="105"/>
        </w:rPr>
        <w:t>ic</w:t>
      </w:r>
      <w:proofErr w:type="spellEnd"/>
      <w:r>
        <w:rPr>
          <w:spacing w:val="-6"/>
          <w:w w:val="105"/>
        </w:rPr>
        <w:t xml:space="preserve"> </w:t>
      </w:r>
      <w:r>
        <w:rPr>
          <w:w w:val="105"/>
        </w:rPr>
        <w:t>to</w:t>
      </w:r>
      <w:r>
        <w:rPr>
          <w:spacing w:val="-5"/>
          <w:w w:val="105"/>
        </w:rPr>
        <w:t xml:space="preserve"> </w:t>
      </w:r>
      <w:r>
        <w:rPr>
          <w:w w:val="105"/>
        </w:rPr>
        <w:t>humans</w:t>
      </w:r>
      <w:r>
        <w:rPr>
          <w:spacing w:val="-5"/>
          <w:w w:val="105"/>
        </w:rPr>
        <w:t xml:space="preserve"> </w:t>
      </w:r>
      <w:r>
        <w:rPr>
          <w:w w:val="105"/>
        </w:rPr>
        <w:t>in</w:t>
      </w:r>
      <w:r>
        <w:rPr>
          <w:spacing w:val="-5"/>
          <w:w w:val="105"/>
        </w:rPr>
        <w:t xml:space="preserve"> </w:t>
      </w:r>
      <w:r>
        <w:rPr>
          <w:w w:val="105"/>
        </w:rPr>
        <w:t>certain</w:t>
      </w:r>
      <w:r>
        <w:rPr>
          <w:spacing w:val="-5"/>
          <w:w w:val="105"/>
        </w:rPr>
        <w:t xml:space="preserve"> </w:t>
      </w:r>
      <w:r>
        <w:rPr>
          <w:w w:val="105"/>
        </w:rPr>
        <w:t>circumstances,</w:t>
      </w:r>
      <w:r>
        <w:rPr>
          <w:spacing w:val="-6"/>
          <w:w w:val="105"/>
        </w:rPr>
        <w:t xml:space="preserve"> </w:t>
      </w:r>
      <w:r>
        <w:rPr>
          <w:w w:val="105"/>
        </w:rPr>
        <w:t>and</w:t>
      </w:r>
      <w:r>
        <w:rPr>
          <w:spacing w:val="-5"/>
          <w:w w:val="105"/>
        </w:rPr>
        <w:t xml:space="preserve"> </w:t>
      </w:r>
      <w:r>
        <w:rPr>
          <w:w w:val="105"/>
        </w:rPr>
        <w:t>previous</w:t>
      </w:r>
      <w:r>
        <w:rPr>
          <w:spacing w:val="-6"/>
          <w:w w:val="105"/>
        </w:rPr>
        <w:t xml:space="preserve"> </w:t>
      </w:r>
      <w:r>
        <w:rPr>
          <w:w w:val="105"/>
        </w:rPr>
        <w:t>research</w:t>
      </w:r>
      <w:r>
        <w:rPr>
          <w:spacing w:val="-5"/>
          <w:w w:val="105"/>
        </w:rPr>
        <w:t xml:space="preserve"> </w:t>
      </w:r>
      <w:r>
        <w:rPr>
          <w:w w:val="105"/>
        </w:rPr>
        <w:t>has</w:t>
      </w:r>
      <w:r>
        <w:rPr>
          <w:spacing w:val="-5"/>
          <w:w w:val="105"/>
        </w:rPr>
        <w:t xml:space="preserve"> </w:t>
      </w:r>
      <w:r>
        <w:rPr>
          <w:w w:val="105"/>
        </w:rPr>
        <w:t>suggested</w:t>
      </w:r>
      <w:r>
        <w:rPr>
          <w:spacing w:val="-5"/>
          <w:w w:val="105"/>
        </w:rPr>
        <w:t xml:space="preserve"> </w:t>
      </w:r>
      <w:r>
        <w:rPr>
          <w:w w:val="105"/>
        </w:rPr>
        <w:t>that</w:t>
      </w:r>
      <w:r>
        <w:rPr>
          <w:spacing w:val="-50"/>
          <w:w w:val="105"/>
        </w:rPr>
        <w:t xml:space="preserve"> </w:t>
      </w:r>
      <w:r>
        <w:rPr>
          <w:w w:val="105"/>
        </w:rPr>
        <w:t xml:space="preserve">they may pose a risk to human health through soil exposure </w:t>
      </w:r>
      <w:hyperlink w:anchor="_bookmark25" w:history="1">
        <w:r>
          <w:rPr>
            <w:color w:val="943634"/>
            <w:w w:val="105"/>
          </w:rPr>
          <w:t>(</w:t>
        </w:r>
        <w:proofErr w:type="spellStart"/>
      </w:hyperlink>
      <w:hyperlink w:anchor="_bookmark25" w:history="1">
        <w:r>
          <w:rPr>
            <w:color w:val="943634"/>
            <w:w w:val="105"/>
          </w:rPr>
          <w:t>Budryn</w:t>
        </w:r>
        <w:proofErr w:type="spellEnd"/>
        <w:r>
          <w:rPr>
            <w:color w:val="943634"/>
            <w:w w:val="105"/>
          </w:rPr>
          <w:t xml:space="preserve"> et al.,</w:t>
        </w:r>
      </w:hyperlink>
      <w:r>
        <w:rPr>
          <w:color w:val="943634"/>
          <w:spacing w:val="1"/>
          <w:w w:val="105"/>
        </w:rPr>
        <w:t xml:space="preserve"> </w:t>
      </w:r>
      <w:hyperlink w:anchor="_bookmark25" w:history="1">
        <w:r>
          <w:rPr>
            <w:color w:val="943634"/>
            <w:w w:val="105"/>
          </w:rPr>
          <w:t>2016)</w:t>
        </w:r>
        <w:r>
          <w:rPr>
            <w:w w:val="105"/>
          </w:rPr>
          <w:t>.</w:t>
        </w:r>
      </w:hyperlink>
    </w:p>
    <w:p w14:paraId="2392C92C" w14:textId="77777777" w:rsidR="00465F7C" w:rsidRDefault="00000000">
      <w:pPr>
        <w:pStyle w:val="BodyText"/>
        <w:spacing w:line="312" w:lineRule="auto"/>
        <w:ind w:left="3113" w:right="131" w:firstLine="200"/>
        <w:jc w:val="both"/>
      </w:pPr>
      <w:r>
        <w:rPr>
          <w:w w:val="105"/>
        </w:rPr>
        <w:t>It</w:t>
      </w:r>
      <w:r>
        <w:rPr>
          <w:spacing w:val="-5"/>
          <w:w w:val="105"/>
        </w:rPr>
        <w:t xml:space="preserve"> </w:t>
      </w:r>
      <w:r>
        <w:rPr>
          <w:w w:val="105"/>
        </w:rPr>
        <w:t>is</w:t>
      </w:r>
      <w:r>
        <w:rPr>
          <w:spacing w:val="-3"/>
          <w:w w:val="105"/>
        </w:rPr>
        <w:t xml:space="preserve"> </w:t>
      </w:r>
      <w:r>
        <w:rPr>
          <w:w w:val="105"/>
        </w:rPr>
        <w:t>worth</w:t>
      </w:r>
      <w:r>
        <w:rPr>
          <w:spacing w:val="-3"/>
          <w:w w:val="105"/>
        </w:rPr>
        <w:t xml:space="preserve"> </w:t>
      </w:r>
      <w:r>
        <w:rPr>
          <w:w w:val="105"/>
        </w:rPr>
        <w:t>noting</w:t>
      </w:r>
      <w:r>
        <w:rPr>
          <w:spacing w:val="-3"/>
          <w:w w:val="105"/>
        </w:rPr>
        <w:t xml:space="preserve"> </w:t>
      </w:r>
      <w:r>
        <w:rPr>
          <w:w w:val="105"/>
        </w:rPr>
        <w:t>that</w:t>
      </w:r>
      <w:r>
        <w:rPr>
          <w:spacing w:val="-4"/>
          <w:w w:val="105"/>
        </w:rPr>
        <w:t xml:space="preserve"> </w:t>
      </w:r>
      <w:r>
        <w:rPr>
          <w:w w:val="105"/>
        </w:rPr>
        <w:t>the</w:t>
      </w:r>
      <w:r>
        <w:rPr>
          <w:spacing w:val="-4"/>
          <w:w w:val="105"/>
        </w:rPr>
        <w:t xml:space="preserve"> </w:t>
      </w:r>
      <w:r>
        <w:rPr>
          <w:w w:val="105"/>
        </w:rPr>
        <w:t>HI</w:t>
      </w:r>
      <w:r>
        <w:rPr>
          <w:spacing w:val="-4"/>
          <w:w w:val="105"/>
        </w:rPr>
        <w:t xml:space="preserve"> </w:t>
      </w:r>
      <w:r>
        <w:rPr>
          <w:w w:val="105"/>
        </w:rPr>
        <w:t>values</w:t>
      </w:r>
      <w:r>
        <w:rPr>
          <w:spacing w:val="-3"/>
          <w:w w:val="105"/>
        </w:rPr>
        <w:t xml:space="preserve"> </w:t>
      </w:r>
      <w:r>
        <w:rPr>
          <w:w w:val="105"/>
        </w:rPr>
        <w:t>for</w:t>
      </w:r>
      <w:r>
        <w:rPr>
          <w:spacing w:val="-5"/>
          <w:w w:val="105"/>
        </w:rPr>
        <w:t xml:space="preserve"> </w:t>
      </w:r>
      <w:r>
        <w:rPr>
          <w:w w:val="105"/>
        </w:rPr>
        <w:t>Pb</w:t>
      </w:r>
      <w:r>
        <w:rPr>
          <w:spacing w:val="-4"/>
          <w:w w:val="105"/>
        </w:rPr>
        <w:t xml:space="preserve"> </w:t>
      </w:r>
      <w:r>
        <w:rPr>
          <w:w w:val="105"/>
        </w:rPr>
        <w:t>were</w:t>
      </w:r>
      <w:r>
        <w:rPr>
          <w:spacing w:val="-4"/>
          <w:w w:val="105"/>
        </w:rPr>
        <w:t xml:space="preserve"> </w:t>
      </w:r>
      <w:r>
        <w:rPr>
          <w:w w:val="105"/>
        </w:rPr>
        <w:t>higher</w:t>
      </w:r>
      <w:r>
        <w:rPr>
          <w:spacing w:val="-4"/>
          <w:w w:val="105"/>
        </w:rPr>
        <w:t xml:space="preserve"> </w:t>
      </w:r>
      <w:r>
        <w:rPr>
          <w:w w:val="105"/>
        </w:rPr>
        <w:t>than</w:t>
      </w:r>
      <w:r>
        <w:rPr>
          <w:spacing w:val="-3"/>
          <w:w w:val="105"/>
        </w:rPr>
        <w:t xml:space="preserve"> </w:t>
      </w:r>
      <w:r>
        <w:rPr>
          <w:w w:val="105"/>
        </w:rPr>
        <w:t>1</w:t>
      </w:r>
      <w:r>
        <w:rPr>
          <w:spacing w:val="-4"/>
          <w:w w:val="105"/>
        </w:rPr>
        <w:t xml:space="preserve"> </w:t>
      </w:r>
      <w:r>
        <w:rPr>
          <w:w w:val="105"/>
        </w:rPr>
        <w:t>at</w:t>
      </w:r>
      <w:r>
        <w:rPr>
          <w:spacing w:val="-4"/>
          <w:w w:val="105"/>
        </w:rPr>
        <w:t xml:space="preserve"> </w:t>
      </w:r>
      <w:r>
        <w:rPr>
          <w:w w:val="105"/>
        </w:rPr>
        <w:t>14</w:t>
      </w:r>
      <w:r>
        <w:rPr>
          <w:spacing w:val="-4"/>
          <w:w w:val="105"/>
        </w:rPr>
        <w:t xml:space="preserve"> </w:t>
      </w:r>
      <w:r>
        <w:rPr>
          <w:w w:val="105"/>
        </w:rPr>
        <w:t>sampling</w:t>
      </w:r>
      <w:r>
        <w:rPr>
          <w:spacing w:val="-50"/>
          <w:w w:val="105"/>
        </w:rPr>
        <w:t xml:space="preserve"> </w:t>
      </w:r>
      <w:r>
        <w:rPr>
          <w:w w:val="105"/>
        </w:rPr>
        <w:t>points</w:t>
      </w:r>
      <w:r>
        <w:rPr>
          <w:spacing w:val="-4"/>
          <w:w w:val="105"/>
        </w:rPr>
        <w:t xml:space="preserve"> </w:t>
      </w:r>
      <w:r>
        <w:rPr>
          <w:w w:val="105"/>
        </w:rPr>
        <w:t>for</w:t>
      </w:r>
      <w:r>
        <w:rPr>
          <w:spacing w:val="-2"/>
          <w:w w:val="105"/>
        </w:rPr>
        <w:t xml:space="preserve"> </w:t>
      </w:r>
      <w:r>
        <w:rPr>
          <w:w w:val="105"/>
        </w:rPr>
        <w:t>children</w:t>
      </w:r>
      <w:r>
        <w:rPr>
          <w:spacing w:val="-2"/>
          <w:w w:val="105"/>
        </w:rPr>
        <w:t xml:space="preserve"> </w:t>
      </w:r>
      <w:r>
        <w:rPr>
          <w:w w:val="105"/>
        </w:rPr>
        <w:t>and</w:t>
      </w:r>
      <w:r>
        <w:rPr>
          <w:spacing w:val="-3"/>
          <w:w w:val="105"/>
        </w:rPr>
        <w:t xml:space="preserve"> </w:t>
      </w:r>
      <w:r>
        <w:rPr>
          <w:w w:val="105"/>
        </w:rPr>
        <w:t>2</w:t>
      </w:r>
      <w:r>
        <w:rPr>
          <w:spacing w:val="-2"/>
          <w:w w:val="105"/>
        </w:rPr>
        <w:t xml:space="preserve"> </w:t>
      </w:r>
      <w:r>
        <w:rPr>
          <w:w w:val="105"/>
        </w:rPr>
        <w:t>sampling</w:t>
      </w:r>
      <w:r>
        <w:rPr>
          <w:spacing w:val="-2"/>
          <w:w w:val="105"/>
        </w:rPr>
        <w:t xml:space="preserve"> </w:t>
      </w:r>
      <w:r>
        <w:rPr>
          <w:w w:val="105"/>
        </w:rPr>
        <w:t>points</w:t>
      </w:r>
      <w:r>
        <w:rPr>
          <w:spacing w:val="-4"/>
          <w:w w:val="105"/>
        </w:rPr>
        <w:t xml:space="preserve"> </w:t>
      </w:r>
      <w:r>
        <w:rPr>
          <w:w w:val="105"/>
        </w:rPr>
        <w:t>for</w:t>
      </w:r>
      <w:r>
        <w:rPr>
          <w:spacing w:val="-3"/>
          <w:w w:val="105"/>
        </w:rPr>
        <w:t xml:space="preserve"> </w:t>
      </w:r>
      <w:r>
        <w:rPr>
          <w:w w:val="105"/>
        </w:rPr>
        <w:t>adults.</w:t>
      </w:r>
      <w:r>
        <w:rPr>
          <w:spacing w:val="-3"/>
          <w:w w:val="105"/>
        </w:rPr>
        <w:t xml:space="preserve"> </w:t>
      </w:r>
      <w:r>
        <w:rPr>
          <w:w w:val="105"/>
        </w:rPr>
        <w:t>This</w:t>
      </w:r>
      <w:r>
        <w:rPr>
          <w:spacing w:val="-2"/>
          <w:w w:val="105"/>
        </w:rPr>
        <w:t xml:space="preserve"> </w:t>
      </w:r>
      <w:r>
        <w:rPr>
          <w:w w:val="105"/>
        </w:rPr>
        <w:t>suggests</w:t>
      </w:r>
      <w:r>
        <w:rPr>
          <w:spacing w:val="-3"/>
          <w:w w:val="105"/>
        </w:rPr>
        <w:t xml:space="preserve"> </w:t>
      </w:r>
      <w:r>
        <w:rPr>
          <w:w w:val="105"/>
        </w:rPr>
        <w:t>that</w:t>
      </w:r>
      <w:r>
        <w:rPr>
          <w:spacing w:val="-3"/>
          <w:w w:val="105"/>
        </w:rPr>
        <w:t xml:space="preserve"> </w:t>
      </w:r>
      <w:r>
        <w:rPr>
          <w:w w:val="105"/>
        </w:rPr>
        <w:t>the</w:t>
      </w:r>
      <w:r>
        <w:rPr>
          <w:spacing w:val="-3"/>
          <w:w w:val="105"/>
        </w:rPr>
        <w:t xml:space="preserve"> </w:t>
      </w:r>
      <w:r>
        <w:rPr>
          <w:w w:val="105"/>
        </w:rPr>
        <w:t>con-</w:t>
      </w:r>
      <w:r>
        <w:rPr>
          <w:spacing w:val="-50"/>
          <w:w w:val="105"/>
        </w:rPr>
        <w:t xml:space="preserve"> </w:t>
      </w:r>
      <w:r>
        <w:rPr>
          <w:spacing w:val="-1"/>
          <w:w w:val="105"/>
        </w:rPr>
        <w:t>centration</w:t>
      </w:r>
      <w:r>
        <w:rPr>
          <w:spacing w:val="-11"/>
          <w:w w:val="105"/>
        </w:rPr>
        <w:t xml:space="preserve"> </w:t>
      </w:r>
      <w:r>
        <w:rPr>
          <w:spacing w:val="-1"/>
          <w:w w:val="105"/>
        </w:rPr>
        <w:t>of</w:t>
      </w:r>
      <w:r>
        <w:rPr>
          <w:spacing w:val="-10"/>
          <w:w w:val="105"/>
        </w:rPr>
        <w:t xml:space="preserve"> </w:t>
      </w:r>
      <w:r>
        <w:rPr>
          <w:spacing w:val="-1"/>
          <w:w w:val="105"/>
        </w:rPr>
        <w:t>lead</w:t>
      </w:r>
      <w:r>
        <w:rPr>
          <w:spacing w:val="-11"/>
          <w:w w:val="105"/>
        </w:rPr>
        <w:t xml:space="preserve"> </w:t>
      </w:r>
      <w:r>
        <w:rPr>
          <w:spacing w:val="-1"/>
          <w:w w:val="105"/>
        </w:rPr>
        <w:t>in</w:t>
      </w:r>
      <w:r>
        <w:rPr>
          <w:spacing w:val="-10"/>
          <w:w w:val="105"/>
        </w:rPr>
        <w:t xml:space="preserve"> </w:t>
      </w:r>
      <w:r>
        <w:rPr>
          <w:spacing w:val="-1"/>
          <w:w w:val="105"/>
        </w:rPr>
        <w:t>the</w:t>
      </w:r>
      <w:r>
        <w:rPr>
          <w:spacing w:val="-12"/>
          <w:w w:val="105"/>
        </w:rPr>
        <w:t xml:space="preserve"> </w:t>
      </w:r>
      <w:r>
        <w:rPr>
          <w:spacing w:val="-1"/>
          <w:w w:val="105"/>
        </w:rPr>
        <w:t>soil</w:t>
      </w:r>
      <w:r>
        <w:rPr>
          <w:spacing w:val="-12"/>
          <w:w w:val="105"/>
        </w:rPr>
        <w:t xml:space="preserve"> </w:t>
      </w:r>
      <w:r>
        <w:rPr>
          <w:spacing w:val="-1"/>
          <w:w w:val="105"/>
        </w:rPr>
        <w:t>at</w:t>
      </w:r>
      <w:r>
        <w:rPr>
          <w:spacing w:val="-11"/>
          <w:w w:val="105"/>
        </w:rPr>
        <w:t xml:space="preserve"> </w:t>
      </w:r>
      <w:r>
        <w:rPr>
          <w:spacing w:val="-1"/>
          <w:w w:val="105"/>
        </w:rPr>
        <w:t>these</w:t>
      </w:r>
      <w:r>
        <w:rPr>
          <w:spacing w:val="-11"/>
          <w:w w:val="105"/>
        </w:rPr>
        <w:t xml:space="preserve"> </w:t>
      </w:r>
      <w:r>
        <w:rPr>
          <w:spacing w:val="-1"/>
          <w:w w:val="105"/>
        </w:rPr>
        <w:t>locations</w:t>
      </w:r>
      <w:r>
        <w:rPr>
          <w:spacing w:val="-10"/>
          <w:w w:val="105"/>
        </w:rPr>
        <w:t xml:space="preserve"> </w:t>
      </w:r>
      <w:r>
        <w:rPr>
          <w:spacing w:val="-1"/>
          <w:w w:val="105"/>
        </w:rPr>
        <w:t>may</w:t>
      </w:r>
      <w:r>
        <w:rPr>
          <w:spacing w:val="-12"/>
          <w:w w:val="105"/>
        </w:rPr>
        <w:t xml:space="preserve"> </w:t>
      </w:r>
      <w:r>
        <w:rPr>
          <w:spacing w:val="-1"/>
          <w:w w:val="105"/>
        </w:rPr>
        <w:t>pose</w:t>
      </w:r>
      <w:r>
        <w:rPr>
          <w:spacing w:val="-11"/>
          <w:w w:val="105"/>
        </w:rPr>
        <w:t xml:space="preserve"> </w:t>
      </w:r>
      <w:r>
        <w:rPr>
          <w:spacing w:val="-1"/>
          <w:w w:val="105"/>
        </w:rPr>
        <w:t>a</w:t>
      </w:r>
      <w:r>
        <w:rPr>
          <w:spacing w:val="-11"/>
          <w:w w:val="105"/>
        </w:rPr>
        <w:t xml:space="preserve"> </w:t>
      </w:r>
      <w:r>
        <w:rPr>
          <w:w w:val="105"/>
        </w:rPr>
        <w:t>particularly</w:t>
      </w:r>
      <w:r>
        <w:rPr>
          <w:spacing w:val="-11"/>
          <w:w w:val="105"/>
        </w:rPr>
        <w:t xml:space="preserve"> </w:t>
      </w:r>
      <w:r>
        <w:rPr>
          <w:w w:val="105"/>
        </w:rPr>
        <w:t>significant</w:t>
      </w:r>
      <w:r>
        <w:rPr>
          <w:spacing w:val="-51"/>
          <w:w w:val="105"/>
        </w:rPr>
        <w:t xml:space="preserve"> </w:t>
      </w:r>
      <w:r>
        <w:rPr>
          <w:w w:val="105"/>
        </w:rPr>
        <w:t>health</w:t>
      </w:r>
      <w:r>
        <w:rPr>
          <w:spacing w:val="-8"/>
          <w:w w:val="105"/>
        </w:rPr>
        <w:t xml:space="preserve"> </w:t>
      </w:r>
      <w:r>
        <w:rPr>
          <w:w w:val="105"/>
        </w:rPr>
        <w:t>risk</w:t>
      </w:r>
      <w:r>
        <w:rPr>
          <w:spacing w:val="-7"/>
          <w:w w:val="105"/>
        </w:rPr>
        <w:t xml:space="preserve"> </w:t>
      </w:r>
      <w:r>
        <w:rPr>
          <w:w w:val="105"/>
        </w:rPr>
        <w:t>to</w:t>
      </w:r>
      <w:r>
        <w:rPr>
          <w:spacing w:val="-7"/>
          <w:w w:val="105"/>
        </w:rPr>
        <w:t xml:space="preserve"> </w:t>
      </w:r>
      <w:r>
        <w:rPr>
          <w:w w:val="105"/>
        </w:rPr>
        <w:t>children</w:t>
      </w:r>
      <w:r>
        <w:rPr>
          <w:spacing w:val="-7"/>
          <w:w w:val="105"/>
        </w:rPr>
        <w:t xml:space="preserve"> </w:t>
      </w:r>
      <w:r>
        <w:rPr>
          <w:w w:val="105"/>
        </w:rPr>
        <w:t>and</w:t>
      </w:r>
      <w:r>
        <w:rPr>
          <w:spacing w:val="-7"/>
          <w:w w:val="105"/>
        </w:rPr>
        <w:t xml:space="preserve"> </w:t>
      </w:r>
      <w:r>
        <w:rPr>
          <w:w w:val="105"/>
        </w:rPr>
        <w:t>adults</w:t>
      </w:r>
      <w:r>
        <w:rPr>
          <w:spacing w:val="-7"/>
          <w:w w:val="105"/>
        </w:rPr>
        <w:t xml:space="preserve"> </w:t>
      </w:r>
      <w:r>
        <w:rPr>
          <w:w w:val="105"/>
        </w:rPr>
        <w:t>in</w:t>
      </w:r>
      <w:r>
        <w:rPr>
          <w:spacing w:val="-8"/>
          <w:w w:val="105"/>
        </w:rPr>
        <w:t xml:space="preserve"> </w:t>
      </w:r>
      <w:r>
        <w:rPr>
          <w:w w:val="105"/>
        </w:rPr>
        <w:t>the</w:t>
      </w:r>
      <w:r>
        <w:rPr>
          <w:spacing w:val="-8"/>
          <w:w w:val="105"/>
        </w:rPr>
        <w:t xml:space="preserve"> </w:t>
      </w:r>
      <w:r>
        <w:rPr>
          <w:w w:val="105"/>
        </w:rPr>
        <w:t>study</w:t>
      </w:r>
      <w:r>
        <w:rPr>
          <w:spacing w:val="-8"/>
          <w:w w:val="105"/>
        </w:rPr>
        <w:t xml:space="preserve"> </w:t>
      </w:r>
      <w:r>
        <w:rPr>
          <w:w w:val="105"/>
        </w:rPr>
        <w:t>area.</w:t>
      </w:r>
      <w:r>
        <w:rPr>
          <w:spacing w:val="-7"/>
          <w:w w:val="105"/>
        </w:rPr>
        <w:t xml:space="preserve"> </w:t>
      </w:r>
      <w:r>
        <w:rPr>
          <w:w w:val="105"/>
        </w:rPr>
        <w:t>Further</w:t>
      </w:r>
      <w:r>
        <w:rPr>
          <w:spacing w:val="-6"/>
          <w:w w:val="105"/>
        </w:rPr>
        <w:t xml:space="preserve"> </w:t>
      </w:r>
      <w:r>
        <w:rPr>
          <w:w w:val="105"/>
        </w:rPr>
        <w:t>research</w:t>
      </w:r>
      <w:r>
        <w:rPr>
          <w:spacing w:val="-7"/>
          <w:w w:val="105"/>
        </w:rPr>
        <w:t xml:space="preserve"> </w:t>
      </w:r>
      <w:r>
        <w:rPr>
          <w:w w:val="105"/>
        </w:rPr>
        <w:t>is</w:t>
      </w:r>
      <w:r>
        <w:rPr>
          <w:spacing w:val="-7"/>
          <w:w w:val="105"/>
        </w:rPr>
        <w:t xml:space="preserve"> </w:t>
      </w:r>
      <w:r>
        <w:rPr>
          <w:w w:val="105"/>
        </w:rPr>
        <w:t>needed</w:t>
      </w:r>
      <w:r>
        <w:rPr>
          <w:spacing w:val="-8"/>
          <w:w w:val="105"/>
        </w:rPr>
        <w:t xml:space="preserve"> </w:t>
      </w:r>
      <w:r>
        <w:rPr>
          <w:w w:val="105"/>
        </w:rPr>
        <w:t>to</w:t>
      </w:r>
      <w:r>
        <w:rPr>
          <w:spacing w:val="-50"/>
          <w:w w:val="105"/>
        </w:rPr>
        <w:t xml:space="preserve"> </w:t>
      </w:r>
      <w:r>
        <w:rPr>
          <w:w w:val="105"/>
        </w:rPr>
        <w:t>fully understand the potential health impacts of these exposures and to deter-</w:t>
      </w:r>
      <w:r>
        <w:rPr>
          <w:spacing w:val="1"/>
          <w:w w:val="105"/>
        </w:rPr>
        <w:t xml:space="preserve"> </w:t>
      </w:r>
      <w:r>
        <w:rPr>
          <w:w w:val="105"/>
        </w:rPr>
        <w:t>mine</w:t>
      </w:r>
      <w:r>
        <w:rPr>
          <w:spacing w:val="-8"/>
          <w:w w:val="105"/>
        </w:rPr>
        <w:t xml:space="preserve"> </w:t>
      </w:r>
      <w:r>
        <w:rPr>
          <w:w w:val="105"/>
        </w:rPr>
        <w:t>appropriate</w:t>
      </w:r>
      <w:r>
        <w:rPr>
          <w:spacing w:val="-7"/>
          <w:w w:val="105"/>
        </w:rPr>
        <w:t xml:space="preserve"> </w:t>
      </w:r>
      <w:r>
        <w:rPr>
          <w:w w:val="105"/>
        </w:rPr>
        <w:t>strategies</w:t>
      </w:r>
      <w:r>
        <w:rPr>
          <w:spacing w:val="-6"/>
          <w:w w:val="105"/>
        </w:rPr>
        <w:t xml:space="preserve"> </w:t>
      </w:r>
      <w:r>
        <w:rPr>
          <w:w w:val="105"/>
        </w:rPr>
        <w:t>for</w:t>
      </w:r>
      <w:r>
        <w:rPr>
          <w:spacing w:val="-7"/>
          <w:w w:val="105"/>
        </w:rPr>
        <w:t xml:space="preserve"> </w:t>
      </w:r>
      <w:r>
        <w:rPr>
          <w:w w:val="105"/>
        </w:rPr>
        <w:t>minimizing</w:t>
      </w:r>
      <w:r>
        <w:rPr>
          <w:spacing w:val="-8"/>
          <w:w w:val="105"/>
        </w:rPr>
        <w:t xml:space="preserve"> </w:t>
      </w:r>
      <w:r>
        <w:rPr>
          <w:w w:val="105"/>
        </w:rPr>
        <w:t>these</w:t>
      </w:r>
      <w:r>
        <w:rPr>
          <w:spacing w:val="-7"/>
          <w:w w:val="105"/>
        </w:rPr>
        <w:t xml:space="preserve"> </w:t>
      </w:r>
      <w:r>
        <w:rPr>
          <w:w w:val="105"/>
        </w:rPr>
        <w:t>risks.</w:t>
      </w:r>
    </w:p>
    <w:p w14:paraId="513C569A" w14:textId="77777777" w:rsidR="00465F7C" w:rsidRDefault="00000000">
      <w:pPr>
        <w:pStyle w:val="BodyText"/>
        <w:spacing w:line="312" w:lineRule="auto"/>
        <w:ind w:left="3113" w:right="132" w:firstLine="200"/>
        <w:jc w:val="both"/>
      </w:pPr>
      <w:r>
        <w:rPr>
          <w:w w:val="105"/>
        </w:rPr>
        <w:t>It is also important to consider the potential long-term health impacts of</w:t>
      </w:r>
      <w:r>
        <w:rPr>
          <w:spacing w:val="1"/>
          <w:w w:val="105"/>
        </w:rPr>
        <w:t xml:space="preserve"> </w:t>
      </w:r>
      <w:r>
        <w:rPr>
          <w:w w:val="105"/>
        </w:rPr>
        <w:t>heavy</w:t>
      </w:r>
      <w:r>
        <w:rPr>
          <w:spacing w:val="-10"/>
          <w:w w:val="105"/>
        </w:rPr>
        <w:t xml:space="preserve"> </w:t>
      </w:r>
      <w:r>
        <w:rPr>
          <w:w w:val="105"/>
        </w:rPr>
        <w:t>metal</w:t>
      </w:r>
      <w:r>
        <w:rPr>
          <w:spacing w:val="-10"/>
          <w:w w:val="105"/>
        </w:rPr>
        <w:t xml:space="preserve"> </w:t>
      </w:r>
      <w:r>
        <w:rPr>
          <w:w w:val="105"/>
        </w:rPr>
        <w:t>exposure</w:t>
      </w:r>
      <w:r>
        <w:rPr>
          <w:spacing w:val="-10"/>
          <w:w w:val="105"/>
        </w:rPr>
        <w:t xml:space="preserve"> </w:t>
      </w:r>
      <w:r>
        <w:rPr>
          <w:w w:val="105"/>
        </w:rPr>
        <w:t>in</w:t>
      </w:r>
      <w:r>
        <w:rPr>
          <w:spacing w:val="-10"/>
          <w:w w:val="105"/>
        </w:rPr>
        <w:t xml:space="preserve"> </w:t>
      </w:r>
      <w:r>
        <w:rPr>
          <w:w w:val="105"/>
        </w:rPr>
        <w:t>the</w:t>
      </w:r>
      <w:r>
        <w:rPr>
          <w:spacing w:val="-9"/>
          <w:w w:val="105"/>
        </w:rPr>
        <w:t xml:space="preserve"> </w:t>
      </w:r>
      <w:proofErr w:type="spellStart"/>
      <w:r>
        <w:rPr>
          <w:w w:val="105"/>
        </w:rPr>
        <w:t>Ihwrekreka</w:t>
      </w:r>
      <w:proofErr w:type="spellEnd"/>
      <w:r>
        <w:rPr>
          <w:spacing w:val="-10"/>
          <w:w w:val="105"/>
        </w:rPr>
        <w:t xml:space="preserve"> </w:t>
      </w:r>
      <w:r>
        <w:rPr>
          <w:w w:val="105"/>
        </w:rPr>
        <w:t>community.</w:t>
      </w:r>
      <w:r>
        <w:rPr>
          <w:spacing w:val="-8"/>
          <w:w w:val="105"/>
        </w:rPr>
        <w:t xml:space="preserve"> </w:t>
      </w:r>
      <w:r>
        <w:rPr>
          <w:w w:val="105"/>
        </w:rPr>
        <w:t>Previous</w:t>
      </w:r>
      <w:r>
        <w:rPr>
          <w:spacing w:val="-9"/>
          <w:w w:val="105"/>
        </w:rPr>
        <w:t xml:space="preserve"> </w:t>
      </w:r>
      <w:r>
        <w:rPr>
          <w:w w:val="105"/>
        </w:rPr>
        <w:t>research</w:t>
      </w:r>
      <w:r>
        <w:rPr>
          <w:spacing w:val="-9"/>
          <w:w w:val="105"/>
        </w:rPr>
        <w:t xml:space="preserve"> </w:t>
      </w:r>
      <w:r>
        <w:rPr>
          <w:w w:val="105"/>
        </w:rPr>
        <w:t>has</w:t>
      </w:r>
      <w:r>
        <w:rPr>
          <w:spacing w:val="-10"/>
          <w:w w:val="105"/>
        </w:rPr>
        <w:t xml:space="preserve"> </w:t>
      </w:r>
      <w:proofErr w:type="spellStart"/>
      <w:r>
        <w:rPr>
          <w:w w:val="105"/>
        </w:rPr>
        <w:t>sug</w:t>
      </w:r>
      <w:proofErr w:type="spellEnd"/>
      <w:r>
        <w:rPr>
          <w:w w:val="105"/>
        </w:rPr>
        <w:t>-</w:t>
      </w:r>
      <w:r>
        <w:rPr>
          <w:spacing w:val="-50"/>
          <w:w w:val="105"/>
        </w:rPr>
        <w:t xml:space="preserve"> </w:t>
      </w:r>
      <w:proofErr w:type="spellStart"/>
      <w:r>
        <w:rPr>
          <w:w w:val="105"/>
        </w:rPr>
        <w:t>gested</w:t>
      </w:r>
      <w:proofErr w:type="spellEnd"/>
      <w:r>
        <w:rPr>
          <w:spacing w:val="-9"/>
          <w:w w:val="105"/>
        </w:rPr>
        <w:t xml:space="preserve"> </w:t>
      </w:r>
      <w:r>
        <w:rPr>
          <w:w w:val="105"/>
        </w:rPr>
        <w:t>that</w:t>
      </w:r>
      <w:r>
        <w:rPr>
          <w:spacing w:val="-8"/>
          <w:w w:val="105"/>
        </w:rPr>
        <w:t xml:space="preserve"> </w:t>
      </w:r>
      <w:r>
        <w:rPr>
          <w:w w:val="105"/>
        </w:rPr>
        <w:t>chronic</w:t>
      </w:r>
      <w:r>
        <w:rPr>
          <w:spacing w:val="-9"/>
          <w:w w:val="105"/>
        </w:rPr>
        <w:t xml:space="preserve"> </w:t>
      </w:r>
      <w:r>
        <w:rPr>
          <w:w w:val="105"/>
        </w:rPr>
        <w:t>exposure</w:t>
      </w:r>
      <w:r>
        <w:rPr>
          <w:spacing w:val="-9"/>
          <w:w w:val="105"/>
        </w:rPr>
        <w:t xml:space="preserve"> </w:t>
      </w:r>
      <w:r>
        <w:rPr>
          <w:w w:val="105"/>
        </w:rPr>
        <w:t>to</w:t>
      </w:r>
      <w:r>
        <w:rPr>
          <w:spacing w:val="-8"/>
          <w:w w:val="105"/>
        </w:rPr>
        <w:t xml:space="preserve"> </w:t>
      </w:r>
      <w:r>
        <w:rPr>
          <w:w w:val="105"/>
        </w:rPr>
        <w:t>heavy</w:t>
      </w:r>
      <w:r>
        <w:rPr>
          <w:spacing w:val="-9"/>
          <w:w w:val="105"/>
        </w:rPr>
        <w:t xml:space="preserve"> </w:t>
      </w:r>
      <w:r>
        <w:rPr>
          <w:w w:val="105"/>
        </w:rPr>
        <w:t>metals,</w:t>
      </w:r>
      <w:r>
        <w:rPr>
          <w:spacing w:val="-8"/>
          <w:w w:val="105"/>
        </w:rPr>
        <w:t xml:space="preserve"> </w:t>
      </w:r>
      <w:r>
        <w:rPr>
          <w:w w:val="105"/>
        </w:rPr>
        <w:t>particularly</w:t>
      </w:r>
      <w:r>
        <w:rPr>
          <w:spacing w:val="-9"/>
          <w:w w:val="105"/>
        </w:rPr>
        <w:t xml:space="preserve"> </w:t>
      </w:r>
      <w:r>
        <w:rPr>
          <w:w w:val="105"/>
        </w:rPr>
        <w:t>during</w:t>
      </w:r>
      <w:r>
        <w:rPr>
          <w:spacing w:val="-8"/>
          <w:w w:val="105"/>
        </w:rPr>
        <w:t xml:space="preserve"> </w:t>
      </w:r>
      <w:r>
        <w:rPr>
          <w:w w:val="105"/>
        </w:rPr>
        <w:t>early</w:t>
      </w:r>
      <w:r>
        <w:rPr>
          <w:spacing w:val="-8"/>
          <w:w w:val="105"/>
        </w:rPr>
        <w:t xml:space="preserve"> </w:t>
      </w:r>
      <w:r>
        <w:rPr>
          <w:w w:val="105"/>
        </w:rPr>
        <w:t>life,</w:t>
      </w:r>
      <w:r>
        <w:rPr>
          <w:spacing w:val="-8"/>
          <w:w w:val="105"/>
        </w:rPr>
        <w:t xml:space="preserve"> </w:t>
      </w:r>
      <w:r>
        <w:rPr>
          <w:w w:val="105"/>
        </w:rPr>
        <w:t>may</w:t>
      </w:r>
      <w:r>
        <w:rPr>
          <w:spacing w:val="-50"/>
          <w:w w:val="105"/>
        </w:rPr>
        <w:t xml:space="preserve"> </w:t>
      </w:r>
      <w:r>
        <w:rPr>
          <w:w w:val="105"/>
        </w:rPr>
        <w:t>lead to a range of negative health outcomes, including developmental delays,</w:t>
      </w:r>
      <w:r>
        <w:rPr>
          <w:spacing w:val="1"/>
          <w:w w:val="105"/>
        </w:rPr>
        <w:t xml:space="preserve"> </w:t>
      </w:r>
      <w:r>
        <w:rPr>
          <w:w w:val="105"/>
        </w:rPr>
        <w:t>reduced cognitive function, and increased risk of certain diseases (e.g. cardi-</w:t>
      </w:r>
      <w:r>
        <w:rPr>
          <w:spacing w:val="1"/>
          <w:w w:val="105"/>
        </w:rPr>
        <w:t xml:space="preserve"> </w:t>
      </w:r>
      <w:proofErr w:type="spellStart"/>
      <w:r>
        <w:rPr>
          <w:w w:val="105"/>
        </w:rPr>
        <w:t>ovascular</w:t>
      </w:r>
      <w:proofErr w:type="spellEnd"/>
      <w:r>
        <w:rPr>
          <w:spacing w:val="-10"/>
          <w:w w:val="105"/>
        </w:rPr>
        <w:t xml:space="preserve"> </w:t>
      </w:r>
      <w:r>
        <w:rPr>
          <w:w w:val="105"/>
        </w:rPr>
        <w:t>disease,</w:t>
      </w:r>
      <w:r>
        <w:rPr>
          <w:spacing w:val="-9"/>
          <w:w w:val="105"/>
        </w:rPr>
        <w:t xml:space="preserve"> </w:t>
      </w:r>
      <w:r>
        <w:rPr>
          <w:w w:val="105"/>
        </w:rPr>
        <w:t>diabetes)</w:t>
      </w:r>
      <w:r>
        <w:rPr>
          <w:spacing w:val="-9"/>
          <w:w w:val="105"/>
        </w:rPr>
        <w:t xml:space="preserve"> </w:t>
      </w:r>
      <w:r>
        <w:rPr>
          <w:w w:val="105"/>
        </w:rPr>
        <w:t>later</w:t>
      </w:r>
      <w:r>
        <w:rPr>
          <w:spacing w:val="-9"/>
          <w:w w:val="105"/>
        </w:rPr>
        <w:t xml:space="preserve"> </w:t>
      </w:r>
      <w:r>
        <w:rPr>
          <w:w w:val="105"/>
        </w:rPr>
        <w:t>in</w:t>
      </w:r>
      <w:r>
        <w:rPr>
          <w:spacing w:val="-8"/>
          <w:w w:val="105"/>
        </w:rPr>
        <w:t xml:space="preserve"> </w:t>
      </w:r>
      <w:r>
        <w:rPr>
          <w:w w:val="105"/>
        </w:rPr>
        <w:t>life</w:t>
      </w:r>
      <w:r>
        <w:rPr>
          <w:spacing w:val="-10"/>
          <w:w w:val="105"/>
        </w:rPr>
        <w:t xml:space="preserve"> </w:t>
      </w:r>
      <w:hyperlink w:anchor="_bookmark51" w:history="1">
        <w:r>
          <w:rPr>
            <w:color w:val="943634"/>
            <w:w w:val="105"/>
          </w:rPr>
          <w:t>(</w:t>
        </w:r>
        <w:proofErr w:type="spellStart"/>
        <w:r>
          <w:rPr>
            <w:color w:val="943634"/>
            <w:w w:val="105"/>
          </w:rPr>
          <w:t>Nriagu</w:t>
        </w:r>
        <w:proofErr w:type="spellEnd"/>
        <w:r>
          <w:rPr>
            <w:color w:val="943634"/>
            <w:spacing w:val="-9"/>
            <w:w w:val="105"/>
          </w:rPr>
          <w:t xml:space="preserve"> </w:t>
        </w:r>
        <w:r>
          <w:rPr>
            <w:color w:val="943634"/>
            <w:w w:val="105"/>
          </w:rPr>
          <w:t>et</w:t>
        </w:r>
        <w:r>
          <w:rPr>
            <w:color w:val="943634"/>
            <w:spacing w:val="-10"/>
            <w:w w:val="105"/>
          </w:rPr>
          <w:t xml:space="preserve"> </w:t>
        </w:r>
        <w:r>
          <w:rPr>
            <w:color w:val="943634"/>
            <w:w w:val="105"/>
          </w:rPr>
          <w:t>al.,</w:t>
        </w:r>
        <w:r>
          <w:rPr>
            <w:color w:val="943634"/>
            <w:spacing w:val="-8"/>
            <w:w w:val="105"/>
          </w:rPr>
          <w:t xml:space="preserve"> </w:t>
        </w:r>
        <w:r>
          <w:rPr>
            <w:color w:val="943634"/>
            <w:w w:val="105"/>
          </w:rPr>
          <w:t>1996)</w:t>
        </w:r>
        <w:r>
          <w:rPr>
            <w:w w:val="105"/>
          </w:rPr>
          <w:t>.</w:t>
        </w:r>
        <w:r>
          <w:rPr>
            <w:spacing w:val="-9"/>
            <w:w w:val="105"/>
          </w:rPr>
          <w:t xml:space="preserve"> </w:t>
        </w:r>
      </w:hyperlink>
      <w:r>
        <w:rPr>
          <w:w w:val="105"/>
        </w:rPr>
        <w:t>Further</w:t>
      </w:r>
      <w:r>
        <w:rPr>
          <w:spacing w:val="-9"/>
          <w:w w:val="105"/>
        </w:rPr>
        <w:t xml:space="preserve"> </w:t>
      </w:r>
      <w:r>
        <w:rPr>
          <w:w w:val="105"/>
        </w:rPr>
        <w:t>research</w:t>
      </w:r>
      <w:r>
        <w:rPr>
          <w:spacing w:val="-9"/>
          <w:w w:val="105"/>
        </w:rPr>
        <w:t xml:space="preserve"> </w:t>
      </w:r>
      <w:r>
        <w:rPr>
          <w:w w:val="105"/>
        </w:rPr>
        <w:t>is</w:t>
      </w:r>
      <w:r>
        <w:rPr>
          <w:spacing w:val="-50"/>
          <w:w w:val="105"/>
        </w:rPr>
        <w:t xml:space="preserve"> </w:t>
      </w:r>
      <w:r>
        <w:rPr>
          <w:w w:val="105"/>
        </w:rPr>
        <w:t>needed to determine the long-term health impacts of heavy metal exposure in</w:t>
      </w:r>
      <w:r>
        <w:rPr>
          <w:spacing w:val="1"/>
          <w:w w:val="105"/>
        </w:rPr>
        <w:t xml:space="preserve"> </w:t>
      </w:r>
      <w:r>
        <w:rPr>
          <w:w w:val="105"/>
        </w:rPr>
        <w:t xml:space="preserve">the </w:t>
      </w:r>
      <w:proofErr w:type="spellStart"/>
      <w:r>
        <w:rPr>
          <w:w w:val="105"/>
        </w:rPr>
        <w:t>Ihwrekreka</w:t>
      </w:r>
      <w:proofErr w:type="spellEnd"/>
      <w:r>
        <w:rPr>
          <w:w w:val="105"/>
        </w:rPr>
        <w:t xml:space="preserve"> community and to identify appropriate interventions to minim-</w:t>
      </w:r>
      <w:r>
        <w:rPr>
          <w:spacing w:val="-50"/>
          <w:w w:val="105"/>
        </w:rPr>
        <w:t xml:space="preserve"> </w:t>
      </w:r>
      <w:proofErr w:type="spellStart"/>
      <w:r>
        <w:rPr>
          <w:w w:val="105"/>
        </w:rPr>
        <w:t>ize</w:t>
      </w:r>
      <w:proofErr w:type="spellEnd"/>
      <w:r>
        <w:rPr>
          <w:spacing w:val="-6"/>
          <w:w w:val="105"/>
        </w:rPr>
        <w:t xml:space="preserve"> </w:t>
      </w:r>
      <w:r>
        <w:rPr>
          <w:w w:val="105"/>
        </w:rPr>
        <w:t>these</w:t>
      </w:r>
      <w:r>
        <w:rPr>
          <w:spacing w:val="-6"/>
          <w:w w:val="105"/>
        </w:rPr>
        <w:t xml:space="preserve"> </w:t>
      </w:r>
      <w:r>
        <w:rPr>
          <w:w w:val="105"/>
        </w:rPr>
        <w:t>risks.</w:t>
      </w:r>
    </w:p>
    <w:p w14:paraId="12D345F0" w14:textId="77777777" w:rsidR="00465F7C" w:rsidRDefault="00000000">
      <w:pPr>
        <w:pStyle w:val="Heading3"/>
        <w:numPr>
          <w:ilvl w:val="2"/>
          <w:numId w:val="1"/>
        </w:numPr>
        <w:tabs>
          <w:tab w:val="left" w:pos="3653"/>
        </w:tabs>
        <w:spacing w:before="194"/>
        <w:ind w:left="3652" w:hanging="540"/>
      </w:pPr>
      <w:bookmarkStart w:id="24" w:name="3.3.2._Cancer_Risk_Assessment"/>
      <w:bookmarkEnd w:id="24"/>
      <w:r>
        <w:rPr>
          <w:color w:val="943634"/>
        </w:rPr>
        <w:t>Cancer</w:t>
      </w:r>
      <w:r>
        <w:rPr>
          <w:color w:val="943634"/>
          <w:spacing w:val="-4"/>
        </w:rPr>
        <w:t xml:space="preserve"> </w:t>
      </w:r>
      <w:r>
        <w:rPr>
          <w:color w:val="943634"/>
        </w:rPr>
        <w:t>Risk</w:t>
      </w:r>
      <w:r>
        <w:rPr>
          <w:color w:val="943634"/>
          <w:spacing w:val="-2"/>
        </w:rPr>
        <w:t xml:space="preserve"> </w:t>
      </w:r>
      <w:r>
        <w:rPr>
          <w:color w:val="943634"/>
        </w:rPr>
        <w:t>Assessment</w:t>
      </w:r>
    </w:p>
    <w:p w14:paraId="4E2EC28E" w14:textId="77777777" w:rsidR="00465F7C" w:rsidRDefault="00000000">
      <w:pPr>
        <w:pStyle w:val="BodyText"/>
        <w:spacing w:before="53" w:line="309" w:lineRule="auto"/>
        <w:ind w:left="3113" w:right="131"/>
        <w:jc w:val="both"/>
      </w:pPr>
      <w:r>
        <w:rPr>
          <w:w w:val="105"/>
        </w:rPr>
        <w:t>Cancer</w:t>
      </w:r>
      <w:r>
        <w:rPr>
          <w:spacing w:val="-11"/>
          <w:w w:val="105"/>
        </w:rPr>
        <w:t xml:space="preserve"> </w:t>
      </w:r>
      <w:r>
        <w:rPr>
          <w:w w:val="105"/>
        </w:rPr>
        <w:t>risks</w:t>
      </w:r>
      <w:r>
        <w:rPr>
          <w:spacing w:val="-11"/>
          <w:w w:val="105"/>
        </w:rPr>
        <w:t xml:space="preserve"> </w:t>
      </w:r>
      <w:r>
        <w:rPr>
          <w:w w:val="105"/>
        </w:rPr>
        <w:t>analysis</w:t>
      </w:r>
      <w:r>
        <w:rPr>
          <w:spacing w:val="-11"/>
          <w:w w:val="105"/>
        </w:rPr>
        <w:t xml:space="preserve"> </w:t>
      </w:r>
      <w:r>
        <w:rPr>
          <w:w w:val="105"/>
        </w:rPr>
        <w:t>in</w:t>
      </w:r>
      <w:r>
        <w:rPr>
          <w:spacing w:val="-11"/>
          <w:w w:val="105"/>
        </w:rPr>
        <w:t xml:space="preserve"> </w:t>
      </w:r>
      <w:r>
        <w:rPr>
          <w:w w:val="105"/>
        </w:rPr>
        <w:t>this</w:t>
      </w:r>
      <w:r>
        <w:rPr>
          <w:spacing w:val="-11"/>
          <w:w w:val="105"/>
        </w:rPr>
        <w:t xml:space="preserve"> </w:t>
      </w:r>
      <w:r>
        <w:rPr>
          <w:w w:val="105"/>
        </w:rPr>
        <w:t>study</w:t>
      </w:r>
      <w:r>
        <w:rPr>
          <w:spacing w:val="-10"/>
          <w:w w:val="105"/>
        </w:rPr>
        <w:t xml:space="preserve"> </w:t>
      </w:r>
      <w:r>
        <w:rPr>
          <w:w w:val="105"/>
        </w:rPr>
        <w:t>suggest</w:t>
      </w:r>
      <w:r>
        <w:rPr>
          <w:spacing w:val="-11"/>
          <w:w w:val="105"/>
        </w:rPr>
        <w:t xml:space="preserve"> </w:t>
      </w:r>
      <w:r>
        <w:rPr>
          <w:w w:val="105"/>
        </w:rPr>
        <w:t>that</w:t>
      </w:r>
      <w:r>
        <w:rPr>
          <w:spacing w:val="-11"/>
          <w:w w:val="105"/>
        </w:rPr>
        <w:t xml:space="preserve"> </w:t>
      </w:r>
      <w:r>
        <w:rPr>
          <w:w w:val="105"/>
        </w:rPr>
        <w:t>the</w:t>
      </w:r>
      <w:r>
        <w:rPr>
          <w:spacing w:val="-11"/>
          <w:w w:val="105"/>
        </w:rPr>
        <w:t xml:space="preserve"> </w:t>
      </w:r>
      <w:r>
        <w:rPr>
          <w:w w:val="105"/>
        </w:rPr>
        <w:t>levels</w:t>
      </w:r>
      <w:r>
        <w:rPr>
          <w:spacing w:val="-11"/>
          <w:w w:val="105"/>
        </w:rPr>
        <w:t xml:space="preserve"> </w:t>
      </w:r>
      <w:r>
        <w:rPr>
          <w:w w:val="105"/>
        </w:rPr>
        <w:t>of</w:t>
      </w:r>
      <w:r>
        <w:rPr>
          <w:spacing w:val="-10"/>
          <w:w w:val="105"/>
        </w:rPr>
        <w:t xml:space="preserve"> </w:t>
      </w:r>
      <w:r>
        <w:rPr>
          <w:w w:val="105"/>
        </w:rPr>
        <w:t>Ni,</w:t>
      </w:r>
      <w:r>
        <w:rPr>
          <w:spacing w:val="-10"/>
          <w:w w:val="105"/>
        </w:rPr>
        <w:t xml:space="preserve"> </w:t>
      </w:r>
      <w:r>
        <w:rPr>
          <w:w w:val="105"/>
        </w:rPr>
        <w:t>Cr,</w:t>
      </w:r>
      <w:r>
        <w:rPr>
          <w:spacing w:val="-10"/>
          <w:w w:val="105"/>
        </w:rPr>
        <w:t xml:space="preserve"> </w:t>
      </w:r>
      <w:r>
        <w:rPr>
          <w:w w:val="105"/>
        </w:rPr>
        <w:t>and</w:t>
      </w:r>
      <w:r>
        <w:rPr>
          <w:spacing w:val="-11"/>
          <w:w w:val="105"/>
        </w:rPr>
        <w:t xml:space="preserve"> </w:t>
      </w:r>
      <w:r>
        <w:rPr>
          <w:w w:val="105"/>
        </w:rPr>
        <w:t>Cd</w:t>
      </w:r>
      <w:r>
        <w:rPr>
          <w:spacing w:val="-11"/>
          <w:w w:val="105"/>
        </w:rPr>
        <w:t xml:space="preserve"> </w:t>
      </w:r>
      <w:r>
        <w:rPr>
          <w:w w:val="105"/>
        </w:rPr>
        <w:t>in</w:t>
      </w:r>
      <w:r>
        <w:rPr>
          <w:spacing w:val="-11"/>
          <w:w w:val="105"/>
        </w:rPr>
        <w:t xml:space="preserve"> </w:t>
      </w:r>
      <w:r>
        <w:rPr>
          <w:w w:val="105"/>
        </w:rPr>
        <w:t>the</w:t>
      </w:r>
      <w:r>
        <w:rPr>
          <w:spacing w:val="-50"/>
          <w:w w:val="105"/>
        </w:rPr>
        <w:t xml:space="preserve"> </w:t>
      </w:r>
      <w:r>
        <w:rPr>
          <w:w w:val="105"/>
        </w:rPr>
        <w:t>oil-polluted site pose a potential risk to human health, particularly for children.</w:t>
      </w:r>
      <w:r>
        <w:rPr>
          <w:spacing w:val="-50"/>
          <w:w w:val="105"/>
        </w:rPr>
        <w:t xml:space="preserve"> </w:t>
      </w:r>
      <w:r>
        <w:rPr>
          <w:w w:val="105"/>
        </w:rPr>
        <w:t>The most significant concerns were at sampling points P3 and P8, which had</w:t>
      </w:r>
      <w:r>
        <w:rPr>
          <w:spacing w:val="1"/>
          <w:w w:val="105"/>
        </w:rPr>
        <w:t xml:space="preserve"> </w:t>
      </w:r>
      <w:r>
        <w:rPr>
          <w:w w:val="105"/>
        </w:rPr>
        <w:t>high</w:t>
      </w:r>
      <w:r>
        <w:rPr>
          <w:spacing w:val="-6"/>
          <w:w w:val="105"/>
        </w:rPr>
        <w:t xml:space="preserve"> </w:t>
      </w:r>
      <w:r>
        <w:rPr>
          <w:w w:val="105"/>
        </w:rPr>
        <w:t>cancer</w:t>
      </w:r>
      <w:r>
        <w:rPr>
          <w:spacing w:val="-7"/>
          <w:w w:val="105"/>
        </w:rPr>
        <w:t xml:space="preserve"> </w:t>
      </w:r>
      <w:r>
        <w:rPr>
          <w:w w:val="105"/>
        </w:rPr>
        <w:t>risk</w:t>
      </w:r>
      <w:r>
        <w:rPr>
          <w:spacing w:val="-5"/>
          <w:w w:val="105"/>
        </w:rPr>
        <w:t xml:space="preserve"> </w:t>
      </w:r>
      <w:r>
        <w:rPr>
          <w:w w:val="105"/>
        </w:rPr>
        <w:t>values</w:t>
      </w:r>
      <w:r>
        <w:rPr>
          <w:spacing w:val="-6"/>
          <w:w w:val="105"/>
        </w:rPr>
        <w:t xml:space="preserve"> </w:t>
      </w:r>
      <w:r>
        <w:rPr>
          <w:w w:val="105"/>
        </w:rPr>
        <w:t>3.5E−2</w:t>
      </w:r>
      <w:r>
        <w:rPr>
          <w:spacing w:val="-6"/>
          <w:w w:val="105"/>
        </w:rPr>
        <w:t xml:space="preserve"> </w:t>
      </w:r>
      <w:r>
        <w:rPr>
          <w:w w:val="105"/>
        </w:rPr>
        <w:t>(</w:t>
      </w:r>
      <w:hyperlink w:anchor="_bookmark13" w:history="1">
        <w:r>
          <w:rPr>
            <w:rFonts w:ascii="Calibri" w:hAnsi="Calibri"/>
            <w:b/>
            <w:color w:val="943634"/>
            <w:w w:val="105"/>
          </w:rPr>
          <w:t>Figure</w:t>
        </w:r>
        <w:r>
          <w:rPr>
            <w:rFonts w:ascii="Calibri" w:hAnsi="Calibri"/>
            <w:b/>
            <w:color w:val="943634"/>
            <w:spacing w:val="3"/>
            <w:w w:val="105"/>
          </w:rPr>
          <w:t xml:space="preserve"> </w:t>
        </w:r>
        <w:r>
          <w:rPr>
            <w:rFonts w:ascii="Calibri" w:hAnsi="Calibri"/>
            <w:b/>
            <w:color w:val="943634"/>
            <w:w w:val="105"/>
          </w:rPr>
          <w:t>9</w:t>
        </w:r>
      </w:hyperlink>
      <w:r>
        <w:rPr>
          <w:w w:val="105"/>
        </w:rPr>
        <w:t>).</w:t>
      </w:r>
      <w:r>
        <w:rPr>
          <w:spacing w:val="-5"/>
          <w:w w:val="105"/>
        </w:rPr>
        <w:t xml:space="preserve"> </w:t>
      </w:r>
      <w:r>
        <w:rPr>
          <w:w w:val="105"/>
        </w:rPr>
        <w:t>It</w:t>
      </w:r>
      <w:r>
        <w:rPr>
          <w:spacing w:val="-7"/>
          <w:w w:val="105"/>
        </w:rPr>
        <w:t xml:space="preserve"> </w:t>
      </w:r>
      <w:r>
        <w:rPr>
          <w:w w:val="105"/>
        </w:rPr>
        <w:t>is</w:t>
      </w:r>
      <w:r>
        <w:rPr>
          <w:spacing w:val="-6"/>
          <w:w w:val="105"/>
        </w:rPr>
        <w:t xml:space="preserve"> </w:t>
      </w:r>
      <w:r>
        <w:rPr>
          <w:w w:val="105"/>
        </w:rPr>
        <w:t>important</w:t>
      </w:r>
      <w:r>
        <w:rPr>
          <w:spacing w:val="-7"/>
          <w:w w:val="105"/>
        </w:rPr>
        <w:t xml:space="preserve"> </w:t>
      </w:r>
      <w:r>
        <w:rPr>
          <w:w w:val="105"/>
        </w:rPr>
        <w:t>to</w:t>
      </w:r>
      <w:r>
        <w:rPr>
          <w:spacing w:val="-6"/>
          <w:w w:val="105"/>
        </w:rPr>
        <w:t xml:space="preserve"> </w:t>
      </w:r>
      <w:r>
        <w:rPr>
          <w:w w:val="105"/>
        </w:rPr>
        <w:t>implement</w:t>
      </w:r>
      <w:r>
        <w:rPr>
          <w:spacing w:val="-6"/>
          <w:w w:val="105"/>
        </w:rPr>
        <w:t xml:space="preserve"> </w:t>
      </w:r>
      <w:r>
        <w:rPr>
          <w:w w:val="105"/>
        </w:rPr>
        <w:t>controls</w:t>
      </w:r>
      <w:r>
        <w:rPr>
          <w:spacing w:val="-50"/>
          <w:w w:val="105"/>
        </w:rPr>
        <w:t xml:space="preserve"> </w:t>
      </w:r>
      <w:r>
        <w:rPr>
          <w:w w:val="105"/>
        </w:rPr>
        <w:t>to reduce the release of these metals into the environment and to clean up con-</w:t>
      </w:r>
      <w:r>
        <w:rPr>
          <w:spacing w:val="1"/>
          <w:w w:val="105"/>
        </w:rPr>
        <w:t xml:space="preserve"> </w:t>
      </w:r>
      <w:proofErr w:type="spellStart"/>
      <w:r>
        <w:rPr>
          <w:w w:val="105"/>
        </w:rPr>
        <w:t>taminated</w:t>
      </w:r>
      <w:proofErr w:type="spellEnd"/>
      <w:r>
        <w:rPr>
          <w:w w:val="105"/>
        </w:rPr>
        <w:t xml:space="preserve"> sites in order to minimize the potential health risks associated with</w:t>
      </w:r>
      <w:r>
        <w:rPr>
          <w:spacing w:val="1"/>
          <w:w w:val="105"/>
        </w:rPr>
        <w:t xml:space="preserve"> </w:t>
      </w:r>
      <w:r>
        <w:rPr>
          <w:w w:val="105"/>
        </w:rPr>
        <w:t>exposure to these metals. The levels of Ni, Cr, and Cd in the oil-polluted site</w:t>
      </w:r>
      <w:r>
        <w:rPr>
          <w:spacing w:val="1"/>
          <w:w w:val="105"/>
        </w:rPr>
        <w:t xml:space="preserve"> </w:t>
      </w:r>
      <w:r>
        <w:rPr>
          <w:w w:val="105"/>
        </w:rPr>
        <w:t>may also pose a risk to adult health. The high cancer risk values (</w:t>
      </w:r>
      <w:hyperlink w:anchor="_bookmark14" w:history="1">
        <w:r>
          <w:rPr>
            <w:rFonts w:ascii="Calibri" w:hAnsi="Calibri"/>
            <w:b/>
            <w:color w:val="943634"/>
            <w:w w:val="105"/>
          </w:rPr>
          <w:t>Figure 10</w:t>
        </w:r>
      </w:hyperlink>
      <w:r>
        <w:rPr>
          <w:w w:val="105"/>
        </w:rPr>
        <w:t>) at</w:t>
      </w:r>
      <w:r>
        <w:rPr>
          <w:spacing w:val="1"/>
          <w:w w:val="105"/>
        </w:rPr>
        <w:t xml:space="preserve"> </w:t>
      </w:r>
      <w:r>
        <w:rPr>
          <w:w w:val="105"/>
        </w:rPr>
        <w:t>all</w:t>
      </w:r>
      <w:r>
        <w:rPr>
          <w:spacing w:val="-4"/>
          <w:w w:val="105"/>
        </w:rPr>
        <w:t xml:space="preserve"> </w:t>
      </w:r>
      <w:r>
        <w:rPr>
          <w:w w:val="105"/>
        </w:rPr>
        <w:t>of</w:t>
      </w:r>
      <w:r>
        <w:rPr>
          <w:spacing w:val="-3"/>
          <w:w w:val="105"/>
        </w:rPr>
        <w:t xml:space="preserve"> </w:t>
      </w:r>
      <w:r>
        <w:rPr>
          <w:w w:val="105"/>
        </w:rPr>
        <w:t>the</w:t>
      </w:r>
      <w:r>
        <w:rPr>
          <w:spacing w:val="-3"/>
          <w:w w:val="105"/>
        </w:rPr>
        <w:t xml:space="preserve"> </w:t>
      </w:r>
      <w:r>
        <w:rPr>
          <w:w w:val="105"/>
        </w:rPr>
        <w:t>sampling</w:t>
      </w:r>
      <w:r>
        <w:rPr>
          <w:spacing w:val="-4"/>
          <w:w w:val="105"/>
        </w:rPr>
        <w:t xml:space="preserve"> </w:t>
      </w:r>
      <w:r>
        <w:rPr>
          <w:w w:val="105"/>
        </w:rPr>
        <w:t>points</w:t>
      </w:r>
      <w:r>
        <w:rPr>
          <w:spacing w:val="-3"/>
          <w:w w:val="105"/>
        </w:rPr>
        <w:t xml:space="preserve"> </w:t>
      </w:r>
      <w:r>
        <w:rPr>
          <w:w w:val="105"/>
        </w:rPr>
        <w:t>(P1</w:t>
      </w:r>
      <w:r>
        <w:rPr>
          <w:spacing w:val="-4"/>
          <w:w w:val="105"/>
        </w:rPr>
        <w:t xml:space="preserve"> </w:t>
      </w:r>
      <w:r>
        <w:rPr>
          <w:w w:val="105"/>
        </w:rPr>
        <w:t>to</w:t>
      </w:r>
      <w:r>
        <w:rPr>
          <w:spacing w:val="-2"/>
          <w:w w:val="105"/>
        </w:rPr>
        <w:t xml:space="preserve"> </w:t>
      </w:r>
      <w:r>
        <w:rPr>
          <w:w w:val="105"/>
        </w:rPr>
        <w:t>P17)</w:t>
      </w:r>
      <w:r>
        <w:rPr>
          <w:spacing w:val="-4"/>
          <w:w w:val="105"/>
        </w:rPr>
        <w:t xml:space="preserve"> </w:t>
      </w:r>
      <w:r>
        <w:rPr>
          <w:w w:val="105"/>
        </w:rPr>
        <w:t>suggest</w:t>
      </w:r>
      <w:r>
        <w:rPr>
          <w:spacing w:val="-3"/>
          <w:w w:val="105"/>
        </w:rPr>
        <w:t xml:space="preserve"> </w:t>
      </w:r>
      <w:r>
        <w:rPr>
          <w:w w:val="105"/>
        </w:rPr>
        <w:t>that</w:t>
      </w:r>
      <w:r>
        <w:rPr>
          <w:spacing w:val="-4"/>
          <w:w w:val="105"/>
        </w:rPr>
        <w:t xml:space="preserve"> </w:t>
      </w:r>
      <w:r>
        <w:rPr>
          <w:w w:val="105"/>
        </w:rPr>
        <w:t>there</w:t>
      </w:r>
      <w:r>
        <w:rPr>
          <w:spacing w:val="-3"/>
          <w:w w:val="105"/>
        </w:rPr>
        <w:t xml:space="preserve"> </w:t>
      </w:r>
      <w:r>
        <w:rPr>
          <w:w w:val="105"/>
        </w:rPr>
        <w:t>is</w:t>
      </w:r>
      <w:r>
        <w:rPr>
          <w:spacing w:val="-3"/>
          <w:w w:val="105"/>
        </w:rPr>
        <w:t xml:space="preserve"> </w:t>
      </w:r>
      <w:r>
        <w:rPr>
          <w:w w:val="105"/>
        </w:rPr>
        <w:t>a</w:t>
      </w:r>
      <w:r>
        <w:rPr>
          <w:spacing w:val="-4"/>
          <w:w w:val="105"/>
        </w:rPr>
        <w:t xml:space="preserve"> </w:t>
      </w:r>
      <w:r>
        <w:rPr>
          <w:w w:val="105"/>
        </w:rPr>
        <w:t>significant</w:t>
      </w:r>
      <w:r>
        <w:rPr>
          <w:spacing w:val="-3"/>
          <w:w w:val="105"/>
        </w:rPr>
        <w:t xml:space="preserve"> </w:t>
      </w:r>
      <w:r>
        <w:rPr>
          <w:w w:val="105"/>
        </w:rPr>
        <w:t>concern</w:t>
      </w:r>
      <w:r>
        <w:rPr>
          <w:spacing w:val="-50"/>
          <w:w w:val="105"/>
        </w:rPr>
        <w:t xml:space="preserve"> </w:t>
      </w:r>
      <w:r>
        <w:rPr>
          <w:w w:val="105"/>
        </w:rPr>
        <w:t>with</w:t>
      </w:r>
      <w:r>
        <w:rPr>
          <w:spacing w:val="-5"/>
          <w:w w:val="105"/>
        </w:rPr>
        <w:t xml:space="preserve"> </w:t>
      </w:r>
      <w:r>
        <w:rPr>
          <w:w w:val="105"/>
        </w:rPr>
        <w:t>regard</w:t>
      </w:r>
      <w:r>
        <w:rPr>
          <w:spacing w:val="-5"/>
          <w:w w:val="105"/>
        </w:rPr>
        <w:t xml:space="preserve"> </w:t>
      </w:r>
      <w:r>
        <w:rPr>
          <w:w w:val="105"/>
        </w:rPr>
        <w:t>to</w:t>
      </w:r>
      <w:r>
        <w:rPr>
          <w:spacing w:val="-5"/>
          <w:w w:val="105"/>
        </w:rPr>
        <w:t xml:space="preserve"> </w:t>
      </w:r>
      <w:r>
        <w:rPr>
          <w:w w:val="105"/>
        </w:rPr>
        <w:t>the</w:t>
      </w:r>
      <w:r>
        <w:rPr>
          <w:spacing w:val="-5"/>
          <w:w w:val="105"/>
        </w:rPr>
        <w:t xml:space="preserve"> </w:t>
      </w:r>
      <w:r>
        <w:rPr>
          <w:w w:val="105"/>
        </w:rPr>
        <w:t>potential</w:t>
      </w:r>
      <w:r>
        <w:rPr>
          <w:spacing w:val="-6"/>
          <w:w w:val="105"/>
        </w:rPr>
        <w:t xml:space="preserve"> </w:t>
      </w:r>
      <w:r>
        <w:rPr>
          <w:w w:val="105"/>
        </w:rPr>
        <w:t>health</w:t>
      </w:r>
      <w:r>
        <w:rPr>
          <w:spacing w:val="-4"/>
          <w:w w:val="105"/>
        </w:rPr>
        <w:t xml:space="preserve"> </w:t>
      </w:r>
      <w:r>
        <w:rPr>
          <w:w w:val="105"/>
        </w:rPr>
        <w:t>effects</w:t>
      </w:r>
      <w:r>
        <w:rPr>
          <w:spacing w:val="-5"/>
          <w:w w:val="105"/>
        </w:rPr>
        <w:t xml:space="preserve"> </w:t>
      </w:r>
      <w:r>
        <w:rPr>
          <w:w w:val="105"/>
        </w:rPr>
        <w:t>of</w:t>
      </w:r>
      <w:r>
        <w:rPr>
          <w:spacing w:val="-4"/>
          <w:w w:val="105"/>
        </w:rPr>
        <w:t xml:space="preserve"> </w:t>
      </w:r>
      <w:r>
        <w:rPr>
          <w:w w:val="105"/>
        </w:rPr>
        <w:t>these</w:t>
      </w:r>
      <w:r>
        <w:rPr>
          <w:spacing w:val="-6"/>
          <w:w w:val="105"/>
        </w:rPr>
        <w:t xml:space="preserve"> </w:t>
      </w:r>
      <w:r>
        <w:rPr>
          <w:w w:val="105"/>
        </w:rPr>
        <w:t>metals.</w:t>
      </w:r>
      <w:r>
        <w:rPr>
          <w:spacing w:val="-4"/>
          <w:w w:val="105"/>
        </w:rPr>
        <w:t xml:space="preserve"> </w:t>
      </w:r>
      <w:r>
        <w:rPr>
          <w:w w:val="105"/>
        </w:rPr>
        <w:t>It</w:t>
      </w:r>
      <w:r>
        <w:rPr>
          <w:spacing w:val="-5"/>
          <w:w w:val="105"/>
        </w:rPr>
        <w:t xml:space="preserve"> </w:t>
      </w:r>
      <w:r>
        <w:rPr>
          <w:w w:val="105"/>
        </w:rPr>
        <w:t>is</w:t>
      </w:r>
      <w:r>
        <w:rPr>
          <w:spacing w:val="-4"/>
          <w:w w:val="105"/>
        </w:rPr>
        <w:t xml:space="preserve"> </w:t>
      </w:r>
      <w:r>
        <w:rPr>
          <w:w w:val="105"/>
        </w:rPr>
        <w:t>important</w:t>
      </w:r>
      <w:r>
        <w:rPr>
          <w:spacing w:val="-5"/>
          <w:w w:val="105"/>
        </w:rPr>
        <w:t xml:space="preserve"> </w:t>
      </w:r>
      <w:r>
        <w:rPr>
          <w:w w:val="105"/>
        </w:rPr>
        <w:t>to</w:t>
      </w:r>
      <w:r>
        <w:rPr>
          <w:spacing w:val="-4"/>
          <w:w w:val="105"/>
        </w:rPr>
        <w:t xml:space="preserve"> </w:t>
      </w:r>
      <w:r>
        <w:rPr>
          <w:w w:val="105"/>
        </w:rPr>
        <w:t>take</w:t>
      </w:r>
      <w:r>
        <w:rPr>
          <w:spacing w:val="-51"/>
          <w:w w:val="105"/>
        </w:rPr>
        <w:t xml:space="preserve"> </w:t>
      </w:r>
      <w:r>
        <w:rPr>
          <w:w w:val="105"/>
        </w:rPr>
        <w:t>steps</w:t>
      </w:r>
      <w:r>
        <w:rPr>
          <w:spacing w:val="-8"/>
          <w:w w:val="105"/>
        </w:rPr>
        <w:t xml:space="preserve"> </w:t>
      </w:r>
      <w:r>
        <w:rPr>
          <w:w w:val="105"/>
        </w:rPr>
        <w:t>to</w:t>
      </w:r>
      <w:r>
        <w:rPr>
          <w:spacing w:val="-8"/>
          <w:w w:val="105"/>
        </w:rPr>
        <w:t xml:space="preserve"> </w:t>
      </w:r>
      <w:r>
        <w:rPr>
          <w:w w:val="105"/>
        </w:rPr>
        <w:t>minimize</w:t>
      </w:r>
      <w:r>
        <w:rPr>
          <w:spacing w:val="-8"/>
          <w:w w:val="105"/>
        </w:rPr>
        <w:t xml:space="preserve"> </w:t>
      </w:r>
      <w:r>
        <w:rPr>
          <w:w w:val="105"/>
        </w:rPr>
        <w:t>exposure</w:t>
      </w:r>
      <w:r>
        <w:rPr>
          <w:spacing w:val="-9"/>
          <w:w w:val="105"/>
        </w:rPr>
        <w:t xml:space="preserve"> </w:t>
      </w:r>
      <w:r>
        <w:rPr>
          <w:w w:val="105"/>
        </w:rPr>
        <w:t>to</w:t>
      </w:r>
      <w:r>
        <w:rPr>
          <w:spacing w:val="-7"/>
          <w:w w:val="105"/>
        </w:rPr>
        <w:t xml:space="preserve"> </w:t>
      </w:r>
      <w:r>
        <w:rPr>
          <w:w w:val="105"/>
        </w:rPr>
        <w:t>these</w:t>
      </w:r>
      <w:r>
        <w:rPr>
          <w:spacing w:val="-9"/>
          <w:w w:val="105"/>
        </w:rPr>
        <w:t xml:space="preserve"> </w:t>
      </w:r>
      <w:r>
        <w:rPr>
          <w:w w:val="105"/>
        </w:rPr>
        <w:t>metals</w:t>
      </w:r>
      <w:r>
        <w:rPr>
          <w:spacing w:val="-7"/>
          <w:w w:val="105"/>
        </w:rPr>
        <w:t xml:space="preserve"> </w:t>
      </w:r>
      <w:r>
        <w:rPr>
          <w:w w:val="105"/>
        </w:rPr>
        <w:t>in</w:t>
      </w:r>
      <w:r>
        <w:rPr>
          <w:spacing w:val="-9"/>
          <w:w w:val="105"/>
        </w:rPr>
        <w:t xml:space="preserve"> </w:t>
      </w:r>
      <w:r>
        <w:rPr>
          <w:w w:val="105"/>
        </w:rPr>
        <w:t>order</w:t>
      </w:r>
      <w:r>
        <w:rPr>
          <w:spacing w:val="-8"/>
          <w:w w:val="105"/>
        </w:rPr>
        <w:t xml:space="preserve"> </w:t>
      </w:r>
      <w:r>
        <w:rPr>
          <w:w w:val="105"/>
        </w:rPr>
        <w:t>to</w:t>
      </w:r>
      <w:r>
        <w:rPr>
          <w:spacing w:val="-8"/>
          <w:w w:val="105"/>
        </w:rPr>
        <w:t xml:space="preserve"> </w:t>
      </w:r>
      <w:r>
        <w:rPr>
          <w:w w:val="105"/>
        </w:rPr>
        <w:t>reduce</w:t>
      </w:r>
      <w:r>
        <w:rPr>
          <w:spacing w:val="-8"/>
          <w:w w:val="105"/>
        </w:rPr>
        <w:t xml:space="preserve"> </w:t>
      </w:r>
      <w:r>
        <w:rPr>
          <w:w w:val="105"/>
        </w:rPr>
        <w:t>the</w:t>
      </w:r>
      <w:r>
        <w:rPr>
          <w:spacing w:val="-9"/>
          <w:w w:val="105"/>
        </w:rPr>
        <w:t xml:space="preserve"> </w:t>
      </w:r>
      <w:r>
        <w:rPr>
          <w:w w:val="105"/>
        </w:rPr>
        <w:t>risk</w:t>
      </w:r>
      <w:r>
        <w:rPr>
          <w:spacing w:val="-7"/>
          <w:w w:val="105"/>
        </w:rPr>
        <w:t xml:space="preserve"> </w:t>
      </w:r>
      <w:r>
        <w:rPr>
          <w:w w:val="105"/>
        </w:rPr>
        <w:t>of</w:t>
      </w:r>
      <w:r>
        <w:rPr>
          <w:spacing w:val="-8"/>
          <w:w w:val="105"/>
        </w:rPr>
        <w:t xml:space="preserve"> </w:t>
      </w:r>
      <w:r>
        <w:rPr>
          <w:w w:val="105"/>
        </w:rPr>
        <w:t>adverse</w:t>
      </w:r>
      <w:r>
        <w:rPr>
          <w:spacing w:val="-50"/>
          <w:w w:val="105"/>
        </w:rPr>
        <w:t xml:space="preserve"> </w:t>
      </w:r>
      <w:r>
        <w:rPr>
          <w:w w:val="105"/>
        </w:rPr>
        <w:t>health effects. This may include implementing controls to reduce the release of</w:t>
      </w:r>
      <w:r>
        <w:rPr>
          <w:spacing w:val="-50"/>
          <w:w w:val="105"/>
        </w:rPr>
        <w:t xml:space="preserve"> </w:t>
      </w:r>
      <w:r>
        <w:rPr>
          <w:w w:val="105"/>
        </w:rPr>
        <w:t>these metals into the environment and cleaning up contaminated sites. It is also</w:t>
      </w:r>
      <w:r>
        <w:rPr>
          <w:spacing w:val="-50"/>
          <w:w w:val="105"/>
        </w:rPr>
        <w:t xml:space="preserve"> </w:t>
      </w:r>
      <w:r>
        <w:rPr>
          <w:w w:val="105"/>
        </w:rPr>
        <w:t>important to continue monitoring the levels of these metals in the environment</w:t>
      </w:r>
      <w:r>
        <w:rPr>
          <w:spacing w:val="-50"/>
          <w:w w:val="105"/>
        </w:rPr>
        <w:t xml:space="preserve"> </w:t>
      </w:r>
      <w:r>
        <w:rPr>
          <w:w w:val="105"/>
        </w:rPr>
        <w:t>over</w:t>
      </w:r>
      <w:r>
        <w:rPr>
          <w:spacing w:val="-8"/>
          <w:w w:val="105"/>
        </w:rPr>
        <w:t xml:space="preserve"> </w:t>
      </w:r>
      <w:r>
        <w:rPr>
          <w:w w:val="105"/>
        </w:rPr>
        <w:t>time</w:t>
      </w:r>
      <w:r>
        <w:rPr>
          <w:spacing w:val="-7"/>
          <w:w w:val="105"/>
        </w:rPr>
        <w:t xml:space="preserve"> </w:t>
      </w:r>
      <w:r>
        <w:rPr>
          <w:w w:val="105"/>
        </w:rPr>
        <w:t>to</w:t>
      </w:r>
      <w:r>
        <w:rPr>
          <w:spacing w:val="-7"/>
          <w:w w:val="105"/>
        </w:rPr>
        <w:t xml:space="preserve"> </w:t>
      </w:r>
      <w:r>
        <w:rPr>
          <w:w w:val="105"/>
        </w:rPr>
        <w:t>ensure</w:t>
      </w:r>
      <w:r>
        <w:rPr>
          <w:spacing w:val="-7"/>
          <w:w w:val="105"/>
        </w:rPr>
        <w:t xml:space="preserve"> </w:t>
      </w:r>
      <w:r>
        <w:rPr>
          <w:w w:val="105"/>
        </w:rPr>
        <w:t>that</w:t>
      </w:r>
      <w:r>
        <w:rPr>
          <w:spacing w:val="-8"/>
          <w:w w:val="105"/>
        </w:rPr>
        <w:t xml:space="preserve"> </w:t>
      </w:r>
      <w:r>
        <w:rPr>
          <w:w w:val="105"/>
        </w:rPr>
        <w:t>they</w:t>
      </w:r>
      <w:r>
        <w:rPr>
          <w:spacing w:val="-7"/>
          <w:w w:val="105"/>
        </w:rPr>
        <w:t xml:space="preserve"> </w:t>
      </w:r>
      <w:r>
        <w:rPr>
          <w:w w:val="105"/>
        </w:rPr>
        <w:t>are</w:t>
      </w:r>
      <w:r>
        <w:rPr>
          <w:spacing w:val="-8"/>
          <w:w w:val="105"/>
        </w:rPr>
        <w:t xml:space="preserve"> </w:t>
      </w:r>
      <w:r>
        <w:rPr>
          <w:w w:val="105"/>
        </w:rPr>
        <w:t>not</w:t>
      </w:r>
      <w:r>
        <w:rPr>
          <w:spacing w:val="-7"/>
          <w:w w:val="105"/>
        </w:rPr>
        <w:t xml:space="preserve"> </w:t>
      </w:r>
      <w:r>
        <w:rPr>
          <w:w w:val="105"/>
        </w:rPr>
        <w:t>posing</w:t>
      </w:r>
      <w:r>
        <w:rPr>
          <w:spacing w:val="-7"/>
          <w:w w:val="105"/>
        </w:rPr>
        <w:t xml:space="preserve"> </w:t>
      </w:r>
      <w:r>
        <w:rPr>
          <w:w w:val="105"/>
        </w:rPr>
        <w:t>a</w:t>
      </w:r>
      <w:r>
        <w:rPr>
          <w:spacing w:val="-7"/>
          <w:w w:val="105"/>
        </w:rPr>
        <w:t xml:space="preserve"> </w:t>
      </w:r>
      <w:r>
        <w:rPr>
          <w:w w:val="105"/>
        </w:rPr>
        <w:t>continued</w:t>
      </w:r>
      <w:r>
        <w:rPr>
          <w:spacing w:val="-7"/>
          <w:w w:val="105"/>
        </w:rPr>
        <w:t xml:space="preserve"> </w:t>
      </w:r>
      <w:r>
        <w:rPr>
          <w:w w:val="105"/>
        </w:rPr>
        <w:t>risk</w:t>
      </w:r>
      <w:r>
        <w:rPr>
          <w:spacing w:val="-7"/>
          <w:w w:val="105"/>
        </w:rPr>
        <w:t xml:space="preserve"> </w:t>
      </w:r>
      <w:r>
        <w:rPr>
          <w:w w:val="105"/>
        </w:rPr>
        <w:t>to</w:t>
      </w:r>
      <w:r>
        <w:rPr>
          <w:spacing w:val="-6"/>
          <w:w w:val="105"/>
        </w:rPr>
        <w:t xml:space="preserve"> </w:t>
      </w:r>
      <w:r>
        <w:rPr>
          <w:w w:val="105"/>
        </w:rPr>
        <w:t>human</w:t>
      </w:r>
      <w:r>
        <w:rPr>
          <w:spacing w:val="-9"/>
          <w:w w:val="105"/>
        </w:rPr>
        <w:t xml:space="preserve"> </w:t>
      </w:r>
      <w:r>
        <w:rPr>
          <w:w w:val="105"/>
        </w:rPr>
        <w:t>health.</w:t>
      </w:r>
    </w:p>
    <w:p w14:paraId="72EAAE87" w14:textId="77777777" w:rsidR="00465F7C" w:rsidRDefault="00000000">
      <w:pPr>
        <w:pStyle w:val="BodyText"/>
        <w:spacing w:before="13" w:line="312" w:lineRule="auto"/>
        <w:ind w:left="3113" w:right="132" w:firstLine="194"/>
        <w:jc w:val="both"/>
      </w:pPr>
      <w:r>
        <w:rPr>
          <w:spacing w:val="-3"/>
          <w:w w:val="105"/>
        </w:rPr>
        <w:t>These</w:t>
      </w:r>
      <w:r>
        <w:rPr>
          <w:spacing w:val="-10"/>
          <w:w w:val="105"/>
        </w:rPr>
        <w:t xml:space="preserve"> </w:t>
      </w:r>
      <w:r>
        <w:rPr>
          <w:spacing w:val="-3"/>
          <w:w w:val="105"/>
        </w:rPr>
        <w:t>findings</w:t>
      </w:r>
      <w:r>
        <w:rPr>
          <w:spacing w:val="-9"/>
          <w:w w:val="105"/>
        </w:rPr>
        <w:t xml:space="preserve"> </w:t>
      </w:r>
      <w:r>
        <w:rPr>
          <w:spacing w:val="-2"/>
          <w:w w:val="105"/>
        </w:rPr>
        <w:t>indicated</w:t>
      </w:r>
      <w:r>
        <w:rPr>
          <w:spacing w:val="-9"/>
          <w:w w:val="105"/>
        </w:rPr>
        <w:t xml:space="preserve"> </w:t>
      </w:r>
      <w:r>
        <w:rPr>
          <w:spacing w:val="-2"/>
          <w:w w:val="105"/>
        </w:rPr>
        <w:t>that</w:t>
      </w:r>
      <w:r>
        <w:rPr>
          <w:spacing w:val="-10"/>
          <w:w w:val="105"/>
        </w:rPr>
        <w:t xml:space="preserve"> </w:t>
      </w:r>
      <w:r>
        <w:rPr>
          <w:spacing w:val="-2"/>
          <w:w w:val="105"/>
        </w:rPr>
        <w:t>the</w:t>
      </w:r>
      <w:r>
        <w:rPr>
          <w:spacing w:val="-9"/>
          <w:w w:val="105"/>
        </w:rPr>
        <w:t xml:space="preserve"> </w:t>
      </w:r>
      <w:r>
        <w:rPr>
          <w:spacing w:val="-2"/>
          <w:w w:val="105"/>
        </w:rPr>
        <w:t>release</w:t>
      </w:r>
      <w:r>
        <w:rPr>
          <w:spacing w:val="-10"/>
          <w:w w:val="105"/>
        </w:rPr>
        <w:t xml:space="preserve"> </w:t>
      </w:r>
      <w:r>
        <w:rPr>
          <w:spacing w:val="-2"/>
          <w:w w:val="105"/>
        </w:rPr>
        <w:t>of</w:t>
      </w:r>
      <w:r>
        <w:rPr>
          <w:spacing w:val="-8"/>
          <w:w w:val="105"/>
        </w:rPr>
        <w:t xml:space="preserve"> </w:t>
      </w:r>
      <w:r>
        <w:rPr>
          <w:spacing w:val="-2"/>
          <w:w w:val="105"/>
        </w:rPr>
        <w:t>Ni,</w:t>
      </w:r>
      <w:r>
        <w:rPr>
          <w:spacing w:val="-10"/>
          <w:w w:val="105"/>
        </w:rPr>
        <w:t xml:space="preserve"> </w:t>
      </w:r>
      <w:r>
        <w:rPr>
          <w:spacing w:val="-2"/>
          <w:w w:val="105"/>
        </w:rPr>
        <w:t>Cr,</w:t>
      </w:r>
      <w:r>
        <w:rPr>
          <w:spacing w:val="-9"/>
          <w:w w:val="105"/>
        </w:rPr>
        <w:t xml:space="preserve"> </w:t>
      </w:r>
      <w:r>
        <w:rPr>
          <w:spacing w:val="-2"/>
          <w:w w:val="105"/>
        </w:rPr>
        <w:t>and</w:t>
      </w:r>
      <w:r>
        <w:rPr>
          <w:spacing w:val="-9"/>
          <w:w w:val="105"/>
        </w:rPr>
        <w:t xml:space="preserve"> </w:t>
      </w:r>
      <w:r>
        <w:rPr>
          <w:spacing w:val="-2"/>
          <w:w w:val="105"/>
        </w:rPr>
        <w:t>Cd</w:t>
      </w:r>
      <w:r>
        <w:rPr>
          <w:spacing w:val="-9"/>
          <w:w w:val="105"/>
        </w:rPr>
        <w:t xml:space="preserve"> </w:t>
      </w:r>
      <w:r>
        <w:rPr>
          <w:spacing w:val="-2"/>
          <w:w w:val="105"/>
        </w:rPr>
        <w:t>from</w:t>
      </w:r>
      <w:r>
        <w:rPr>
          <w:spacing w:val="-10"/>
          <w:w w:val="105"/>
        </w:rPr>
        <w:t xml:space="preserve"> </w:t>
      </w:r>
      <w:r>
        <w:rPr>
          <w:spacing w:val="-2"/>
          <w:w w:val="105"/>
        </w:rPr>
        <w:t>the</w:t>
      </w:r>
      <w:r>
        <w:rPr>
          <w:spacing w:val="-10"/>
          <w:w w:val="105"/>
        </w:rPr>
        <w:t xml:space="preserve"> </w:t>
      </w:r>
      <w:r>
        <w:rPr>
          <w:spacing w:val="-2"/>
          <w:w w:val="105"/>
        </w:rPr>
        <w:t>oil-polluted</w:t>
      </w:r>
      <w:r>
        <w:rPr>
          <w:spacing w:val="-50"/>
          <w:w w:val="105"/>
        </w:rPr>
        <w:t xml:space="preserve"> </w:t>
      </w:r>
      <w:r>
        <w:rPr>
          <w:w w:val="105"/>
        </w:rPr>
        <w:t>site</w:t>
      </w:r>
      <w:r>
        <w:rPr>
          <w:spacing w:val="15"/>
          <w:w w:val="105"/>
        </w:rPr>
        <w:t xml:space="preserve"> </w:t>
      </w:r>
      <w:r>
        <w:rPr>
          <w:w w:val="105"/>
        </w:rPr>
        <w:t>may</w:t>
      </w:r>
      <w:r>
        <w:rPr>
          <w:spacing w:val="15"/>
          <w:w w:val="105"/>
        </w:rPr>
        <w:t xml:space="preserve"> </w:t>
      </w:r>
      <w:r>
        <w:rPr>
          <w:w w:val="105"/>
        </w:rPr>
        <w:t>pose</w:t>
      </w:r>
      <w:r>
        <w:rPr>
          <w:spacing w:val="16"/>
          <w:w w:val="105"/>
        </w:rPr>
        <w:t xml:space="preserve"> </w:t>
      </w:r>
      <w:r>
        <w:rPr>
          <w:w w:val="105"/>
        </w:rPr>
        <w:t>a</w:t>
      </w:r>
      <w:r>
        <w:rPr>
          <w:spacing w:val="16"/>
          <w:w w:val="105"/>
        </w:rPr>
        <w:t xml:space="preserve"> </w:t>
      </w:r>
      <w:r>
        <w:rPr>
          <w:w w:val="105"/>
        </w:rPr>
        <w:t>risk</w:t>
      </w:r>
      <w:r>
        <w:rPr>
          <w:spacing w:val="16"/>
          <w:w w:val="105"/>
        </w:rPr>
        <w:t xml:space="preserve"> </w:t>
      </w:r>
      <w:r>
        <w:rPr>
          <w:w w:val="105"/>
        </w:rPr>
        <w:t>to</w:t>
      </w:r>
      <w:r>
        <w:rPr>
          <w:spacing w:val="16"/>
          <w:w w:val="105"/>
        </w:rPr>
        <w:t xml:space="preserve"> </w:t>
      </w:r>
      <w:r>
        <w:rPr>
          <w:w w:val="105"/>
        </w:rPr>
        <w:t>human</w:t>
      </w:r>
      <w:r>
        <w:rPr>
          <w:spacing w:val="16"/>
          <w:w w:val="105"/>
        </w:rPr>
        <w:t xml:space="preserve"> </w:t>
      </w:r>
      <w:r>
        <w:rPr>
          <w:w w:val="105"/>
        </w:rPr>
        <w:t>health</w:t>
      </w:r>
      <w:r>
        <w:rPr>
          <w:spacing w:val="16"/>
          <w:w w:val="105"/>
        </w:rPr>
        <w:t xml:space="preserve"> </w:t>
      </w:r>
      <w:r>
        <w:rPr>
          <w:w w:val="105"/>
        </w:rPr>
        <w:t>and</w:t>
      </w:r>
      <w:r>
        <w:rPr>
          <w:spacing w:val="16"/>
          <w:w w:val="105"/>
        </w:rPr>
        <w:t xml:space="preserve"> </w:t>
      </w:r>
      <w:r>
        <w:rPr>
          <w:w w:val="105"/>
        </w:rPr>
        <w:t>the</w:t>
      </w:r>
      <w:r>
        <w:rPr>
          <w:spacing w:val="17"/>
          <w:w w:val="105"/>
        </w:rPr>
        <w:t xml:space="preserve"> </w:t>
      </w:r>
      <w:r>
        <w:rPr>
          <w:w w:val="105"/>
        </w:rPr>
        <w:t>environment,</w:t>
      </w:r>
      <w:r>
        <w:rPr>
          <w:spacing w:val="16"/>
          <w:w w:val="105"/>
        </w:rPr>
        <w:t xml:space="preserve"> </w:t>
      </w:r>
      <w:r>
        <w:rPr>
          <w:w w:val="105"/>
        </w:rPr>
        <w:t>particularly</w:t>
      </w:r>
      <w:r>
        <w:rPr>
          <w:spacing w:val="15"/>
          <w:w w:val="105"/>
        </w:rPr>
        <w:t xml:space="preserve"> </w:t>
      </w:r>
      <w:r>
        <w:rPr>
          <w:w w:val="105"/>
        </w:rPr>
        <w:t>if</w:t>
      </w:r>
      <w:r>
        <w:rPr>
          <w:spacing w:val="16"/>
          <w:w w:val="105"/>
        </w:rPr>
        <w:t xml:space="preserve"> </w:t>
      </w:r>
      <w:r>
        <w:rPr>
          <w:w w:val="105"/>
        </w:rPr>
        <w:t>the</w:t>
      </w:r>
    </w:p>
    <w:p w14:paraId="3036754B" w14:textId="77777777" w:rsidR="00465F7C" w:rsidRDefault="00465F7C">
      <w:pPr>
        <w:spacing w:line="312" w:lineRule="auto"/>
        <w:jc w:val="both"/>
        <w:sectPr w:rsidR="00465F7C">
          <w:pgSz w:w="11910" w:h="16170"/>
          <w:pgMar w:top="1140" w:right="1000" w:bottom="1320" w:left="1020" w:header="887" w:footer="1129" w:gutter="0"/>
          <w:cols w:space="720"/>
        </w:sectPr>
      </w:pPr>
    </w:p>
    <w:p w14:paraId="343E88A7" w14:textId="77777777" w:rsidR="00465F7C" w:rsidRDefault="00465F7C">
      <w:pPr>
        <w:pStyle w:val="BodyText"/>
        <w:spacing w:before="9" w:after="1"/>
        <w:rPr>
          <w:sz w:val="22"/>
        </w:rPr>
      </w:pPr>
    </w:p>
    <w:p w14:paraId="5E0D304E" w14:textId="77777777" w:rsidR="00465F7C" w:rsidRDefault="00000000">
      <w:pPr>
        <w:pStyle w:val="BodyText"/>
        <w:ind w:left="3328"/>
      </w:pPr>
      <w:r>
        <w:rPr>
          <w:noProof/>
        </w:rPr>
        <w:drawing>
          <wp:inline distT="0" distB="0" distL="0" distR="0" wp14:anchorId="78CF270B" wp14:editId="3E19DC23">
            <wp:extent cx="3948707" cy="3361944"/>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pic:nvPicPr>
                  <pic:blipFill>
                    <a:blip r:embed="rId26" cstate="print"/>
                    <a:stretch>
                      <a:fillRect/>
                    </a:stretch>
                  </pic:blipFill>
                  <pic:spPr>
                    <a:xfrm>
                      <a:off x="0" y="0"/>
                      <a:ext cx="3948707" cy="3361944"/>
                    </a:xfrm>
                    <a:prstGeom prst="rect">
                      <a:avLst/>
                    </a:prstGeom>
                  </pic:spPr>
                </pic:pic>
              </a:graphicData>
            </a:graphic>
          </wp:inline>
        </w:drawing>
      </w:r>
    </w:p>
    <w:p w14:paraId="3B02FEAC" w14:textId="77777777" w:rsidR="00465F7C" w:rsidRDefault="00000000">
      <w:pPr>
        <w:spacing w:before="128"/>
        <w:ind w:left="3332"/>
        <w:rPr>
          <w:sz w:val="18"/>
        </w:rPr>
      </w:pPr>
      <w:bookmarkStart w:id="25" w:name="_bookmark13"/>
      <w:bookmarkEnd w:id="25"/>
      <w:r>
        <w:rPr>
          <w:rFonts w:ascii="Calibri"/>
          <w:b/>
          <w:color w:val="943634"/>
          <w:sz w:val="18"/>
        </w:rPr>
        <w:t>Figure</w:t>
      </w:r>
      <w:r>
        <w:rPr>
          <w:rFonts w:ascii="Calibri"/>
          <w:b/>
          <w:color w:val="943634"/>
          <w:spacing w:val="24"/>
          <w:sz w:val="18"/>
        </w:rPr>
        <w:t xml:space="preserve"> </w:t>
      </w:r>
      <w:r>
        <w:rPr>
          <w:rFonts w:ascii="Calibri"/>
          <w:b/>
          <w:color w:val="943634"/>
          <w:sz w:val="18"/>
        </w:rPr>
        <w:t>9.</w:t>
      </w:r>
      <w:r>
        <w:rPr>
          <w:rFonts w:ascii="Calibri"/>
          <w:b/>
          <w:color w:val="943634"/>
          <w:spacing w:val="19"/>
          <w:sz w:val="18"/>
        </w:rPr>
        <w:t xml:space="preserve"> </w:t>
      </w:r>
      <w:r>
        <w:rPr>
          <w:sz w:val="18"/>
        </w:rPr>
        <w:t>Predicted</w:t>
      </w:r>
      <w:r>
        <w:rPr>
          <w:spacing w:val="8"/>
          <w:sz w:val="18"/>
        </w:rPr>
        <w:t xml:space="preserve"> </w:t>
      </w:r>
      <w:r>
        <w:rPr>
          <w:sz w:val="18"/>
        </w:rPr>
        <w:t>cancer</w:t>
      </w:r>
      <w:r>
        <w:rPr>
          <w:spacing w:val="8"/>
          <w:sz w:val="18"/>
        </w:rPr>
        <w:t xml:space="preserve"> </w:t>
      </w:r>
      <w:r>
        <w:rPr>
          <w:sz w:val="18"/>
        </w:rPr>
        <w:t>risk</w:t>
      </w:r>
      <w:r>
        <w:rPr>
          <w:spacing w:val="9"/>
          <w:sz w:val="18"/>
        </w:rPr>
        <w:t xml:space="preserve"> </w:t>
      </w:r>
      <w:r>
        <w:rPr>
          <w:sz w:val="18"/>
        </w:rPr>
        <w:t>values</w:t>
      </w:r>
      <w:r>
        <w:rPr>
          <w:spacing w:val="7"/>
          <w:sz w:val="18"/>
        </w:rPr>
        <w:t xml:space="preserve"> </w:t>
      </w:r>
      <w:r>
        <w:rPr>
          <w:sz w:val="18"/>
        </w:rPr>
        <w:t>for</w:t>
      </w:r>
      <w:r>
        <w:rPr>
          <w:spacing w:val="8"/>
          <w:sz w:val="18"/>
        </w:rPr>
        <w:t xml:space="preserve"> </w:t>
      </w:r>
      <w:r>
        <w:rPr>
          <w:sz w:val="18"/>
        </w:rPr>
        <w:t>children</w:t>
      </w:r>
      <w:r>
        <w:rPr>
          <w:spacing w:val="8"/>
          <w:sz w:val="18"/>
        </w:rPr>
        <w:t xml:space="preserve"> </w:t>
      </w:r>
      <w:r>
        <w:rPr>
          <w:sz w:val="18"/>
        </w:rPr>
        <w:t>living</w:t>
      </w:r>
      <w:r>
        <w:rPr>
          <w:spacing w:val="9"/>
          <w:sz w:val="18"/>
        </w:rPr>
        <w:t xml:space="preserve"> </w:t>
      </w:r>
      <w:r>
        <w:rPr>
          <w:sz w:val="18"/>
        </w:rPr>
        <w:t>within</w:t>
      </w:r>
      <w:r>
        <w:rPr>
          <w:spacing w:val="8"/>
          <w:sz w:val="18"/>
        </w:rPr>
        <w:t xml:space="preserve"> </w:t>
      </w:r>
      <w:r>
        <w:rPr>
          <w:sz w:val="18"/>
        </w:rPr>
        <w:t>the</w:t>
      </w:r>
      <w:r>
        <w:rPr>
          <w:spacing w:val="8"/>
          <w:sz w:val="18"/>
        </w:rPr>
        <w:t xml:space="preserve"> </w:t>
      </w:r>
      <w:r>
        <w:rPr>
          <w:sz w:val="18"/>
        </w:rPr>
        <w:t>study</w:t>
      </w:r>
      <w:r>
        <w:rPr>
          <w:spacing w:val="8"/>
          <w:sz w:val="18"/>
        </w:rPr>
        <w:t xml:space="preserve"> </w:t>
      </w:r>
      <w:r>
        <w:rPr>
          <w:sz w:val="18"/>
        </w:rPr>
        <w:t>area.</w:t>
      </w:r>
    </w:p>
    <w:p w14:paraId="7CF0DA42" w14:textId="77777777" w:rsidR="00465F7C" w:rsidRDefault="00000000">
      <w:pPr>
        <w:pStyle w:val="BodyText"/>
        <w:spacing w:before="2"/>
        <w:rPr>
          <w:sz w:val="18"/>
        </w:rPr>
      </w:pPr>
      <w:r>
        <w:rPr>
          <w:noProof/>
        </w:rPr>
        <w:drawing>
          <wp:anchor distT="0" distB="0" distL="0" distR="0" simplePos="0" relativeHeight="251663360" behindDoc="0" locked="0" layoutInCell="1" allowOverlap="1" wp14:anchorId="011F1066" wp14:editId="1FC4B8D4">
            <wp:simplePos x="0" y="0"/>
            <wp:positionH relativeFrom="page">
              <wp:posOffset>1620856</wp:posOffset>
            </wp:positionH>
            <wp:positionV relativeFrom="paragraph">
              <wp:posOffset>157670</wp:posOffset>
            </wp:positionV>
            <wp:extent cx="5220633" cy="4319016"/>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png"/>
                    <pic:cNvPicPr/>
                  </pic:nvPicPr>
                  <pic:blipFill>
                    <a:blip r:embed="rId27" cstate="print"/>
                    <a:stretch>
                      <a:fillRect/>
                    </a:stretch>
                  </pic:blipFill>
                  <pic:spPr>
                    <a:xfrm>
                      <a:off x="0" y="0"/>
                      <a:ext cx="5220633" cy="4319016"/>
                    </a:xfrm>
                    <a:prstGeom prst="rect">
                      <a:avLst/>
                    </a:prstGeom>
                  </pic:spPr>
                </pic:pic>
              </a:graphicData>
            </a:graphic>
          </wp:anchor>
        </w:drawing>
      </w:r>
    </w:p>
    <w:p w14:paraId="3EF204A5" w14:textId="77777777" w:rsidR="00465F7C" w:rsidRDefault="00000000">
      <w:pPr>
        <w:spacing w:before="100"/>
        <w:ind w:left="1542"/>
        <w:rPr>
          <w:sz w:val="18"/>
        </w:rPr>
      </w:pPr>
      <w:bookmarkStart w:id="26" w:name="_bookmark14"/>
      <w:bookmarkEnd w:id="26"/>
      <w:r>
        <w:rPr>
          <w:rFonts w:ascii="Calibri" w:hAnsi="Calibri"/>
          <w:b/>
          <w:color w:val="943634"/>
          <w:sz w:val="18"/>
        </w:rPr>
        <w:t>Figure</w:t>
      </w:r>
      <w:r>
        <w:rPr>
          <w:rFonts w:ascii="Calibri" w:hAnsi="Calibri"/>
          <w:b/>
          <w:color w:val="943634"/>
          <w:spacing w:val="24"/>
          <w:sz w:val="18"/>
        </w:rPr>
        <w:t xml:space="preserve"> </w:t>
      </w:r>
      <w:r>
        <w:rPr>
          <w:rFonts w:ascii="Calibri" w:hAnsi="Calibri"/>
          <w:b/>
          <w:color w:val="943634"/>
          <w:sz w:val="18"/>
        </w:rPr>
        <w:t>10.</w:t>
      </w:r>
      <w:r>
        <w:rPr>
          <w:rFonts w:ascii="Calibri" w:hAnsi="Calibri"/>
          <w:b/>
          <w:color w:val="943634"/>
          <w:spacing w:val="25"/>
          <w:sz w:val="18"/>
        </w:rPr>
        <w:t xml:space="preserve"> </w:t>
      </w:r>
      <w:r>
        <w:rPr>
          <w:sz w:val="18"/>
        </w:rPr>
        <w:t>Predicted</w:t>
      </w:r>
      <w:r>
        <w:rPr>
          <w:spacing w:val="9"/>
          <w:sz w:val="18"/>
        </w:rPr>
        <w:t xml:space="preserve"> </w:t>
      </w:r>
      <w:r>
        <w:rPr>
          <w:sz w:val="18"/>
        </w:rPr>
        <w:t>cancer</w:t>
      </w:r>
      <w:r>
        <w:rPr>
          <w:spacing w:val="8"/>
          <w:sz w:val="18"/>
        </w:rPr>
        <w:t xml:space="preserve"> </w:t>
      </w:r>
      <w:r>
        <w:rPr>
          <w:sz w:val="18"/>
        </w:rPr>
        <w:t>risk</w:t>
      </w:r>
      <w:r>
        <w:rPr>
          <w:spacing w:val="8"/>
          <w:sz w:val="18"/>
        </w:rPr>
        <w:t xml:space="preserve"> </w:t>
      </w:r>
      <w:r>
        <w:rPr>
          <w:sz w:val="18"/>
        </w:rPr>
        <w:t>values</w:t>
      </w:r>
      <w:r>
        <w:rPr>
          <w:spacing w:val="8"/>
          <w:sz w:val="18"/>
        </w:rPr>
        <w:t xml:space="preserve"> </w:t>
      </w:r>
      <w:r>
        <w:rPr>
          <w:sz w:val="18"/>
        </w:rPr>
        <w:t>for</w:t>
      </w:r>
      <w:r>
        <w:rPr>
          <w:spacing w:val="8"/>
          <w:sz w:val="18"/>
        </w:rPr>
        <w:t xml:space="preserve"> </w:t>
      </w:r>
      <w:r>
        <w:rPr>
          <w:sz w:val="18"/>
        </w:rPr>
        <w:t>adult’s</w:t>
      </w:r>
      <w:r>
        <w:rPr>
          <w:spacing w:val="7"/>
          <w:sz w:val="18"/>
        </w:rPr>
        <w:t xml:space="preserve"> </w:t>
      </w:r>
      <w:r>
        <w:rPr>
          <w:sz w:val="18"/>
        </w:rPr>
        <w:t>resident</w:t>
      </w:r>
      <w:r>
        <w:rPr>
          <w:spacing w:val="9"/>
          <w:sz w:val="18"/>
        </w:rPr>
        <w:t xml:space="preserve"> </w:t>
      </w:r>
      <w:r>
        <w:rPr>
          <w:sz w:val="18"/>
        </w:rPr>
        <w:t>within</w:t>
      </w:r>
      <w:r>
        <w:rPr>
          <w:spacing w:val="8"/>
          <w:sz w:val="18"/>
        </w:rPr>
        <w:t xml:space="preserve"> </w:t>
      </w:r>
      <w:r>
        <w:rPr>
          <w:sz w:val="18"/>
        </w:rPr>
        <w:t>the</w:t>
      </w:r>
      <w:r>
        <w:rPr>
          <w:spacing w:val="9"/>
          <w:sz w:val="18"/>
        </w:rPr>
        <w:t xml:space="preserve"> </w:t>
      </w:r>
      <w:r>
        <w:rPr>
          <w:sz w:val="18"/>
        </w:rPr>
        <w:t>study</w:t>
      </w:r>
      <w:r>
        <w:rPr>
          <w:spacing w:val="7"/>
          <w:sz w:val="18"/>
        </w:rPr>
        <w:t xml:space="preserve"> </w:t>
      </w:r>
      <w:r>
        <w:rPr>
          <w:sz w:val="18"/>
        </w:rPr>
        <w:t>area.</w:t>
      </w:r>
    </w:p>
    <w:p w14:paraId="65A912B8" w14:textId="77777777" w:rsidR="00465F7C" w:rsidRDefault="00465F7C">
      <w:pPr>
        <w:rPr>
          <w:sz w:val="18"/>
        </w:rPr>
        <w:sectPr w:rsidR="00465F7C">
          <w:pgSz w:w="11910" w:h="16170"/>
          <w:pgMar w:top="1140" w:right="1000" w:bottom="1320" w:left="1020" w:header="887" w:footer="1129" w:gutter="0"/>
          <w:cols w:space="720"/>
        </w:sectPr>
      </w:pPr>
    </w:p>
    <w:p w14:paraId="22400273" w14:textId="77777777" w:rsidR="00465F7C" w:rsidRDefault="00465F7C">
      <w:pPr>
        <w:pStyle w:val="BodyText"/>
        <w:spacing w:before="3"/>
        <w:rPr>
          <w:sz w:val="17"/>
        </w:rPr>
      </w:pPr>
    </w:p>
    <w:p w14:paraId="0CAAB4F2" w14:textId="77777777" w:rsidR="00465F7C" w:rsidRDefault="00000000">
      <w:pPr>
        <w:pStyle w:val="BodyText"/>
        <w:spacing w:before="115" w:line="312" w:lineRule="auto"/>
        <w:ind w:left="3113" w:right="131"/>
        <w:jc w:val="both"/>
      </w:pPr>
      <w:r>
        <w:rPr>
          <w:w w:val="105"/>
        </w:rPr>
        <w:t>concentrations</w:t>
      </w:r>
      <w:r>
        <w:rPr>
          <w:spacing w:val="-12"/>
          <w:w w:val="105"/>
        </w:rPr>
        <w:t xml:space="preserve"> </w:t>
      </w:r>
      <w:r>
        <w:rPr>
          <w:w w:val="105"/>
        </w:rPr>
        <w:t>of</w:t>
      </w:r>
      <w:r>
        <w:rPr>
          <w:spacing w:val="-12"/>
          <w:w w:val="105"/>
        </w:rPr>
        <w:t xml:space="preserve"> </w:t>
      </w:r>
      <w:r>
        <w:rPr>
          <w:w w:val="105"/>
        </w:rPr>
        <w:t>exposure</w:t>
      </w:r>
      <w:r>
        <w:rPr>
          <w:spacing w:val="-11"/>
          <w:w w:val="105"/>
        </w:rPr>
        <w:t xml:space="preserve"> </w:t>
      </w:r>
      <w:r>
        <w:rPr>
          <w:w w:val="105"/>
        </w:rPr>
        <w:t>are</w:t>
      </w:r>
      <w:r>
        <w:rPr>
          <w:spacing w:val="-12"/>
          <w:w w:val="105"/>
        </w:rPr>
        <w:t xml:space="preserve"> </w:t>
      </w:r>
      <w:r>
        <w:rPr>
          <w:w w:val="105"/>
        </w:rPr>
        <w:t>high</w:t>
      </w:r>
      <w:r>
        <w:rPr>
          <w:spacing w:val="-11"/>
          <w:w w:val="105"/>
        </w:rPr>
        <w:t xml:space="preserve"> </w:t>
      </w:r>
      <w:hyperlink w:anchor="_bookmark46" w:history="1">
        <w:r>
          <w:rPr>
            <w:color w:val="943634"/>
            <w:w w:val="105"/>
          </w:rPr>
          <w:t>(Lu</w:t>
        </w:r>
        <w:r>
          <w:rPr>
            <w:color w:val="943634"/>
            <w:spacing w:val="-11"/>
            <w:w w:val="105"/>
          </w:rPr>
          <w:t xml:space="preserve"> </w:t>
        </w:r>
        <w:r>
          <w:rPr>
            <w:color w:val="943634"/>
            <w:w w:val="105"/>
          </w:rPr>
          <w:t>&amp;</w:t>
        </w:r>
        <w:r>
          <w:rPr>
            <w:color w:val="943634"/>
            <w:spacing w:val="-12"/>
            <w:w w:val="105"/>
          </w:rPr>
          <w:t xml:space="preserve"> </w:t>
        </w:r>
        <w:r>
          <w:rPr>
            <w:color w:val="943634"/>
            <w:w w:val="105"/>
          </w:rPr>
          <w:t>Wang,</w:t>
        </w:r>
        <w:r>
          <w:rPr>
            <w:color w:val="943634"/>
            <w:spacing w:val="-12"/>
            <w:w w:val="105"/>
          </w:rPr>
          <w:t xml:space="preserve"> </w:t>
        </w:r>
        <w:r>
          <w:rPr>
            <w:color w:val="943634"/>
            <w:w w:val="105"/>
          </w:rPr>
          <w:t>2014b)</w:t>
        </w:r>
        <w:r>
          <w:rPr>
            <w:w w:val="105"/>
          </w:rPr>
          <w:t>.</w:t>
        </w:r>
        <w:r>
          <w:rPr>
            <w:spacing w:val="-12"/>
            <w:w w:val="105"/>
          </w:rPr>
          <w:t xml:space="preserve"> </w:t>
        </w:r>
      </w:hyperlink>
      <w:r>
        <w:rPr>
          <w:w w:val="105"/>
        </w:rPr>
        <w:t>Previous</w:t>
      </w:r>
      <w:r>
        <w:rPr>
          <w:spacing w:val="-11"/>
          <w:w w:val="105"/>
        </w:rPr>
        <w:t xml:space="preserve"> </w:t>
      </w:r>
      <w:r>
        <w:rPr>
          <w:w w:val="105"/>
        </w:rPr>
        <w:t>research</w:t>
      </w:r>
      <w:r>
        <w:rPr>
          <w:spacing w:val="-11"/>
          <w:w w:val="105"/>
        </w:rPr>
        <w:t xml:space="preserve"> </w:t>
      </w:r>
      <w:r>
        <w:rPr>
          <w:w w:val="105"/>
        </w:rPr>
        <w:t>has</w:t>
      </w:r>
      <w:r>
        <w:rPr>
          <w:spacing w:val="-50"/>
          <w:w w:val="105"/>
        </w:rPr>
        <w:t xml:space="preserve"> </w:t>
      </w:r>
      <w:r>
        <w:rPr>
          <w:w w:val="105"/>
        </w:rPr>
        <w:t>indicated</w:t>
      </w:r>
      <w:r>
        <w:rPr>
          <w:spacing w:val="-9"/>
          <w:w w:val="105"/>
        </w:rPr>
        <w:t xml:space="preserve"> </w:t>
      </w:r>
      <w:r>
        <w:rPr>
          <w:w w:val="105"/>
        </w:rPr>
        <w:t>that</w:t>
      </w:r>
      <w:r>
        <w:rPr>
          <w:spacing w:val="-10"/>
          <w:w w:val="105"/>
        </w:rPr>
        <w:t xml:space="preserve"> </w:t>
      </w:r>
      <w:r>
        <w:rPr>
          <w:w w:val="105"/>
        </w:rPr>
        <w:t>exposure</w:t>
      </w:r>
      <w:r>
        <w:rPr>
          <w:spacing w:val="-9"/>
          <w:w w:val="105"/>
        </w:rPr>
        <w:t xml:space="preserve"> </w:t>
      </w:r>
      <w:r>
        <w:rPr>
          <w:w w:val="105"/>
        </w:rPr>
        <w:t>to</w:t>
      </w:r>
      <w:r>
        <w:rPr>
          <w:spacing w:val="-8"/>
          <w:w w:val="105"/>
        </w:rPr>
        <w:t xml:space="preserve"> </w:t>
      </w:r>
      <w:r>
        <w:rPr>
          <w:w w:val="105"/>
        </w:rPr>
        <w:t>high</w:t>
      </w:r>
      <w:r>
        <w:rPr>
          <w:spacing w:val="-9"/>
          <w:w w:val="105"/>
        </w:rPr>
        <w:t xml:space="preserve"> </w:t>
      </w:r>
      <w:r>
        <w:rPr>
          <w:w w:val="105"/>
        </w:rPr>
        <w:t>concentrations</w:t>
      </w:r>
      <w:r>
        <w:rPr>
          <w:spacing w:val="-9"/>
          <w:w w:val="105"/>
        </w:rPr>
        <w:t xml:space="preserve"> </w:t>
      </w:r>
      <w:r>
        <w:rPr>
          <w:w w:val="105"/>
        </w:rPr>
        <w:t>of</w:t>
      </w:r>
      <w:r>
        <w:rPr>
          <w:spacing w:val="-8"/>
          <w:w w:val="105"/>
        </w:rPr>
        <w:t xml:space="preserve"> </w:t>
      </w:r>
      <w:r>
        <w:rPr>
          <w:w w:val="105"/>
        </w:rPr>
        <w:t>these</w:t>
      </w:r>
      <w:r>
        <w:rPr>
          <w:spacing w:val="-9"/>
          <w:w w:val="105"/>
        </w:rPr>
        <w:t xml:space="preserve"> </w:t>
      </w:r>
      <w:r>
        <w:rPr>
          <w:w w:val="105"/>
        </w:rPr>
        <w:t>metals</w:t>
      </w:r>
      <w:r>
        <w:rPr>
          <w:spacing w:val="-9"/>
          <w:w w:val="105"/>
        </w:rPr>
        <w:t xml:space="preserve"> </w:t>
      </w:r>
      <w:r>
        <w:rPr>
          <w:w w:val="105"/>
        </w:rPr>
        <w:t>can</w:t>
      </w:r>
      <w:r>
        <w:rPr>
          <w:spacing w:val="-8"/>
          <w:w w:val="105"/>
        </w:rPr>
        <w:t xml:space="preserve"> </w:t>
      </w:r>
      <w:r>
        <w:rPr>
          <w:w w:val="105"/>
        </w:rPr>
        <w:t>cause</w:t>
      </w:r>
      <w:r>
        <w:rPr>
          <w:spacing w:val="-9"/>
          <w:w w:val="105"/>
        </w:rPr>
        <w:t xml:space="preserve"> </w:t>
      </w:r>
      <w:r>
        <w:rPr>
          <w:w w:val="105"/>
        </w:rPr>
        <w:t>a</w:t>
      </w:r>
      <w:r>
        <w:rPr>
          <w:spacing w:val="-8"/>
          <w:w w:val="105"/>
        </w:rPr>
        <w:t xml:space="preserve"> </w:t>
      </w:r>
      <w:r>
        <w:rPr>
          <w:w w:val="105"/>
        </w:rPr>
        <w:t>series</w:t>
      </w:r>
      <w:r>
        <w:rPr>
          <w:spacing w:val="-51"/>
          <w:w w:val="105"/>
        </w:rPr>
        <w:t xml:space="preserve"> </w:t>
      </w:r>
      <w:r>
        <w:rPr>
          <w:w w:val="105"/>
        </w:rPr>
        <w:t xml:space="preserve">of adverse health impacts, including respiratory problems, neurological </w:t>
      </w:r>
      <w:proofErr w:type="spellStart"/>
      <w:r>
        <w:rPr>
          <w:w w:val="105"/>
        </w:rPr>
        <w:t>disord</w:t>
      </w:r>
      <w:proofErr w:type="spellEnd"/>
      <w:r>
        <w:rPr>
          <w:w w:val="105"/>
        </w:rPr>
        <w:t>-</w:t>
      </w:r>
      <w:r>
        <w:rPr>
          <w:spacing w:val="-50"/>
          <w:w w:val="105"/>
        </w:rPr>
        <w:t xml:space="preserve"> </w:t>
      </w:r>
      <w:proofErr w:type="spellStart"/>
      <w:r>
        <w:rPr>
          <w:spacing w:val="-1"/>
          <w:w w:val="105"/>
        </w:rPr>
        <w:t>ers</w:t>
      </w:r>
      <w:proofErr w:type="spellEnd"/>
      <w:r>
        <w:rPr>
          <w:spacing w:val="-1"/>
          <w:w w:val="105"/>
        </w:rPr>
        <w:t>,</w:t>
      </w:r>
      <w:r>
        <w:rPr>
          <w:spacing w:val="-11"/>
          <w:w w:val="105"/>
        </w:rPr>
        <w:t xml:space="preserve"> </w:t>
      </w:r>
      <w:r>
        <w:rPr>
          <w:spacing w:val="-1"/>
          <w:w w:val="105"/>
        </w:rPr>
        <w:t>and</w:t>
      </w:r>
      <w:r>
        <w:rPr>
          <w:spacing w:val="-12"/>
          <w:w w:val="105"/>
        </w:rPr>
        <w:t xml:space="preserve"> </w:t>
      </w:r>
      <w:r>
        <w:rPr>
          <w:spacing w:val="-1"/>
          <w:w w:val="105"/>
        </w:rPr>
        <w:t>cancer</w:t>
      </w:r>
      <w:r>
        <w:rPr>
          <w:spacing w:val="-12"/>
          <w:w w:val="105"/>
        </w:rPr>
        <w:t xml:space="preserve"> </w:t>
      </w:r>
      <w:hyperlink w:anchor="_bookmark55" w:history="1">
        <w:r>
          <w:rPr>
            <w:color w:val="943634"/>
            <w:spacing w:val="-1"/>
            <w:w w:val="105"/>
          </w:rPr>
          <w:t>(</w:t>
        </w:r>
        <w:proofErr w:type="spellStart"/>
        <w:r>
          <w:rPr>
            <w:color w:val="943634"/>
            <w:spacing w:val="-1"/>
            <w:w w:val="105"/>
          </w:rPr>
          <w:t>Ohiagu</w:t>
        </w:r>
        <w:proofErr w:type="spellEnd"/>
        <w:r>
          <w:rPr>
            <w:color w:val="943634"/>
            <w:spacing w:val="-12"/>
            <w:w w:val="105"/>
          </w:rPr>
          <w:t xml:space="preserve"> </w:t>
        </w:r>
        <w:r>
          <w:rPr>
            <w:color w:val="943634"/>
            <w:spacing w:val="-1"/>
            <w:w w:val="105"/>
          </w:rPr>
          <w:t>et</w:t>
        </w:r>
        <w:r>
          <w:rPr>
            <w:color w:val="943634"/>
            <w:spacing w:val="-11"/>
            <w:w w:val="105"/>
          </w:rPr>
          <w:t xml:space="preserve"> </w:t>
        </w:r>
        <w:r>
          <w:rPr>
            <w:color w:val="943634"/>
            <w:spacing w:val="-1"/>
            <w:w w:val="105"/>
          </w:rPr>
          <w:t>al.,</w:t>
        </w:r>
        <w:r>
          <w:rPr>
            <w:color w:val="943634"/>
            <w:spacing w:val="-11"/>
            <w:w w:val="105"/>
          </w:rPr>
          <w:t xml:space="preserve"> </w:t>
        </w:r>
        <w:r>
          <w:rPr>
            <w:color w:val="943634"/>
            <w:spacing w:val="-1"/>
            <w:w w:val="105"/>
          </w:rPr>
          <w:t>2022;</w:t>
        </w:r>
        <w:r>
          <w:rPr>
            <w:color w:val="943634"/>
            <w:spacing w:val="-11"/>
            <w:w w:val="105"/>
          </w:rPr>
          <w:t xml:space="preserve"> </w:t>
        </w:r>
      </w:hyperlink>
      <w:hyperlink w:anchor="_bookmark24" w:history="1">
        <w:r>
          <w:rPr>
            <w:color w:val="943634"/>
            <w:spacing w:val="-1"/>
            <w:w w:val="105"/>
          </w:rPr>
          <w:t>Budi</w:t>
        </w:r>
        <w:r>
          <w:rPr>
            <w:color w:val="943634"/>
            <w:spacing w:val="-12"/>
            <w:w w:val="105"/>
          </w:rPr>
          <w:t xml:space="preserve"> </w:t>
        </w:r>
        <w:r>
          <w:rPr>
            <w:color w:val="943634"/>
            <w:spacing w:val="-1"/>
            <w:w w:val="105"/>
          </w:rPr>
          <w:t>et</w:t>
        </w:r>
        <w:r>
          <w:rPr>
            <w:color w:val="943634"/>
            <w:spacing w:val="-12"/>
            <w:w w:val="105"/>
          </w:rPr>
          <w:t xml:space="preserve"> </w:t>
        </w:r>
        <w:r>
          <w:rPr>
            <w:color w:val="943634"/>
            <w:spacing w:val="-1"/>
            <w:w w:val="105"/>
          </w:rPr>
          <w:t>al.,</w:t>
        </w:r>
        <w:r>
          <w:rPr>
            <w:color w:val="943634"/>
            <w:spacing w:val="-11"/>
            <w:w w:val="105"/>
          </w:rPr>
          <w:t xml:space="preserve"> </w:t>
        </w:r>
        <w:r>
          <w:rPr>
            <w:color w:val="943634"/>
            <w:spacing w:val="-1"/>
            <w:w w:val="105"/>
          </w:rPr>
          <w:t>2024)</w:t>
        </w:r>
        <w:r>
          <w:rPr>
            <w:spacing w:val="-1"/>
            <w:w w:val="105"/>
          </w:rPr>
          <w:t>.</w:t>
        </w:r>
        <w:r>
          <w:rPr>
            <w:spacing w:val="-11"/>
            <w:w w:val="105"/>
          </w:rPr>
          <w:t xml:space="preserve"> </w:t>
        </w:r>
      </w:hyperlink>
      <w:r>
        <w:rPr>
          <w:spacing w:val="-1"/>
          <w:w w:val="105"/>
        </w:rPr>
        <w:t>For</w:t>
      </w:r>
      <w:r>
        <w:rPr>
          <w:spacing w:val="-12"/>
          <w:w w:val="105"/>
        </w:rPr>
        <w:t xml:space="preserve"> </w:t>
      </w:r>
      <w:r>
        <w:rPr>
          <w:spacing w:val="-1"/>
          <w:w w:val="105"/>
        </w:rPr>
        <w:t>example,</w:t>
      </w:r>
      <w:r>
        <w:rPr>
          <w:spacing w:val="-10"/>
          <w:w w:val="105"/>
        </w:rPr>
        <w:t xml:space="preserve"> </w:t>
      </w:r>
      <w:r>
        <w:rPr>
          <w:w w:val="105"/>
        </w:rPr>
        <w:t>the</w:t>
      </w:r>
      <w:r>
        <w:rPr>
          <w:spacing w:val="-11"/>
          <w:w w:val="105"/>
        </w:rPr>
        <w:t xml:space="preserve"> </w:t>
      </w:r>
      <w:r>
        <w:rPr>
          <w:w w:val="105"/>
        </w:rPr>
        <w:t>study</w:t>
      </w:r>
      <w:r>
        <w:rPr>
          <w:spacing w:val="-12"/>
          <w:w w:val="105"/>
        </w:rPr>
        <w:t xml:space="preserve"> </w:t>
      </w:r>
      <w:r>
        <w:rPr>
          <w:w w:val="105"/>
        </w:rPr>
        <w:t>by</w:t>
      </w:r>
      <w:r>
        <w:rPr>
          <w:spacing w:val="-50"/>
          <w:w w:val="105"/>
        </w:rPr>
        <w:t xml:space="preserve"> </w:t>
      </w:r>
      <w:hyperlink w:anchor="_bookmark45" w:history="1">
        <w:r>
          <w:rPr>
            <w:color w:val="943634"/>
            <w:w w:val="105"/>
          </w:rPr>
          <w:t>Lu</w:t>
        </w:r>
        <w:r>
          <w:rPr>
            <w:color w:val="943634"/>
            <w:spacing w:val="-7"/>
            <w:w w:val="105"/>
          </w:rPr>
          <w:t xml:space="preserve"> </w:t>
        </w:r>
        <w:r>
          <w:rPr>
            <w:color w:val="943634"/>
            <w:w w:val="105"/>
          </w:rPr>
          <w:t>and</w:t>
        </w:r>
        <w:r>
          <w:rPr>
            <w:color w:val="943634"/>
            <w:spacing w:val="-6"/>
            <w:w w:val="105"/>
          </w:rPr>
          <w:t xml:space="preserve"> </w:t>
        </w:r>
        <w:r>
          <w:rPr>
            <w:color w:val="943634"/>
            <w:w w:val="105"/>
          </w:rPr>
          <w:t>Wang</w:t>
        </w:r>
        <w:r>
          <w:rPr>
            <w:color w:val="943634"/>
            <w:spacing w:val="-6"/>
            <w:w w:val="105"/>
          </w:rPr>
          <w:t xml:space="preserve"> </w:t>
        </w:r>
        <w:r>
          <w:rPr>
            <w:color w:val="943634"/>
            <w:w w:val="105"/>
          </w:rPr>
          <w:t>(2014a)</w:t>
        </w:r>
        <w:r>
          <w:rPr>
            <w:color w:val="943634"/>
            <w:spacing w:val="-6"/>
            <w:w w:val="105"/>
          </w:rPr>
          <w:t xml:space="preserve"> </w:t>
        </w:r>
      </w:hyperlink>
      <w:r>
        <w:rPr>
          <w:w w:val="105"/>
        </w:rPr>
        <w:t>found</w:t>
      </w:r>
      <w:r>
        <w:rPr>
          <w:spacing w:val="-7"/>
          <w:w w:val="105"/>
        </w:rPr>
        <w:t xml:space="preserve"> </w:t>
      </w:r>
      <w:r>
        <w:rPr>
          <w:w w:val="105"/>
        </w:rPr>
        <w:t>that</w:t>
      </w:r>
      <w:r>
        <w:rPr>
          <w:spacing w:val="-6"/>
          <w:w w:val="105"/>
        </w:rPr>
        <w:t xml:space="preserve"> </w:t>
      </w:r>
      <w:r>
        <w:rPr>
          <w:w w:val="105"/>
        </w:rPr>
        <w:t>high</w:t>
      </w:r>
      <w:r>
        <w:rPr>
          <w:spacing w:val="-6"/>
          <w:w w:val="105"/>
        </w:rPr>
        <w:t xml:space="preserve"> </w:t>
      </w:r>
      <w:r>
        <w:rPr>
          <w:w w:val="105"/>
        </w:rPr>
        <w:t>levels</w:t>
      </w:r>
      <w:r>
        <w:rPr>
          <w:spacing w:val="-6"/>
          <w:w w:val="105"/>
        </w:rPr>
        <w:t xml:space="preserve"> </w:t>
      </w:r>
      <w:r>
        <w:rPr>
          <w:w w:val="105"/>
        </w:rPr>
        <w:t>of</w:t>
      </w:r>
      <w:r>
        <w:rPr>
          <w:spacing w:val="-6"/>
          <w:w w:val="105"/>
        </w:rPr>
        <w:t xml:space="preserve"> </w:t>
      </w:r>
      <w:r>
        <w:rPr>
          <w:w w:val="105"/>
        </w:rPr>
        <w:t>Ni</w:t>
      </w:r>
      <w:r>
        <w:rPr>
          <w:spacing w:val="-6"/>
          <w:w w:val="105"/>
        </w:rPr>
        <w:t xml:space="preserve"> </w:t>
      </w:r>
      <w:r>
        <w:rPr>
          <w:w w:val="105"/>
        </w:rPr>
        <w:t>in</w:t>
      </w:r>
      <w:r>
        <w:rPr>
          <w:spacing w:val="-7"/>
          <w:w w:val="105"/>
        </w:rPr>
        <w:t xml:space="preserve"> </w:t>
      </w:r>
      <w:r>
        <w:rPr>
          <w:w w:val="105"/>
        </w:rPr>
        <w:t>soil</w:t>
      </w:r>
      <w:r>
        <w:rPr>
          <w:spacing w:val="-7"/>
          <w:w w:val="105"/>
        </w:rPr>
        <w:t xml:space="preserve"> </w:t>
      </w:r>
      <w:r>
        <w:rPr>
          <w:w w:val="105"/>
        </w:rPr>
        <w:t>can</w:t>
      </w:r>
      <w:r>
        <w:rPr>
          <w:spacing w:val="-6"/>
          <w:w w:val="105"/>
        </w:rPr>
        <w:t xml:space="preserve"> </w:t>
      </w:r>
      <w:r>
        <w:rPr>
          <w:w w:val="105"/>
        </w:rPr>
        <w:t>lead</w:t>
      </w:r>
      <w:r>
        <w:rPr>
          <w:spacing w:val="-6"/>
          <w:w w:val="105"/>
        </w:rPr>
        <w:t xml:space="preserve"> </w:t>
      </w:r>
      <w:r>
        <w:rPr>
          <w:w w:val="105"/>
        </w:rPr>
        <w:t>to</w:t>
      </w:r>
      <w:r>
        <w:rPr>
          <w:spacing w:val="-6"/>
          <w:w w:val="105"/>
        </w:rPr>
        <w:t xml:space="preserve"> </w:t>
      </w:r>
      <w:r>
        <w:rPr>
          <w:w w:val="105"/>
        </w:rPr>
        <w:t>respiratory</w:t>
      </w:r>
      <w:r>
        <w:rPr>
          <w:spacing w:val="-50"/>
          <w:w w:val="105"/>
        </w:rPr>
        <w:t xml:space="preserve"> </w:t>
      </w:r>
      <w:r>
        <w:rPr>
          <w:w w:val="105"/>
        </w:rPr>
        <w:t xml:space="preserve">problems in humans, including asthma and bronchitis. Another study by </w:t>
      </w:r>
      <w:hyperlink w:anchor="_bookmark38" w:history="1">
        <w:r>
          <w:rPr>
            <w:color w:val="943634"/>
            <w:w w:val="105"/>
          </w:rPr>
          <w:t>Ha et</w:t>
        </w:r>
      </w:hyperlink>
      <w:r>
        <w:rPr>
          <w:color w:val="943634"/>
          <w:spacing w:val="1"/>
          <w:w w:val="105"/>
        </w:rPr>
        <w:t xml:space="preserve"> </w:t>
      </w:r>
      <w:hyperlink w:anchor="_bookmark38" w:history="1">
        <w:r>
          <w:rPr>
            <w:color w:val="943634"/>
            <w:w w:val="105"/>
          </w:rPr>
          <w:t xml:space="preserve">al. (2012) </w:t>
        </w:r>
      </w:hyperlink>
      <w:r>
        <w:rPr>
          <w:w w:val="105"/>
        </w:rPr>
        <w:t>found that exposure to high concentrations of Cr in drinking water</w:t>
      </w:r>
      <w:r>
        <w:rPr>
          <w:spacing w:val="1"/>
          <w:w w:val="105"/>
        </w:rPr>
        <w:t xml:space="preserve"> </w:t>
      </w:r>
      <w:r>
        <w:rPr>
          <w:w w:val="105"/>
        </w:rPr>
        <w:t>was</w:t>
      </w:r>
      <w:r>
        <w:rPr>
          <w:spacing w:val="-9"/>
          <w:w w:val="105"/>
        </w:rPr>
        <w:t xml:space="preserve"> </w:t>
      </w:r>
      <w:r>
        <w:rPr>
          <w:w w:val="105"/>
        </w:rPr>
        <w:t>associated</w:t>
      </w:r>
      <w:r>
        <w:rPr>
          <w:spacing w:val="-11"/>
          <w:w w:val="105"/>
        </w:rPr>
        <w:t xml:space="preserve"> </w:t>
      </w:r>
      <w:r>
        <w:rPr>
          <w:w w:val="105"/>
        </w:rPr>
        <w:t>with</w:t>
      </w:r>
      <w:r>
        <w:rPr>
          <w:spacing w:val="-9"/>
          <w:w w:val="105"/>
        </w:rPr>
        <w:t xml:space="preserve"> </w:t>
      </w:r>
      <w:r>
        <w:rPr>
          <w:w w:val="105"/>
        </w:rPr>
        <w:t>an</w:t>
      </w:r>
      <w:r>
        <w:rPr>
          <w:spacing w:val="-9"/>
          <w:w w:val="105"/>
        </w:rPr>
        <w:t xml:space="preserve"> </w:t>
      </w:r>
      <w:r>
        <w:rPr>
          <w:w w:val="105"/>
        </w:rPr>
        <w:t>increased</w:t>
      </w:r>
      <w:r>
        <w:rPr>
          <w:spacing w:val="-9"/>
          <w:w w:val="105"/>
        </w:rPr>
        <w:t xml:space="preserve"> </w:t>
      </w:r>
      <w:r>
        <w:rPr>
          <w:w w:val="105"/>
        </w:rPr>
        <w:t>risk</w:t>
      </w:r>
      <w:r>
        <w:rPr>
          <w:spacing w:val="-9"/>
          <w:w w:val="105"/>
        </w:rPr>
        <w:t xml:space="preserve"> </w:t>
      </w:r>
      <w:r>
        <w:rPr>
          <w:w w:val="105"/>
        </w:rPr>
        <w:t>of</w:t>
      </w:r>
      <w:r>
        <w:rPr>
          <w:spacing w:val="-9"/>
          <w:w w:val="105"/>
        </w:rPr>
        <w:t xml:space="preserve"> </w:t>
      </w:r>
      <w:r>
        <w:rPr>
          <w:w w:val="105"/>
        </w:rPr>
        <w:t>stomach</w:t>
      </w:r>
      <w:r>
        <w:rPr>
          <w:spacing w:val="-9"/>
          <w:w w:val="105"/>
        </w:rPr>
        <w:t xml:space="preserve"> </w:t>
      </w:r>
      <w:r>
        <w:rPr>
          <w:w w:val="105"/>
        </w:rPr>
        <w:t>cancer.</w:t>
      </w:r>
      <w:r>
        <w:rPr>
          <w:spacing w:val="-9"/>
          <w:w w:val="105"/>
        </w:rPr>
        <w:t xml:space="preserve"> </w:t>
      </w:r>
      <w:r>
        <w:rPr>
          <w:w w:val="105"/>
        </w:rPr>
        <w:t>Similarly,</w:t>
      </w:r>
      <w:r>
        <w:rPr>
          <w:spacing w:val="-9"/>
          <w:w w:val="105"/>
        </w:rPr>
        <w:t xml:space="preserve"> </w:t>
      </w:r>
      <w:r>
        <w:rPr>
          <w:w w:val="105"/>
        </w:rPr>
        <w:t>the</w:t>
      </w:r>
      <w:r>
        <w:rPr>
          <w:spacing w:val="-9"/>
          <w:w w:val="105"/>
        </w:rPr>
        <w:t xml:space="preserve"> </w:t>
      </w:r>
      <w:r>
        <w:rPr>
          <w:w w:val="105"/>
        </w:rPr>
        <w:t>study</w:t>
      </w:r>
      <w:r>
        <w:rPr>
          <w:spacing w:val="-10"/>
          <w:w w:val="105"/>
        </w:rPr>
        <w:t xml:space="preserve"> </w:t>
      </w:r>
      <w:r>
        <w:rPr>
          <w:w w:val="105"/>
        </w:rPr>
        <w:t>by</w:t>
      </w:r>
      <w:r>
        <w:rPr>
          <w:spacing w:val="-50"/>
          <w:w w:val="105"/>
        </w:rPr>
        <w:t xml:space="preserve"> </w:t>
      </w:r>
      <w:hyperlink w:anchor="_bookmark50" w:history="1">
        <w:proofErr w:type="spellStart"/>
        <w:r>
          <w:rPr>
            <w:color w:val="943634"/>
            <w:w w:val="105"/>
          </w:rPr>
          <w:t>Nriagu</w:t>
        </w:r>
        <w:proofErr w:type="spellEnd"/>
        <w:r>
          <w:rPr>
            <w:color w:val="943634"/>
            <w:spacing w:val="-6"/>
            <w:w w:val="105"/>
          </w:rPr>
          <w:t xml:space="preserve"> </w:t>
        </w:r>
        <w:r>
          <w:rPr>
            <w:color w:val="943634"/>
            <w:w w:val="105"/>
          </w:rPr>
          <w:t>(1989)</w:t>
        </w:r>
        <w:r>
          <w:rPr>
            <w:color w:val="943634"/>
            <w:spacing w:val="-7"/>
            <w:w w:val="105"/>
          </w:rPr>
          <w:t xml:space="preserve"> </w:t>
        </w:r>
      </w:hyperlink>
      <w:r>
        <w:rPr>
          <w:w w:val="105"/>
        </w:rPr>
        <w:t>found</w:t>
      </w:r>
      <w:r>
        <w:rPr>
          <w:spacing w:val="-5"/>
          <w:w w:val="105"/>
        </w:rPr>
        <w:t xml:space="preserve"> </w:t>
      </w:r>
      <w:r>
        <w:rPr>
          <w:w w:val="105"/>
        </w:rPr>
        <w:t>that</w:t>
      </w:r>
      <w:r>
        <w:rPr>
          <w:spacing w:val="-6"/>
          <w:w w:val="105"/>
        </w:rPr>
        <w:t xml:space="preserve"> </w:t>
      </w:r>
      <w:r>
        <w:rPr>
          <w:w w:val="105"/>
        </w:rPr>
        <w:t>exposure</w:t>
      </w:r>
      <w:r>
        <w:rPr>
          <w:spacing w:val="-6"/>
          <w:w w:val="105"/>
        </w:rPr>
        <w:t xml:space="preserve"> </w:t>
      </w:r>
      <w:r>
        <w:rPr>
          <w:w w:val="105"/>
        </w:rPr>
        <w:t>to</w:t>
      </w:r>
      <w:r>
        <w:rPr>
          <w:spacing w:val="-6"/>
          <w:w w:val="105"/>
        </w:rPr>
        <w:t xml:space="preserve"> </w:t>
      </w:r>
      <w:r>
        <w:rPr>
          <w:w w:val="105"/>
        </w:rPr>
        <w:t>high</w:t>
      </w:r>
      <w:r>
        <w:rPr>
          <w:spacing w:val="-5"/>
          <w:w w:val="105"/>
        </w:rPr>
        <w:t xml:space="preserve"> </w:t>
      </w:r>
      <w:r>
        <w:rPr>
          <w:w w:val="105"/>
        </w:rPr>
        <w:t>levels</w:t>
      </w:r>
      <w:r>
        <w:rPr>
          <w:spacing w:val="-6"/>
          <w:w w:val="105"/>
        </w:rPr>
        <w:t xml:space="preserve"> </w:t>
      </w:r>
      <w:r>
        <w:rPr>
          <w:w w:val="105"/>
        </w:rPr>
        <w:t>of</w:t>
      </w:r>
      <w:r>
        <w:rPr>
          <w:spacing w:val="-6"/>
          <w:w w:val="105"/>
        </w:rPr>
        <w:t xml:space="preserve"> </w:t>
      </w:r>
      <w:r>
        <w:rPr>
          <w:w w:val="105"/>
        </w:rPr>
        <w:t>Cd</w:t>
      </w:r>
      <w:r>
        <w:rPr>
          <w:spacing w:val="-5"/>
          <w:w w:val="105"/>
        </w:rPr>
        <w:t xml:space="preserve"> </w:t>
      </w:r>
      <w:r>
        <w:rPr>
          <w:w w:val="105"/>
        </w:rPr>
        <w:t>can</w:t>
      </w:r>
      <w:r>
        <w:rPr>
          <w:spacing w:val="-6"/>
          <w:w w:val="105"/>
        </w:rPr>
        <w:t xml:space="preserve"> </w:t>
      </w:r>
      <w:r>
        <w:rPr>
          <w:w w:val="105"/>
        </w:rPr>
        <w:t>lead</w:t>
      </w:r>
      <w:r>
        <w:rPr>
          <w:spacing w:val="-5"/>
          <w:w w:val="105"/>
        </w:rPr>
        <w:t xml:space="preserve"> </w:t>
      </w:r>
      <w:r>
        <w:rPr>
          <w:w w:val="105"/>
        </w:rPr>
        <w:t>to</w:t>
      </w:r>
      <w:r>
        <w:rPr>
          <w:spacing w:val="-7"/>
          <w:w w:val="105"/>
        </w:rPr>
        <w:t xml:space="preserve"> </w:t>
      </w:r>
      <w:r>
        <w:rPr>
          <w:w w:val="105"/>
        </w:rPr>
        <w:t>kidney</w:t>
      </w:r>
      <w:r>
        <w:rPr>
          <w:spacing w:val="-6"/>
          <w:w w:val="105"/>
        </w:rPr>
        <w:t xml:space="preserve"> </w:t>
      </w:r>
      <w:r>
        <w:rPr>
          <w:w w:val="105"/>
        </w:rPr>
        <w:t>dam-</w:t>
      </w:r>
      <w:r>
        <w:rPr>
          <w:spacing w:val="-50"/>
          <w:w w:val="105"/>
        </w:rPr>
        <w:t xml:space="preserve"> </w:t>
      </w:r>
      <w:r>
        <w:rPr>
          <w:w w:val="105"/>
        </w:rPr>
        <w:t>age</w:t>
      </w:r>
      <w:r>
        <w:rPr>
          <w:spacing w:val="-7"/>
          <w:w w:val="105"/>
        </w:rPr>
        <w:t xml:space="preserve"> </w:t>
      </w:r>
      <w:r>
        <w:rPr>
          <w:w w:val="105"/>
        </w:rPr>
        <w:t>and</w:t>
      </w:r>
      <w:r>
        <w:rPr>
          <w:spacing w:val="-5"/>
          <w:w w:val="105"/>
        </w:rPr>
        <w:t xml:space="preserve"> </w:t>
      </w:r>
      <w:r>
        <w:rPr>
          <w:w w:val="105"/>
        </w:rPr>
        <w:t>an</w:t>
      </w:r>
      <w:r>
        <w:rPr>
          <w:spacing w:val="-6"/>
          <w:w w:val="105"/>
        </w:rPr>
        <w:t xml:space="preserve"> </w:t>
      </w:r>
      <w:r>
        <w:rPr>
          <w:w w:val="105"/>
        </w:rPr>
        <w:t>elevated</w:t>
      </w:r>
      <w:r>
        <w:rPr>
          <w:spacing w:val="-5"/>
          <w:w w:val="105"/>
        </w:rPr>
        <w:t xml:space="preserve"> </w:t>
      </w:r>
      <w:r>
        <w:rPr>
          <w:w w:val="105"/>
        </w:rPr>
        <w:t>cancer</w:t>
      </w:r>
      <w:r>
        <w:rPr>
          <w:spacing w:val="-6"/>
          <w:w w:val="105"/>
        </w:rPr>
        <w:t xml:space="preserve"> </w:t>
      </w:r>
      <w:proofErr w:type="gramStart"/>
      <w:r>
        <w:rPr>
          <w:w w:val="105"/>
        </w:rPr>
        <w:t>risks</w:t>
      </w:r>
      <w:proofErr w:type="gramEnd"/>
      <w:r>
        <w:rPr>
          <w:w w:val="105"/>
        </w:rPr>
        <w:t>.</w:t>
      </w:r>
    </w:p>
    <w:p w14:paraId="0BEC601D" w14:textId="77777777" w:rsidR="00465F7C" w:rsidRDefault="00000000">
      <w:pPr>
        <w:pStyle w:val="BodyText"/>
        <w:spacing w:before="10" w:line="312" w:lineRule="auto"/>
        <w:ind w:left="3113" w:right="132" w:firstLine="200"/>
        <w:jc w:val="both"/>
      </w:pPr>
      <w:r>
        <w:rPr>
          <w:w w:val="105"/>
        </w:rPr>
        <w:t>It is important to mentioned that these metals may be present in the oil itself</w:t>
      </w:r>
      <w:r>
        <w:rPr>
          <w:spacing w:val="1"/>
          <w:w w:val="105"/>
        </w:rPr>
        <w:t xml:space="preserve"> </w:t>
      </w:r>
      <w:r>
        <w:rPr>
          <w:w w:val="105"/>
        </w:rPr>
        <w:t>or in the materials and products employed in the extraction, transportation, and</w:t>
      </w:r>
      <w:r>
        <w:rPr>
          <w:spacing w:val="-50"/>
          <w:w w:val="105"/>
        </w:rPr>
        <w:t xml:space="preserve"> </w:t>
      </w:r>
      <w:r>
        <w:rPr>
          <w:spacing w:val="-1"/>
          <w:w w:val="105"/>
        </w:rPr>
        <w:t>processing</w:t>
      </w:r>
      <w:r>
        <w:rPr>
          <w:spacing w:val="-12"/>
          <w:w w:val="105"/>
        </w:rPr>
        <w:t xml:space="preserve"> </w:t>
      </w:r>
      <w:r>
        <w:rPr>
          <w:spacing w:val="-1"/>
          <w:w w:val="105"/>
        </w:rPr>
        <w:t>of</w:t>
      </w:r>
      <w:r>
        <w:rPr>
          <w:spacing w:val="-11"/>
          <w:w w:val="105"/>
        </w:rPr>
        <w:t xml:space="preserve"> </w:t>
      </w:r>
      <w:r>
        <w:rPr>
          <w:spacing w:val="-1"/>
          <w:w w:val="105"/>
        </w:rPr>
        <w:t>the</w:t>
      </w:r>
      <w:r>
        <w:rPr>
          <w:spacing w:val="-11"/>
          <w:w w:val="105"/>
        </w:rPr>
        <w:t xml:space="preserve"> </w:t>
      </w:r>
      <w:r>
        <w:rPr>
          <w:spacing w:val="-1"/>
          <w:w w:val="105"/>
        </w:rPr>
        <w:t>oil</w:t>
      </w:r>
      <w:r>
        <w:rPr>
          <w:spacing w:val="-11"/>
          <w:w w:val="105"/>
        </w:rPr>
        <w:t xml:space="preserve"> </w:t>
      </w:r>
      <w:hyperlink w:anchor="_bookmark72" w:history="1">
        <w:r>
          <w:rPr>
            <w:color w:val="943634"/>
            <w:spacing w:val="-1"/>
            <w:w w:val="105"/>
          </w:rPr>
          <w:t>(Wang,</w:t>
        </w:r>
        <w:r>
          <w:rPr>
            <w:color w:val="943634"/>
            <w:spacing w:val="-11"/>
            <w:w w:val="105"/>
          </w:rPr>
          <w:t xml:space="preserve"> </w:t>
        </w:r>
        <w:r>
          <w:rPr>
            <w:color w:val="943634"/>
            <w:spacing w:val="-1"/>
            <w:w w:val="105"/>
          </w:rPr>
          <w:t>Liu,</w:t>
        </w:r>
        <w:r>
          <w:rPr>
            <w:color w:val="943634"/>
            <w:spacing w:val="-11"/>
            <w:w w:val="105"/>
          </w:rPr>
          <w:t xml:space="preserve"> </w:t>
        </w:r>
        <w:r>
          <w:rPr>
            <w:color w:val="943634"/>
            <w:spacing w:val="-1"/>
            <w:w w:val="105"/>
          </w:rPr>
          <w:t>&amp;</w:t>
        </w:r>
        <w:r>
          <w:rPr>
            <w:color w:val="943634"/>
            <w:spacing w:val="-11"/>
            <w:w w:val="105"/>
          </w:rPr>
          <w:t xml:space="preserve"> </w:t>
        </w:r>
        <w:r>
          <w:rPr>
            <w:color w:val="943634"/>
            <w:spacing w:val="-1"/>
            <w:w w:val="105"/>
          </w:rPr>
          <w:t>Zhang,</w:t>
        </w:r>
        <w:r>
          <w:rPr>
            <w:color w:val="943634"/>
            <w:spacing w:val="-11"/>
            <w:w w:val="105"/>
          </w:rPr>
          <w:t xml:space="preserve"> </w:t>
        </w:r>
        <w:r>
          <w:rPr>
            <w:color w:val="943634"/>
            <w:spacing w:val="-1"/>
            <w:w w:val="105"/>
          </w:rPr>
          <w:t>2013a)</w:t>
        </w:r>
        <w:r>
          <w:rPr>
            <w:spacing w:val="-1"/>
            <w:w w:val="105"/>
          </w:rPr>
          <w:t>.</w:t>
        </w:r>
        <w:r>
          <w:rPr>
            <w:spacing w:val="-11"/>
            <w:w w:val="105"/>
          </w:rPr>
          <w:t xml:space="preserve"> </w:t>
        </w:r>
      </w:hyperlink>
      <w:r>
        <w:rPr>
          <w:spacing w:val="-1"/>
          <w:w w:val="105"/>
        </w:rPr>
        <w:t>The</w:t>
      </w:r>
      <w:r>
        <w:rPr>
          <w:spacing w:val="-11"/>
          <w:w w:val="105"/>
        </w:rPr>
        <w:t xml:space="preserve"> </w:t>
      </w:r>
      <w:r>
        <w:rPr>
          <w:spacing w:val="-1"/>
          <w:w w:val="105"/>
        </w:rPr>
        <w:t>potential</w:t>
      </w:r>
      <w:r>
        <w:rPr>
          <w:spacing w:val="-11"/>
          <w:w w:val="105"/>
        </w:rPr>
        <w:t xml:space="preserve"> </w:t>
      </w:r>
      <w:r>
        <w:rPr>
          <w:w w:val="105"/>
        </w:rPr>
        <w:t>for</w:t>
      </w:r>
      <w:r>
        <w:rPr>
          <w:spacing w:val="-11"/>
          <w:w w:val="105"/>
        </w:rPr>
        <w:t xml:space="preserve"> </w:t>
      </w:r>
      <w:r>
        <w:rPr>
          <w:w w:val="105"/>
        </w:rPr>
        <w:t>exposure</w:t>
      </w:r>
      <w:r>
        <w:rPr>
          <w:spacing w:val="-11"/>
          <w:w w:val="105"/>
        </w:rPr>
        <w:t xml:space="preserve"> </w:t>
      </w:r>
      <w:r>
        <w:rPr>
          <w:w w:val="105"/>
        </w:rPr>
        <w:t>to</w:t>
      </w:r>
      <w:r>
        <w:rPr>
          <w:spacing w:val="-50"/>
          <w:w w:val="105"/>
        </w:rPr>
        <w:t xml:space="preserve"> </w:t>
      </w:r>
      <w:r>
        <w:rPr>
          <w:w w:val="105"/>
        </w:rPr>
        <w:t xml:space="preserve">these metals through soil, water, or air contamination may depend on the </w:t>
      </w:r>
      <w:proofErr w:type="spellStart"/>
      <w:r>
        <w:rPr>
          <w:w w:val="105"/>
        </w:rPr>
        <w:t>spe</w:t>
      </w:r>
      <w:proofErr w:type="spellEnd"/>
      <w:r>
        <w:rPr>
          <w:w w:val="105"/>
        </w:rPr>
        <w:t>-</w:t>
      </w:r>
      <w:r>
        <w:rPr>
          <w:spacing w:val="1"/>
          <w:w w:val="105"/>
        </w:rPr>
        <w:t xml:space="preserve"> </w:t>
      </w:r>
      <w:proofErr w:type="spellStart"/>
      <w:r>
        <w:rPr>
          <w:w w:val="105"/>
        </w:rPr>
        <w:t>cific</w:t>
      </w:r>
      <w:proofErr w:type="spellEnd"/>
      <w:r>
        <w:rPr>
          <w:w w:val="105"/>
        </w:rPr>
        <w:t xml:space="preserve"> circumstances of the oil-polluted site and the activities occurring at the</w:t>
      </w:r>
      <w:r>
        <w:rPr>
          <w:spacing w:val="1"/>
          <w:w w:val="105"/>
        </w:rPr>
        <w:t xml:space="preserve"> </w:t>
      </w:r>
      <w:r>
        <w:rPr>
          <w:w w:val="105"/>
        </w:rPr>
        <w:t>study</w:t>
      </w:r>
      <w:r>
        <w:rPr>
          <w:spacing w:val="-11"/>
          <w:w w:val="105"/>
        </w:rPr>
        <w:t xml:space="preserve"> </w:t>
      </w:r>
      <w:r>
        <w:rPr>
          <w:w w:val="105"/>
        </w:rPr>
        <w:t>site</w:t>
      </w:r>
      <w:r>
        <w:rPr>
          <w:spacing w:val="-10"/>
          <w:w w:val="105"/>
        </w:rPr>
        <w:t xml:space="preserve"> </w:t>
      </w:r>
      <w:hyperlink w:anchor="_bookmark56" w:history="1">
        <w:r>
          <w:rPr>
            <w:color w:val="943634"/>
            <w:w w:val="105"/>
          </w:rPr>
          <w:t>(</w:t>
        </w:r>
        <w:proofErr w:type="spellStart"/>
        <w:r>
          <w:rPr>
            <w:color w:val="943634"/>
            <w:w w:val="105"/>
          </w:rPr>
          <w:t>Okonofua</w:t>
        </w:r>
        <w:proofErr w:type="spellEnd"/>
        <w:r>
          <w:rPr>
            <w:color w:val="943634"/>
            <w:spacing w:val="-10"/>
            <w:w w:val="105"/>
          </w:rPr>
          <w:t xml:space="preserve"> </w:t>
        </w:r>
        <w:r>
          <w:rPr>
            <w:color w:val="943634"/>
            <w:w w:val="105"/>
          </w:rPr>
          <w:t>et</w:t>
        </w:r>
        <w:r>
          <w:rPr>
            <w:color w:val="943634"/>
            <w:spacing w:val="-10"/>
            <w:w w:val="105"/>
          </w:rPr>
          <w:t xml:space="preserve"> </w:t>
        </w:r>
        <w:r>
          <w:rPr>
            <w:color w:val="943634"/>
            <w:w w:val="105"/>
          </w:rPr>
          <w:t>al.,</w:t>
        </w:r>
        <w:r>
          <w:rPr>
            <w:color w:val="943634"/>
            <w:spacing w:val="-10"/>
            <w:w w:val="105"/>
          </w:rPr>
          <w:t xml:space="preserve"> </w:t>
        </w:r>
        <w:r>
          <w:rPr>
            <w:color w:val="943634"/>
            <w:w w:val="105"/>
          </w:rPr>
          <w:t>2023)</w:t>
        </w:r>
        <w:r>
          <w:rPr>
            <w:w w:val="105"/>
          </w:rPr>
          <w:t>.</w:t>
        </w:r>
        <w:r>
          <w:rPr>
            <w:spacing w:val="-10"/>
            <w:w w:val="105"/>
          </w:rPr>
          <w:t xml:space="preserve"> </w:t>
        </w:r>
      </w:hyperlink>
      <w:r>
        <w:rPr>
          <w:w w:val="105"/>
        </w:rPr>
        <w:t>For</w:t>
      </w:r>
      <w:r>
        <w:rPr>
          <w:spacing w:val="-10"/>
          <w:w w:val="105"/>
        </w:rPr>
        <w:t xml:space="preserve"> </w:t>
      </w:r>
      <w:r>
        <w:rPr>
          <w:w w:val="105"/>
        </w:rPr>
        <w:t>example,</w:t>
      </w:r>
      <w:r>
        <w:rPr>
          <w:spacing w:val="-10"/>
          <w:w w:val="105"/>
        </w:rPr>
        <w:t xml:space="preserve"> </w:t>
      </w:r>
      <w:r>
        <w:rPr>
          <w:w w:val="105"/>
        </w:rPr>
        <w:t>if</w:t>
      </w:r>
      <w:r>
        <w:rPr>
          <w:spacing w:val="-9"/>
          <w:w w:val="105"/>
        </w:rPr>
        <w:t xml:space="preserve"> </w:t>
      </w:r>
      <w:r>
        <w:rPr>
          <w:w w:val="105"/>
        </w:rPr>
        <w:t>the</w:t>
      </w:r>
      <w:r>
        <w:rPr>
          <w:spacing w:val="-11"/>
          <w:w w:val="105"/>
        </w:rPr>
        <w:t xml:space="preserve"> </w:t>
      </w:r>
      <w:r>
        <w:rPr>
          <w:w w:val="105"/>
        </w:rPr>
        <w:t>oil-polluted</w:t>
      </w:r>
      <w:r>
        <w:rPr>
          <w:spacing w:val="-10"/>
          <w:w w:val="105"/>
        </w:rPr>
        <w:t xml:space="preserve"> </w:t>
      </w:r>
      <w:r>
        <w:rPr>
          <w:w w:val="105"/>
        </w:rPr>
        <w:t>site</w:t>
      </w:r>
      <w:r>
        <w:rPr>
          <w:spacing w:val="-10"/>
          <w:w w:val="105"/>
        </w:rPr>
        <w:t xml:space="preserve"> </w:t>
      </w:r>
      <w:r>
        <w:rPr>
          <w:w w:val="105"/>
        </w:rPr>
        <w:t>is</w:t>
      </w:r>
      <w:r>
        <w:rPr>
          <w:spacing w:val="-11"/>
          <w:w w:val="105"/>
        </w:rPr>
        <w:t xml:space="preserve"> </w:t>
      </w:r>
      <w:r>
        <w:rPr>
          <w:w w:val="105"/>
        </w:rPr>
        <w:t>located</w:t>
      </w:r>
      <w:r>
        <w:rPr>
          <w:spacing w:val="-50"/>
          <w:w w:val="105"/>
        </w:rPr>
        <w:t xml:space="preserve"> </w:t>
      </w:r>
      <w:r>
        <w:rPr>
          <w:w w:val="105"/>
        </w:rPr>
        <w:t>near a residential area, the potential for exposure to these metals through air</w:t>
      </w:r>
      <w:r>
        <w:rPr>
          <w:spacing w:val="1"/>
          <w:w w:val="105"/>
        </w:rPr>
        <w:t xml:space="preserve"> </w:t>
      </w:r>
      <w:r>
        <w:rPr>
          <w:w w:val="105"/>
        </w:rPr>
        <w:t>contamination may be higher than if the study location is located in a more re-</w:t>
      </w:r>
      <w:r>
        <w:rPr>
          <w:spacing w:val="1"/>
          <w:w w:val="105"/>
        </w:rPr>
        <w:t xml:space="preserve"> </w:t>
      </w:r>
      <w:r>
        <w:rPr>
          <w:w w:val="105"/>
        </w:rPr>
        <w:t>mote</w:t>
      </w:r>
      <w:r>
        <w:rPr>
          <w:spacing w:val="-6"/>
          <w:w w:val="105"/>
        </w:rPr>
        <w:t xml:space="preserve"> </w:t>
      </w:r>
      <w:r>
        <w:rPr>
          <w:w w:val="105"/>
        </w:rPr>
        <w:t>area.</w:t>
      </w:r>
    </w:p>
    <w:p w14:paraId="062FF4DB" w14:textId="77777777" w:rsidR="00465F7C" w:rsidRDefault="00000000">
      <w:pPr>
        <w:pStyle w:val="BodyText"/>
        <w:spacing w:before="6" w:line="309" w:lineRule="auto"/>
        <w:ind w:left="3113" w:right="132" w:firstLine="200"/>
        <w:jc w:val="both"/>
      </w:pPr>
      <w:r>
        <w:rPr>
          <w:w w:val="105"/>
        </w:rPr>
        <w:t>This study results highlighted the need for further research to fully under-</w:t>
      </w:r>
      <w:r>
        <w:rPr>
          <w:spacing w:val="1"/>
          <w:w w:val="105"/>
        </w:rPr>
        <w:t xml:space="preserve"> </w:t>
      </w:r>
      <w:r>
        <w:rPr>
          <w:w w:val="105"/>
        </w:rPr>
        <w:t>stand the potential impacts of Ni, Cr, and Cd from oil-polluted sites on human</w:t>
      </w:r>
      <w:r>
        <w:rPr>
          <w:spacing w:val="1"/>
          <w:w w:val="105"/>
        </w:rPr>
        <w:t xml:space="preserve"> </w:t>
      </w:r>
      <w:r>
        <w:rPr>
          <w:w w:val="105"/>
        </w:rPr>
        <w:t xml:space="preserve">health and the environment, and to identify appropriate strategies for </w:t>
      </w:r>
      <w:proofErr w:type="spellStart"/>
      <w:r>
        <w:rPr>
          <w:w w:val="105"/>
        </w:rPr>
        <w:t>minimiz</w:t>
      </w:r>
      <w:proofErr w:type="spellEnd"/>
      <w:r>
        <w:rPr>
          <w:w w:val="105"/>
        </w:rPr>
        <w:t>-</w:t>
      </w:r>
      <w:r>
        <w:rPr>
          <w:spacing w:val="-50"/>
          <w:w w:val="105"/>
        </w:rPr>
        <w:t xml:space="preserve"> </w:t>
      </w:r>
      <w:proofErr w:type="spellStart"/>
      <w:r>
        <w:rPr>
          <w:w w:val="105"/>
        </w:rPr>
        <w:t>ing</w:t>
      </w:r>
      <w:proofErr w:type="spellEnd"/>
      <w:r>
        <w:rPr>
          <w:w w:val="105"/>
        </w:rPr>
        <w:t xml:space="preserve"> these risks. This may include measures such as regular monitoring of metal</w:t>
      </w:r>
      <w:r>
        <w:rPr>
          <w:spacing w:val="-51"/>
          <w:w w:val="105"/>
        </w:rPr>
        <w:t xml:space="preserve"> </w:t>
      </w:r>
      <w:r>
        <w:rPr>
          <w:w w:val="105"/>
        </w:rPr>
        <w:t>concentrations</w:t>
      </w:r>
      <w:r>
        <w:rPr>
          <w:spacing w:val="-11"/>
          <w:w w:val="105"/>
        </w:rPr>
        <w:t xml:space="preserve"> </w:t>
      </w:r>
      <w:r>
        <w:rPr>
          <w:w w:val="105"/>
        </w:rPr>
        <w:t>in</w:t>
      </w:r>
      <w:r>
        <w:rPr>
          <w:spacing w:val="-9"/>
          <w:w w:val="105"/>
        </w:rPr>
        <w:t xml:space="preserve"> </w:t>
      </w:r>
      <w:r>
        <w:rPr>
          <w:w w:val="105"/>
        </w:rPr>
        <w:t>soil,</w:t>
      </w:r>
      <w:r>
        <w:rPr>
          <w:spacing w:val="-10"/>
          <w:w w:val="105"/>
        </w:rPr>
        <w:t xml:space="preserve"> </w:t>
      </w:r>
      <w:r>
        <w:rPr>
          <w:w w:val="105"/>
        </w:rPr>
        <w:t>water,</w:t>
      </w:r>
      <w:r>
        <w:rPr>
          <w:spacing w:val="-10"/>
          <w:w w:val="105"/>
        </w:rPr>
        <w:t xml:space="preserve"> </w:t>
      </w:r>
      <w:r>
        <w:rPr>
          <w:w w:val="105"/>
        </w:rPr>
        <w:t>and</w:t>
      </w:r>
      <w:r>
        <w:rPr>
          <w:spacing w:val="-9"/>
          <w:w w:val="105"/>
        </w:rPr>
        <w:t xml:space="preserve"> </w:t>
      </w:r>
      <w:r>
        <w:rPr>
          <w:w w:val="105"/>
        </w:rPr>
        <w:t>air</w:t>
      </w:r>
      <w:r>
        <w:rPr>
          <w:spacing w:val="-11"/>
          <w:w w:val="105"/>
        </w:rPr>
        <w:t xml:space="preserve"> </w:t>
      </w:r>
      <w:r>
        <w:rPr>
          <w:w w:val="105"/>
        </w:rPr>
        <w:t>in</w:t>
      </w:r>
      <w:r>
        <w:rPr>
          <w:spacing w:val="-9"/>
          <w:w w:val="105"/>
        </w:rPr>
        <w:t xml:space="preserve"> </w:t>
      </w:r>
      <w:r>
        <w:rPr>
          <w:w w:val="105"/>
        </w:rPr>
        <w:t>the</w:t>
      </w:r>
      <w:r>
        <w:rPr>
          <w:spacing w:val="-10"/>
          <w:w w:val="105"/>
        </w:rPr>
        <w:t xml:space="preserve"> </w:t>
      </w:r>
      <w:r>
        <w:rPr>
          <w:w w:val="105"/>
        </w:rPr>
        <w:t>study</w:t>
      </w:r>
      <w:r>
        <w:rPr>
          <w:spacing w:val="-11"/>
          <w:w w:val="105"/>
        </w:rPr>
        <w:t xml:space="preserve"> </w:t>
      </w:r>
      <w:r>
        <w:rPr>
          <w:w w:val="105"/>
        </w:rPr>
        <w:t>site,</w:t>
      </w:r>
      <w:r>
        <w:rPr>
          <w:spacing w:val="-9"/>
          <w:w w:val="105"/>
        </w:rPr>
        <w:t xml:space="preserve"> </w:t>
      </w:r>
      <w:r>
        <w:rPr>
          <w:w w:val="105"/>
        </w:rPr>
        <w:t>and</w:t>
      </w:r>
      <w:r>
        <w:rPr>
          <w:spacing w:val="-9"/>
          <w:w w:val="105"/>
        </w:rPr>
        <w:t xml:space="preserve"> </w:t>
      </w:r>
      <w:r>
        <w:rPr>
          <w:w w:val="105"/>
        </w:rPr>
        <w:t>the</w:t>
      </w:r>
      <w:r>
        <w:rPr>
          <w:spacing w:val="-11"/>
          <w:w w:val="105"/>
        </w:rPr>
        <w:t xml:space="preserve"> </w:t>
      </w:r>
      <w:r>
        <w:rPr>
          <w:w w:val="105"/>
        </w:rPr>
        <w:t>implementation</w:t>
      </w:r>
      <w:r>
        <w:rPr>
          <w:spacing w:val="-11"/>
          <w:w w:val="105"/>
        </w:rPr>
        <w:t xml:space="preserve"> </w:t>
      </w:r>
      <w:r>
        <w:rPr>
          <w:w w:val="105"/>
        </w:rPr>
        <w:t>of</w:t>
      </w:r>
      <w:r>
        <w:rPr>
          <w:spacing w:val="-50"/>
          <w:w w:val="105"/>
        </w:rPr>
        <w:t xml:space="preserve"> </w:t>
      </w:r>
      <w:r>
        <w:rPr>
          <w:w w:val="105"/>
        </w:rPr>
        <w:t>appropriate remediation techniques to reduce the levels of these metals in the</w:t>
      </w:r>
      <w:r>
        <w:rPr>
          <w:spacing w:val="1"/>
          <w:w w:val="105"/>
        </w:rPr>
        <w:t xml:space="preserve"> </w:t>
      </w:r>
      <w:r>
        <w:rPr>
          <w:w w:val="105"/>
        </w:rPr>
        <w:t>environment</w:t>
      </w:r>
      <w:r>
        <w:rPr>
          <w:spacing w:val="-7"/>
          <w:w w:val="105"/>
        </w:rPr>
        <w:t xml:space="preserve"> </w:t>
      </w:r>
      <w:hyperlink w:anchor="_bookmark74" w:history="1">
        <w:r>
          <w:rPr>
            <w:color w:val="943634"/>
            <w:w w:val="105"/>
          </w:rPr>
          <w:t>(Wang</w:t>
        </w:r>
        <w:r>
          <w:rPr>
            <w:color w:val="943634"/>
            <w:spacing w:val="-5"/>
            <w:w w:val="105"/>
          </w:rPr>
          <w:t xml:space="preserve"> </w:t>
        </w:r>
        <w:r>
          <w:rPr>
            <w:color w:val="943634"/>
            <w:w w:val="105"/>
          </w:rPr>
          <w:t>et</w:t>
        </w:r>
        <w:r>
          <w:rPr>
            <w:color w:val="943634"/>
            <w:spacing w:val="-6"/>
            <w:w w:val="105"/>
          </w:rPr>
          <w:t xml:space="preserve"> </w:t>
        </w:r>
        <w:r>
          <w:rPr>
            <w:color w:val="943634"/>
            <w:w w:val="105"/>
          </w:rPr>
          <w:t>al.,</w:t>
        </w:r>
        <w:r>
          <w:rPr>
            <w:color w:val="943634"/>
            <w:spacing w:val="-5"/>
            <w:w w:val="105"/>
          </w:rPr>
          <w:t xml:space="preserve"> </w:t>
        </w:r>
        <w:r>
          <w:rPr>
            <w:color w:val="943634"/>
            <w:w w:val="105"/>
          </w:rPr>
          <w:t>2022)</w:t>
        </w:r>
        <w:r>
          <w:rPr>
            <w:w w:val="105"/>
          </w:rPr>
          <w:t>.</w:t>
        </w:r>
      </w:hyperlink>
    </w:p>
    <w:p w14:paraId="78D13180" w14:textId="77777777" w:rsidR="00465F7C" w:rsidRDefault="00000000">
      <w:pPr>
        <w:pStyle w:val="BodyText"/>
        <w:spacing w:line="309" w:lineRule="auto"/>
        <w:ind w:left="3112" w:right="132" w:firstLine="201"/>
        <w:jc w:val="both"/>
      </w:pPr>
      <w:r>
        <w:rPr>
          <w:w w:val="105"/>
        </w:rPr>
        <w:t>To reduce the risks related to Ni, Cr, and Cd in an oil-polluted site, it is im-</w:t>
      </w:r>
      <w:r>
        <w:rPr>
          <w:spacing w:val="1"/>
          <w:w w:val="105"/>
        </w:rPr>
        <w:t xml:space="preserve"> </w:t>
      </w:r>
      <w:proofErr w:type="spellStart"/>
      <w:r>
        <w:rPr>
          <w:w w:val="105"/>
        </w:rPr>
        <w:t>portant</w:t>
      </w:r>
      <w:proofErr w:type="spellEnd"/>
      <w:r>
        <w:rPr>
          <w:w w:val="105"/>
        </w:rPr>
        <w:t xml:space="preserve"> to identify the sources of heavy metals and implement strategies to re-</w:t>
      </w:r>
      <w:r>
        <w:rPr>
          <w:spacing w:val="1"/>
          <w:w w:val="105"/>
        </w:rPr>
        <w:t xml:space="preserve"> </w:t>
      </w:r>
      <w:r>
        <w:rPr>
          <w:w w:val="105"/>
        </w:rPr>
        <w:t>duce</w:t>
      </w:r>
      <w:r>
        <w:rPr>
          <w:spacing w:val="-3"/>
          <w:w w:val="105"/>
        </w:rPr>
        <w:t xml:space="preserve"> </w:t>
      </w:r>
      <w:r>
        <w:rPr>
          <w:w w:val="105"/>
        </w:rPr>
        <w:t>the</w:t>
      </w:r>
      <w:r>
        <w:rPr>
          <w:spacing w:val="-2"/>
          <w:w w:val="105"/>
        </w:rPr>
        <w:t xml:space="preserve"> </w:t>
      </w:r>
      <w:r>
        <w:rPr>
          <w:w w:val="105"/>
        </w:rPr>
        <w:t>release</w:t>
      </w:r>
      <w:r>
        <w:rPr>
          <w:spacing w:val="-3"/>
          <w:w w:val="105"/>
        </w:rPr>
        <w:t xml:space="preserve"> </w:t>
      </w:r>
      <w:r>
        <w:rPr>
          <w:w w:val="105"/>
        </w:rPr>
        <w:t>of</w:t>
      </w:r>
      <w:r>
        <w:rPr>
          <w:spacing w:val="-1"/>
          <w:w w:val="105"/>
        </w:rPr>
        <w:t xml:space="preserve"> </w:t>
      </w:r>
      <w:r>
        <w:rPr>
          <w:w w:val="105"/>
        </w:rPr>
        <w:t>heavy</w:t>
      </w:r>
      <w:r>
        <w:rPr>
          <w:spacing w:val="-3"/>
          <w:w w:val="105"/>
        </w:rPr>
        <w:t xml:space="preserve"> </w:t>
      </w:r>
      <w:r>
        <w:rPr>
          <w:w w:val="105"/>
        </w:rPr>
        <w:t>metals</w:t>
      </w:r>
      <w:r>
        <w:rPr>
          <w:spacing w:val="-1"/>
          <w:w w:val="105"/>
        </w:rPr>
        <w:t xml:space="preserve"> </w:t>
      </w:r>
      <w:r>
        <w:rPr>
          <w:w w:val="105"/>
        </w:rPr>
        <w:t>from</w:t>
      </w:r>
      <w:r>
        <w:rPr>
          <w:spacing w:val="-2"/>
          <w:w w:val="105"/>
        </w:rPr>
        <w:t xml:space="preserve"> </w:t>
      </w:r>
      <w:r>
        <w:rPr>
          <w:w w:val="105"/>
        </w:rPr>
        <w:t>the</w:t>
      </w:r>
      <w:r>
        <w:rPr>
          <w:spacing w:val="-3"/>
          <w:w w:val="105"/>
        </w:rPr>
        <w:t xml:space="preserve"> </w:t>
      </w:r>
      <w:r>
        <w:rPr>
          <w:w w:val="105"/>
        </w:rPr>
        <w:t>site</w:t>
      </w:r>
      <w:r>
        <w:rPr>
          <w:spacing w:val="-3"/>
          <w:w w:val="105"/>
        </w:rPr>
        <w:t xml:space="preserve"> </w:t>
      </w:r>
      <w:hyperlink w:anchor="_bookmark27" w:history="1">
        <w:r>
          <w:rPr>
            <w:color w:val="943634"/>
            <w:w w:val="105"/>
          </w:rPr>
          <w:t>(Chris</w:t>
        </w:r>
        <w:r>
          <w:rPr>
            <w:color w:val="943634"/>
            <w:spacing w:val="-1"/>
            <w:w w:val="105"/>
          </w:rPr>
          <w:t xml:space="preserve"> </w:t>
        </w:r>
        <w:r>
          <w:rPr>
            <w:color w:val="943634"/>
            <w:w w:val="105"/>
          </w:rPr>
          <w:t>et</w:t>
        </w:r>
        <w:r>
          <w:rPr>
            <w:color w:val="943634"/>
            <w:spacing w:val="-3"/>
            <w:w w:val="105"/>
          </w:rPr>
          <w:t xml:space="preserve"> </w:t>
        </w:r>
        <w:r>
          <w:rPr>
            <w:color w:val="943634"/>
            <w:w w:val="105"/>
          </w:rPr>
          <w:t>al.,</w:t>
        </w:r>
        <w:r>
          <w:rPr>
            <w:color w:val="943634"/>
            <w:spacing w:val="-1"/>
            <w:w w:val="105"/>
          </w:rPr>
          <w:t xml:space="preserve"> </w:t>
        </w:r>
        <w:r>
          <w:rPr>
            <w:color w:val="943634"/>
            <w:w w:val="105"/>
          </w:rPr>
          <w:t>2023)</w:t>
        </w:r>
        <w:r>
          <w:rPr>
            <w:w w:val="105"/>
          </w:rPr>
          <w:t>.</w:t>
        </w:r>
        <w:r>
          <w:rPr>
            <w:spacing w:val="-2"/>
            <w:w w:val="105"/>
          </w:rPr>
          <w:t xml:space="preserve"> </w:t>
        </w:r>
      </w:hyperlink>
      <w:r>
        <w:rPr>
          <w:w w:val="105"/>
        </w:rPr>
        <w:t>This</w:t>
      </w:r>
      <w:r>
        <w:rPr>
          <w:spacing w:val="-2"/>
          <w:w w:val="105"/>
        </w:rPr>
        <w:t xml:space="preserve"> </w:t>
      </w:r>
      <w:r>
        <w:rPr>
          <w:w w:val="105"/>
        </w:rPr>
        <w:t>may</w:t>
      </w:r>
      <w:r>
        <w:rPr>
          <w:spacing w:val="-2"/>
          <w:w w:val="105"/>
        </w:rPr>
        <w:t xml:space="preserve"> </w:t>
      </w:r>
      <w:r>
        <w:rPr>
          <w:w w:val="105"/>
        </w:rPr>
        <w:t>in-</w:t>
      </w:r>
      <w:r>
        <w:rPr>
          <w:spacing w:val="-50"/>
          <w:w w:val="105"/>
        </w:rPr>
        <w:t xml:space="preserve"> </w:t>
      </w:r>
      <w:r>
        <w:rPr>
          <w:w w:val="105"/>
        </w:rPr>
        <w:t>volve</w:t>
      </w:r>
      <w:r>
        <w:rPr>
          <w:spacing w:val="-8"/>
          <w:w w:val="105"/>
        </w:rPr>
        <w:t xml:space="preserve"> </w:t>
      </w:r>
      <w:r>
        <w:rPr>
          <w:w w:val="105"/>
        </w:rPr>
        <w:t>a</w:t>
      </w:r>
      <w:r>
        <w:rPr>
          <w:spacing w:val="-6"/>
          <w:w w:val="105"/>
        </w:rPr>
        <w:t xml:space="preserve"> </w:t>
      </w:r>
      <w:r>
        <w:rPr>
          <w:w w:val="105"/>
        </w:rPr>
        <w:t>blend</w:t>
      </w:r>
      <w:r>
        <w:rPr>
          <w:spacing w:val="-6"/>
          <w:w w:val="105"/>
        </w:rPr>
        <w:t xml:space="preserve"> </w:t>
      </w:r>
      <w:r>
        <w:rPr>
          <w:w w:val="105"/>
        </w:rPr>
        <w:t>of</w:t>
      </w:r>
      <w:r>
        <w:rPr>
          <w:spacing w:val="-6"/>
          <w:w w:val="105"/>
        </w:rPr>
        <w:t xml:space="preserve"> </w:t>
      </w:r>
      <w:r>
        <w:rPr>
          <w:w w:val="105"/>
        </w:rPr>
        <w:t>efforts</w:t>
      </w:r>
      <w:r>
        <w:rPr>
          <w:spacing w:val="-7"/>
          <w:w w:val="105"/>
        </w:rPr>
        <w:t xml:space="preserve"> </w:t>
      </w:r>
      <w:r>
        <w:rPr>
          <w:w w:val="105"/>
        </w:rPr>
        <w:t>to</w:t>
      </w:r>
      <w:r>
        <w:rPr>
          <w:spacing w:val="-6"/>
          <w:w w:val="105"/>
        </w:rPr>
        <w:t xml:space="preserve"> </w:t>
      </w:r>
      <w:r>
        <w:rPr>
          <w:w w:val="105"/>
        </w:rPr>
        <w:t>reduce</w:t>
      </w:r>
      <w:r>
        <w:rPr>
          <w:spacing w:val="-8"/>
          <w:w w:val="105"/>
        </w:rPr>
        <w:t xml:space="preserve"> </w:t>
      </w:r>
      <w:r>
        <w:rPr>
          <w:w w:val="105"/>
        </w:rPr>
        <w:t>materials</w:t>
      </w:r>
      <w:r>
        <w:rPr>
          <w:spacing w:val="-5"/>
          <w:w w:val="105"/>
        </w:rPr>
        <w:t xml:space="preserve"> </w:t>
      </w:r>
      <w:r>
        <w:rPr>
          <w:w w:val="105"/>
        </w:rPr>
        <w:t>and</w:t>
      </w:r>
      <w:r>
        <w:rPr>
          <w:spacing w:val="-7"/>
          <w:w w:val="105"/>
        </w:rPr>
        <w:t xml:space="preserve"> </w:t>
      </w:r>
      <w:r>
        <w:rPr>
          <w:w w:val="105"/>
        </w:rPr>
        <w:t>products</w:t>
      </w:r>
      <w:r>
        <w:rPr>
          <w:spacing w:val="-7"/>
          <w:w w:val="105"/>
        </w:rPr>
        <w:t xml:space="preserve"> </w:t>
      </w:r>
      <w:r>
        <w:rPr>
          <w:w w:val="105"/>
        </w:rPr>
        <w:t>that</w:t>
      </w:r>
      <w:r>
        <w:rPr>
          <w:spacing w:val="-8"/>
          <w:w w:val="105"/>
        </w:rPr>
        <w:t xml:space="preserve"> </w:t>
      </w:r>
      <w:r>
        <w:rPr>
          <w:w w:val="105"/>
        </w:rPr>
        <w:t>contain</w:t>
      </w:r>
      <w:r>
        <w:rPr>
          <w:spacing w:val="-7"/>
          <w:w w:val="105"/>
        </w:rPr>
        <w:t xml:space="preserve"> </w:t>
      </w:r>
      <w:r>
        <w:rPr>
          <w:w w:val="105"/>
        </w:rPr>
        <w:t>these</w:t>
      </w:r>
      <w:r>
        <w:rPr>
          <w:spacing w:val="-7"/>
          <w:w w:val="105"/>
        </w:rPr>
        <w:t xml:space="preserve"> </w:t>
      </w:r>
      <w:r>
        <w:rPr>
          <w:w w:val="105"/>
        </w:rPr>
        <w:t>met-</w:t>
      </w:r>
      <w:r>
        <w:rPr>
          <w:spacing w:val="-50"/>
          <w:w w:val="105"/>
        </w:rPr>
        <w:t xml:space="preserve"> </w:t>
      </w:r>
      <w:proofErr w:type="spellStart"/>
      <w:r>
        <w:rPr>
          <w:w w:val="105"/>
        </w:rPr>
        <w:t>als</w:t>
      </w:r>
      <w:proofErr w:type="spellEnd"/>
      <w:r>
        <w:rPr>
          <w:w w:val="105"/>
        </w:rPr>
        <w:t>,</w:t>
      </w:r>
      <w:r>
        <w:rPr>
          <w:spacing w:val="-8"/>
          <w:w w:val="105"/>
        </w:rPr>
        <w:t xml:space="preserve"> </w:t>
      </w:r>
      <w:r>
        <w:rPr>
          <w:w w:val="105"/>
        </w:rPr>
        <w:t>to</w:t>
      </w:r>
      <w:r>
        <w:rPr>
          <w:spacing w:val="-8"/>
          <w:w w:val="105"/>
        </w:rPr>
        <w:t xml:space="preserve"> </w:t>
      </w:r>
      <w:r>
        <w:rPr>
          <w:w w:val="105"/>
        </w:rPr>
        <w:t>properly</w:t>
      </w:r>
      <w:r>
        <w:rPr>
          <w:spacing w:val="-9"/>
          <w:w w:val="105"/>
        </w:rPr>
        <w:t xml:space="preserve"> </w:t>
      </w:r>
      <w:r>
        <w:rPr>
          <w:w w:val="105"/>
        </w:rPr>
        <w:t>store</w:t>
      </w:r>
      <w:r>
        <w:rPr>
          <w:spacing w:val="-9"/>
          <w:w w:val="105"/>
        </w:rPr>
        <w:t xml:space="preserve"> </w:t>
      </w:r>
      <w:r>
        <w:rPr>
          <w:w w:val="105"/>
        </w:rPr>
        <w:t>and</w:t>
      </w:r>
      <w:r>
        <w:rPr>
          <w:spacing w:val="-8"/>
          <w:w w:val="105"/>
        </w:rPr>
        <w:t xml:space="preserve"> </w:t>
      </w:r>
      <w:r>
        <w:rPr>
          <w:w w:val="105"/>
        </w:rPr>
        <w:t>transport</w:t>
      </w:r>
      <w:r>
        <w:rPr>
          <w:spacing w:val="-8"/>
          <w:w w:val="105"/>
        </w:rPr>
        <w:t xml:space="preserve"> </w:t>
      </w:r>
      <w:r>
        <w:rPr>
          <w:w w:val="105"/>
        </w:rPr>
        <w:t>oil</w:t>
      </w:r>
      <w:r>
        <w:rPr>
          <w:spacing w:val="-9"/>
          <w:w w:val="105"/>
        </w:rPr>
        <w:t xml:space="preserve"> </w:t>
      </w:r>
      <w:r>
        <w:rPr>
          <w:w w:val="105"/>
        </w:rPr>
        <w:t>and</w:t>
      </w:r>
      <w:r>
        <w:rPr>
          <w:spacing w:val="-7"/>
          <w:w w:val="105"/>
        </w:rPr>
        <w:t xml:space="preserve"> </w:t>
      </w:r>
      <w:r>
        <w:rPr>
          <w:w w:val="105"/>
        </w:rPr>
        <w:t>oil-related</w:t>
      </w:r>
      <w:r>
        <w:rPr>
          <w:spacing w:val="-8"/>
          <w:w w:val="105"/>
        </w:rPr>
        <w:t xml:space="preserve"> </w:t>
      </w:r>
      <w:r>
        <w:rPr>
          <w:w w:val="105"/>
        </w:rPr>
        <w:t>products,</w:t>
      </w:r>
      <w:r>
        <w:rPr>
          <w:spacing w:val="-8"/>
          <w:w w:val="105"/>
        </w:rPr>
        <w:t xml:space="preserve"> </w:t>
      </w:r>
      <w:r>
        <w:rPr>
          <w:w w:val="105"/>
        </w:rPr>
        <w:t>and</w:t>
      </w:r>
      <w:r>
        <w:rPr>
          <w:spacing w:val="-8"/>
          <w:w w:val="105"/>
        </w:rPr>
        <w:t xml:space="preserve"> </w:t>
      </w:r>
      <w:r>
        <w:rPr>
          <w:w w:val="105"/>
        </w:rPr>
        <w:t>to</w:t>
      </w:r>
      <w:r>
        <w:rPr>
          <w:spacing w:val="-8"/>
          <w:w w:val="105"/>
        </w:rPr>
        <w:t xml:space="preserve"> </w:t>
      </w:r>
      <w:r>
        <w:rPr>
          <w:w w:val="105"/>
        </w:rPr>
        <w:t>remediate</w:t>
      </w:r>
      <w:r>
        <w:rPr>
          <w:spacing w:val="-50"/>
          <w:w w:val="105"/>
        </w:rPr>
        <w:t xml:space="preserve"> </w:t>
      </w:r>
      <w:r>
        <w:rPr>
          <w:w w:val="105"/>
        </w:rPr>
        <w:t xml:space="preserve">contaminated soil and water </w:t>
      </w:r>
      <w:hyperlink w:anchor="_bookmark68" w:history="1">
        <w:r>
          <w:rPr>
            <w:color w:val="943634"/>
            <w:w w:val="105"/>
          </w:rPr>
          <w:t>(Silva et al., 2022)</w:t>
        </w:r>
        <w:r>
          <w:rPr>
            <w:w w:val="105"/>
          </w:rPr>
          <w:t>.</w:t>
        </w:r>
      </w:hyperlink>
      <w:r>
        <w:rPr>
          <w:w w:val="105"/>
        </w:rPr>
        <w:t xml:space="preserve"> In addition, it is necessary to</w:t>
      </w:r>
      <w:r>
        <w:rPr>
          <w:spacing w:val="1"/>
          <w:w w:val="105"/>
        </w:rPr>
        <w:t xml:space="preserve"> </w:t>
      </w:r>
      <w:r>
        <w:rPr>
          <w:w w:val="105"/>
        </w:rPr>
        <w:t>regularly monitor metal levels in the environment and implement appropriate</w:t>
      </w:r>
      <w:r>
        <w:rPr>
          <w:spacing w:val="1"/>
          <w:w w:val="105"/>
        </w:rPr>
        <w:t xml:space="preserve"> </w:t>
      </w:r>
      <w:r>
        <w:rPr>
          <w:w w:val="105"/>
        </w:rPr>
        <w:t xml:space="preserve">remediation techniques to reduce the heavy metal concentrations in the </w:t>
      </w:r>
      <w:proofErr w:type="spellStart"/>
      <w:r>
        <w:rPr>
          <w:w w:val="105"/>
        </w:rPr>
        <w:t>envi</w:t>
      </w:r>
      <w:proofErr w:type="spellEnd"/>
      <w:r>
        <w:rPr>
          <w:w w:val="105"/>
        </w:rPr>
        <w:t>-</w:t>
      </w:r>
      <w:r>
        <w:rPr>
          <w:spacing w:val="1"/>
          <w:w w:val="105"/>
        </w:rPr>
        <w:t xml:space="preserve"> </w:t>
      </w:r>
      <w:proofErr w:type="spellStart"/>
      <w:r>
        <w:rPr>
          <w:w w:val="105"/>
        </w:rPr>
        <w:t>ronment</w:t>
      </w:r>
      <w:proofErr w:type="spellEnd"/>
      <w:r>
        <w:rPr>
          <w:w w:val="105"/>
        </w:rPr>
        <w:t>.</w:t>
      </w:r>
    </w:p>
    <w:p w14:paraId="0C64E155" w14:textId="77777777" w:rsidR="00465F7C" w:rsidRDefault="00000000">
      <w:pPr>
        <w:pStyle w:val="BodyText"/>
        <w:spacing w:line="309" w:lineRule="auto"/>
        <w:ind w:left="3112" w:right="132" w:firstLine="200"/>
        <w:jc w:val="both"/>
      </w:pPr>
      <w:r>
        <w:rPr>
          <w:w w:val="105"/>
        </w:rPr>
        <w:t>There</w:t>
      </w:r>
      <w:r>
        <w:rPr>
          <w:spacing w:val="-12"/>
          <w:w w:val="105"/>
        </w:rPr>
        <w:t xml:space="preserve"> </w:t>
      </w:r>
      <w:r>
        <w:rPr>
          <w:w w:val="105"/>
        </w:rPr>
        <w:t>are</w:t>
      </w:r>
      <w:r>
        <w:rPr>
          <w:spacing w:val="-10"/>
          <w:w w:val="105"/>
        </w:rPr>
        <w:t xml:space="preserve"> </w:t>
      </w:r>
      <w:r>
        <w:rPr>
          <w:w w:val="105"/>
        </w:rPr>
        <w:t>a</w:t>
      </w:r>
      <w:r>
        <w:rPr>
          <w:spacing w:val="-10"/>
          <w:w w:val="105"/>
        </w:rPr>
        <w:t xml:space="preserve"> </w:t>
      </w:r>
      <w:r>
        <w:rPr>
          <w:w w:val="105"/>
        </w:rPr>
        <w:t>number</w:t>
      </w:r>
      <w:r>
        <w:rPr>
          <w:spacing w:val="-12"/>
          <w:w w:val="105"/>
        </w:rPr>
        <w:t xml:space="preserve"> </w:t>
      </w:r>
      <w:r>
        <w:rPr>
          <w:w w:val="105"/>
        </w:rPr>
        <w:t>of</w:t>
      </w:r>
      <w:r>
        <w:rPr>
          <w:spacing w:val="-10"/>
          <w:w w:val="105"/>
        </w:rPr>
        <w:t xml:space="preserve"> </w:t>
      </w:r>
      <w:r>
        <w:rPr>
          <w:w w:val="105"/>
        </w:rPr>
        <w:t>different</w:t>
      </w:r>
      <w:r>
        <w:rPr>
          <w:spacing w:val="-10"/>
          <w:w w:val="105"/>
        </w:rPr>
        <w:t xml:space="preserve"> </w:t>
      </w:r>
      <w:r>
        <w:rPr>
          <w:w w:val="105"/>
        </w:rPr>
        <w:t>approaches</w:t>
      </w:r>
      <w:r>
        <w:rPr>
          <w:spacing w:val="-11"/>
          <w:w w:val="105"/>
        </w:rPr>
        <w:t xml:space="preserve"> </w:t>
      </w:r>
      <w:r>
        <w:rPr>
          <w:w w:val="105"/>
        </w:rPr>
        <w:t>that</w:t>
      </w:r>
      <w:r>
        <w:rPr>
          <w:spacing w:val="-10"/>
          <w:w w:val="105"/>
        </w:rPr>
        <w:t xml:space="preserve"> </w:t>
      </w:r>
      <w:r>
        <w:rPr>
          <w:w w:val="105"/>
        </w:rPr>
        <w:t>could</w:t>
      </w:r>
      <w:r>
        <w:rPr>
          <w:spacing w:val="-11"/>
          <w:w w:val="105"/>
        </w:rPr>
        <w:t xml:space="preserve"> </w:t>
      </w:r>
      <w:r>
        <w:rPr>
          <w:w w:val="105"/>
        </w:rPr>
        <w:t>be</w:t>
      </w:r>
      <w:r>
        <w:rPr>
          <w:spacing w:val="-10"/>
          <w:w w:val="105"/>
        </w:rPr>
        <w:t xml:space="preserve"> </w:t>
      </w:r>
      <w:r>
        <w:rPr>
          <w:w w:val="105"/>
        </w:rPr>
        <w:t>applied</w:t>
      </w:r>
      <w:r>
        <w:rPr>
          <w:spacing w:val="-10"/>
          <w:w w:val="105"/>
        </w:rPr>
        <w:t xml:space="preserve"> </w:t>
      </w:r>
      <w:r>
        <w:rPr>
          <w:w w:val="105"/>
        </w:rPr>
        <w:t>to</w:t>
      </w:r>
      <w:r>
        <w:rPr>
          <w:spacing w:val="-11"/>
          <w:w w:val="105"/>
        </w:rPr>
        <w:t xml:space="preserve"> </w:t>
      </w:r>
      <w:r>
        <w:rPr>
          <w:w w:val="105"/>
        </w:rPr>
        <w:t>remediate</w:t>
      </w:r>
      <w:r>
        <w:rPr>
          <w:spacing w:val="-50"/>
          <w:w w:val="105"/>
        </w:rPr>
        <w:t xml:space="preserve"> </w:t>
      </w:r>
      <w:r>
        <w:rPr>
          <w:w w:val="105"/>
        </w:rPr>
        <w:t>contaminated</w:t>
      </w:r>
      <w:r>
        <w:rPr>
          <w:spacing w:val="-13"/>
          <w:w w:val="105"/>
        </w:rPr>
        <w:t xml:space="preserve"> </w:t>
      </w:r>
      <w:r>
        <w:rPr>
          <w:w w:val="105"/>
        </w:rPr>
        <w:t>soil</w:t>
      </w:r>
      <w:r>
        <w:rPr>
          <w:spacing w:val="-11"/>
          <w:w w:val="105"/>
        </w:rPr>
        <w:t xml:space="preserve"> </w:t>
      </w:r>
      <w:r>
        <w:rPr>
          <w:w w:val="105"/>
        </w:rPr>
        <w:t>and</w:t>
      </w:r>
      <w:r>
        <w:rPr>
          <w:spacing w:val="-11"/>
          <w:w w:val="105"/>
        </w:rPr>
        <w:t xml:space="preserve"> </w:t>
      </w:r>
      <w:r>
        <w:rPr>
          <w:w w:val="105"/>
        </w:rPr>
        <w:t>water,</w:t>
      </w:r>
      <w:r>
        <w:rPr>
          <w:spacing w:val="-11"/>
          <w:w w:val="105"/>
        </w:rPr>
        <w:t xml:space="preserve"> </w:t>
      </w:r>
      <w:r>
        <w:rPr>
          <w:w w:val="105"/>
        </w:rPr>
        <w:t>depending</w:t>
      </w:r>
      <w:r>
        <w:rPr>
          <w:spacing w:val="-12"/>
          <w:w w:val="105"/>
        </w:rPr>
        <w:t xml:space="preserve"> </w:t>
      </w:r>
      <w:r>
        <w:rPr>
          <w:w w:val="105"/>
        </w:rPr>
        <w:t>on</w:t>
      </w:r>
      <w:r>
        <w:rPr>
          <w:spacing w:val="-12"/>
          <w:w w:val="105"/>
        </w:rPr>
        <w:t xml:space="preserve"> </w:t>
      </w:r>
      <w:r>
        <w:rPr>
          <w:w w:val="105"/>
        </w:rPr>
        <w:t>the</w:t>
      </w:r>
      <w:r>
        <w:rPr>
          <w:spacing w:val="-12"/>
          <w:w w:val="105"/>
        </w:rPr>
        <w:t xml:space="preserve"> </w:t>
      </w:r>
      <w:r>
        <w:rPr>
          <w:w w:val="105"/>
        </w:rPr>
        <w:t>specific</w:t>
      </w:r>
      <w:r>
        <w:rPr>
          <w:spacing w:val="-11"/>
          <w:w w:val="105"/>
        </w:rPr>
        <w:t xml:space="preserve"> </w:t>
      </w:r>
      <w:r>
        <w:rPr>
          <w:w w:val="105"/>
        </w:rPr>
        <w:t>circumstances</w:t>
      </w:r>
      <w:r>
        <w:rPr>
          <w:spacing w:val="-11"/>
          <w:w w:val="105"/>
        </w:rPr>
        <w:t xml:space="preserve"> </w:t>
      </w:r>
      <w:r>
        <w:rPr>
          <w:w w:val="105"/>
        </w:rPr>
        <w:t>of</w:t>
      </w:r>
      <w:r>
        <w:rPr>
          <w:spacing w:val="-11"/>
          <w:w w:val="105"/>
        </w:rPr>
        <w:t xml:space="preserve"> </w:t>
      </w:r>
      <w:r>
        <w:rPr>
          <w:w w:val="105"/>
        </w:rPr>
        <w:t>the</w:t>
      </w:r>
      <w:r>
        <w:rPr>
          <w:spacing w:val="-11"/>
          <w:w w:val="105"/>
        </w:rPr>
        <w:t xml:space="preserve"> </w:t>
      </w:r>
      <w:r>
        <w:rPr>
          <w:w w:val="105"/>
        </w:rPr>
        <w:t>site</w:t>
      </w:r>
      <w:r>
        <w:rPr>
          <w:spacing w:val="-50"/>
          <w:w w:val="105"/>
        </w:rPr>
        <w:t xml:space="preserve"> </w:t>
      </w:r>
      <w:r>
        <w:rPr>
          <w:w w:val="105"/>
        </w:rPr>
        <w:t xml:space="preserve">and the nature of the contamination </w:t>
      </w:r>
      <w:hyperlink w:anchor="_bookmark36" w:history="1">
        <w:r>
          <w:rPr>
            <w:color w:val="943634"/>
            <w:w w:val="105"/>
          </w:rPr>
          <w:t>(</w:t>
        </w:r>
        <w:proofErr w:type="spellStart"/>
        <w:r>
          <w:rPr>
            <w:color w:val="943634"/>
            <w:w w:val="105"/>
          </w:rPr>
          <w:t>Grifoni</w:t>
        </w:r>
        <w:proofErr w:type="spellEnd"/>
        <w:r>
          <w:rPr>
            <w:color w:val="943634"/>
            <w:w w:val="105"/>
          </w:rPr>
          <w:t xml:space="preserve"> et al., 2022)</w:t>
        </w:r>
        <w:r>
          <w:rPr>
            <w:w w:val="105"/>
          </w:rPr>
          <w:t xml:space="preserve">. </w:t>
        </w:r>
      </w:hyperlink>
      <w:r>
        <w:rPr>
          <w:w w:val="105"/>
        </w:rPr>
        <w:t>Some common ap-</w:t>
      </w:r>
      <w:r>
        <w:rPr>
          <w:spacing w:val="1"/>
          <w:w w:val="105"/>
        </w:rPr>
        <w:t xml:space="preserve"> </w:t>
      </w:r>
      <w:proofErr w:type="spellStart"/>
      <w:r>
        <w:rPr>
          <w:w w:val="105"/>
        </w:rPr>
        <w:t>proaches</w:t>
      </w:r>
      <w:proofErr w:type="spellEnd"/>
      <w:r>
        <w:rPr>
          <w:spacing w:val="-9"/>
          <w:w w:val="105"/>
        </w:rPr>
        <w:t xml:space="preserve"> </w:t>
      </w:r>
      <w:r>
        <w:rPr>
          <w:w w:val="105"/>
        </w:rPr>
        <w:t>include</w:t>
      </w:r>
      <w:r>
        <w:rPr>
          <w:spacing w:val="-8"/>
          <w:w w:val="105"/>
        </w:rPr>
        <w:t xml:space="preserve"> </w:t>
      </w:r>
      <w:r>
        <w:rPr>
          <w:w w:val="105"/>
        </w:rPr>
        <w:t>physical</w:t>
      </w:r>
      <w:r>
        <w:rPr>
          <w:spacing w:val="-8"/>
          <w:w w:val="105"/>
        </w:rPr>
        <w:t xml:space="preserve"> </w:t>
      </w:r>
      <w:r>
        <w:rPr>
          <w:w w:val="105"/>
        </w:rPr>
        <w:t>removal</w:t>
      </w:r>
      <w:r>
        <w:rPr>
          <w:spacing w:val="-9"/>
          <w:w w:val="105"/>
        </w:rPr>
        <w:t xml:space="preserve"> </w:t>
      </w:r>
      <w:r>
        <w:rPr>
          <w:w w:val="105"/>
        </w:rPr>
        <w:t>of</w:t>
      </w:r>
      <w:r>
        <w:rPr>
          <w:spacing w:val="-8"/>
          <w:w w:val="105"/>
        </w:rPr>
        <w:t xml:space="preserve"> </w:t>
      </w:r>
      <w:r>
        <w:rPr>
          <w:w w:val="105"/>
        </w:rPr>
        <w:t>contaminant</w:t>
      </w:r>
      <w:r>
        <w:rPr>
          <w:spacing w:val="-8"/>
          <w:w w:val="105"/>
        </w:rPr>
        <w:t xml:space="preserve"> </w:t>
      </w:r>
      <w:r>
        <w:rPr>
          <w:w w:val="105"/>
        </w:rPr>
        <w:t>environmental</w:t>
      </w:r>
      <w:r>
        <w:rPr>
          <w:spacing w:val="-8"/>
          <w:w w:val="105"/>
        </w:rPr>
        <w:t xml:space="preserve"> </w:t>
      </w:r>
      <w:r>
        <w:rPr>
          <w:w w:val="105"/>
        </w:rPr>
        <w:t>media,</w:t>
      </w:r>
      <w:r>
        <w:rPr>
          <w:spacing w:val="-7"/>
          <w:w w:val="105"/>
        </w:rPr>
        <w:t xml:space="preserve"> </w:t>
      </w:r>
      <w:r>
        <w:rPr>
          <w:w w:val="105"/>
        </w:rPr>
        <w:t>chem-</w:t>
      </w:r>
      <w:r>
        <w:rPr>
          <w:spacing w:val="-50"/>
          <w:w w:val="105"/>
        </w:rPr>
        <w:t xml:space="preserve"> </w:t>
      </w:r>
      <w:proofErr w:type="spellStart"/>
      <w:r>
        <w:rPr>
          <w:w w:val="105"/>
        </w:rPr>
        <w:t>ical</w:t>
      </w:r>
      <w:proofErr w:type="spellEnd"/>
      <w:r>
        <w:rPr>
          <w:w w:val="105"/>
        </w:rPr>
        <w:t xml:space="preserve"> treatment to neutralize or remove the contaminants, and biological treat-</w:t>
      </w:r>
      <w:r>
        <w:rPr>
          <w:spacing w:val="1"/>
          <w:w w:val="105"/>
        </w:rPr>
        <w:t xml:space="preserve"> </w:t>
      </w:r>
      <w:proofErr w:type="spellStart"/>
      <w:r>
        <w:rPr>
          <w:w w:val="105"/>
        </w:rPr>
        <w:t>ment</w:t>
      </w:r>
      <w:proofErr w:type="spellEnd"/>
      <w:r>
        <w:rPr>
          <w:w w:val="105"/>
        </w:rPr>
        <w:t xml:space="preserve"> using microorganisms to break down the contaminants </w:t>
      </w:r>
      <w:hyperlink w:anchor="_bookmark47" w:history="1">
        <w:r>
          <w:rPr>
            <w:color w:val="943634"/>
            <w:w w:val="105"/>
          </w:rPr>
          <w:t>(Mahesh et al.,</w:t>
        </w:r>
      </w:hyperlink>
      <w:r>
        <w:rPr>
          <w:color w:val="943634"/>
          <w:spacing w:val="1"/>
          <w:w w:val="105"/>
        </w:rPr>
        <w:t xml:space="preserve"> </w:t>
      </w:r>
      <w:hyperlink w:anchor="_bookmark47" w:history="1">
        <w:r>
          <w:rPr>
            <w:color w:val="943634"/>
            <w:w w:val="105"/>
          </w:rPr>
          <w:t>2022)</w:t>
        </w:r>
        <w:r>
          <w:rPr>
            <w:w w:val="105"/>
          </w:rPr>
          <w:t>.</w:t>
        </w:r>
        <w:r>
          <w:rPr>
            <w:spacing w:val="-9"/>
            <w:w w:val="105"/>
          </w:rPr>
          <w:t xml:space="preserve"> </w:t>
        </w:r>
      </w:hyperlink>
      <w:r>
        <w:rPr>
          <w:w w:val="105"/>
        </w:rPr>
        <w:t>It</w:t>
      </w:r>
      <w:r>
        <w:rPr>
          <w:spacing w:val="-10"/>
          <w:w w:val="105"/>
        </w:rPr>
        <w:t xml:space="preserve"> </w:t>
      </w:r>
      <w:r>
        <w:rPr>
          <w:w w:val="105"/>
        </w:rPr>
        <w:t>is</w:t>
      </w:r>
      <w:r>
        <w:rPr>
          <w:spacing w:val="-9"/>
          <w:w w:val="105"/>
        </w:rPr>
        <w:t xml:space="preserve"> </w:t>
      </w:r>
      <w:r>
        <w:rPr>
          <w:w w:val="105"/>
        </w:rPr>
        <w:t>important</w:t>
      </w:r>
      <w:r>
        <w:rPr>
          <w:spacing w:val="-10"/>
          <w:w w:val="105"/>
        </w:rPr>
        <w:t xml:space="preserve"> </w:t>
      </w:r>
      <w:r>
        <w:rPr>
          <w:w w:val="105"/>
        </w:rPr>
        <w:t>to</w:t>
      </w:r>
      <w:r>
        <w:rPr>
          <w:spacing w:val="-8"/>
          <w:w w:val="105"/>
        </w:rPr>
        <w:t xml:space="preserve"> </w:t>
      </w:r>
      <w:r>
        <w:rPr>
          <w:w w:val="105"/>
        </w:rPr>
        <w:t>carefully</w:t>
      </w:r>
      <w:r>
        <w:rPr>
          <w:spacing w:val="-10"/>
          <w:w w:val="105"/>
        </w:rPr>
        <w:t xml:space="preserve"> </w:t>
      </w:r>
      <w:r>
        <w:rPr>
          <w:w w:val="105"/>
        </w:rPr>
        <w:t>consider</w:t>
      </w:r>
      <w:r>
        <w:rPr>
          <w:spacing w:val="-10"/>
          <w:w w:val="105"/>
        </w:rPr>
        <w:t xml:space="preserve"> </w:t>
      </w:r>
      <w:r>
        <w:rPr>
          <w:w w:val="105"/>
        </w:rPr>
        <w:t>the</w:t>
      </w:r>
      <w:r>
        <w:rPr>
          <w:spacing w:val="-9"/>
          <w:w w:val="105"/>
        </w:rPr>
        <w:t xml:space="preserve"> </w:t>
      </w:r>
      <w:r>
        <w:rPr>
          <w:w w:val="105"/>
        </w:rPr>
        <w:t>potential</w:t>
      </w:r>
      <w:r>
        <w:rPr>
          <w:spacing w:val="-10"/>
          <w:w w:val="105"/>
        </w:rPr>
        <w:t xml:space="preserve"> </w:t>
      </w:r>
      <w:r>
        <w:rPr>
          <w:w w:val="105"/>
        </w:rPr>
        <w:t>impacts</w:t>
      </w:r>
      <w:r>
        <w:rPr>
          <w:spacing w:val="-9"/>
          <w:w w:val="105"/>
        </w:rPr>
        <w:t xml:space="preserve"> </w:t>
      </w:r>
      <w:r>
        <w:rPr>
          <w:w w:val="105"/>
        </w:rPr>
        <w:t>of</w:t>
      </w:r>
      <w:r>
        <w:rPr>
          <w:spacing w:val="-9"/>
          <w:w w:val="105"/>
        </w:rPr>
        <w:t xml:space="preserve"> </w:t>
      </w:r>
      <w:r>
        <w:rPr>
          <w:w w:val="105"/>
        </w:rPr>
        <w:t>these</w:t>
      </w:r>
      <w:r>
        <w:rPr>
          <w:spacing w:val="-9"/>
          <w:w w:val="105"/>
        </w:rPr>
        <w:t xml:space="preserve"> </w:t>
      </w:r>
      <w:proofErr w:type="spellStart"/>
      <w:r>
        <w:rPr>
          <w:w w:val="105"/>
        </w:rPr>
        <w:t>remed</w:t>
      </w:r>
      <w:proofErr w:type="spellEnd"/>
      <w:r>
        <w:rPr>
          <w:w w:val="105"/>
        </w:rPr>
        <w:t>-</w:t>
      </w:r>
      <w:r>
        <w:rPr>
          <w:spacing w:val="-50"/>
          <w:w w:val="105"/>
        </w:rPr>
        <w:t xml:space="preserve"> </w:t>
      </w:r>
      <w:proofErr w:type="spellStart"/>
      <w:r>
        <w:rPr>
          <w:w w:val="105"/>
        </w:rPr>
        <w:t>iation</w:t>
      </w:r>
      <w:proofErr w:type="spellEnd"/>
      <w:r>
        <w:rPr>
          <w:w w:val="105"/>
        </w:rPr>
        <w:t xml:space="preserve"> techniques on human health and the environment, and to choose the ap-</w:t>
      </w:r>
      <w:r>
        <w:rPr>
          <w:spacing w:val="1"/>
          <w:w w:val="105"/>
        </w:rPr>
        <w:t xml:space="preserve"> </w:t>
      </w:r>
      <w:proofErr w:type="spellStart"/>
      <w:r>
        <w:rPr>
          <w:w w:val="105"/>
        </w:rPr>
        <w:t>proach</w:t>
      </w:r>
      <w:proofErr w:type="spellEnd"/>
      <w:r>
        <w:rPr>
          <w:spacing w:val="24"/>
          <w:w w:val="105"/>
        </w:rPr>
        <w:t xml:space="preserve"> </w:t>
      </w:r>
      <w:r>
        <w:rPr>
          <w:w w:val="105"/>
        </w:rPr>
        <w:t>that</w:t>
      </w:r>
      <w:r>
        <w:rPr>
          <w:spacing w:val="23"/>
          <w:w w:val="105"/>
        </w:rPr>
        <w:t xml:space="preserve"> </w:t>
      </w:r>
      <w:r>
        <w:rPr>
          <w:w w:val="105"/>
        </w:rPr>
        <w:t>is</w:t>
      </w:r>
      <w:r>
        <w:rPr>
          <w:spacing w:val="23"/>
          <w:w w:val="105"/>
        </w:rPr>
        <w:t xml:space="preserve"> </w:t>
      </w:r>
      <w:r>
        <w:rPr>
          <w:w w:val="105"/>
        </w:rPr>
        <w:t>most</w:t>
      </w:r>
      <w:r>
        <w:rPr>
          <w:spacing w:val="23"/>
          <w:w w:val="105"/>
        </w:rPr>
        <w:t xml:space="preserve"> </w:t>
      </w:r>
      <w:r>
        <w:rPr>
          <w:w w:val="105"/>
        </w:rPr>
        <w:t>appropriate</w:t>
      </w:r>
      <w:r>
        <w:rPr>
          <w:spacing w:val="24"/>
          <w:w w:val="105"/>
        </w:rPr>
        <w:t xml:space="preserve"> </w:t>
      </w:r>
      <w:r>
        <w:rPr>
          <w:w w:val="105"/>
        </w:rPr>
        <w:t>for</w:t>
      </w:r>
      <w:r>
        <w:rPr>
          <w:spacing w:val="23"/>
          <w:w w:val="105"/>
        </w:rPr>
        <w:t xml:space="preserve"> </w:t>
      </w:r>
      <w:r>
        <w:rPr>
          <w:w w:val="105"/>
        </w:rPr>
        <w:t>the</w:t>
      </w:r>
      <w:r>
        <w:rPr>
          <w:spacing w:val="23"/>
          <w:w w:val="105"/>
        </w:rPr>
        <w:t xml:space="preserve"> </w:t>
      </w:r>
      <w:r>
        <w:rPr>
          <w:w w:val="105"/>
        </w:rPr>
        <w:t>specific</w:t>
      </w:r>
      <w:r>
        <w:rPr>
          <w:spacing w:val="23"/>
          <w:w w:val="105"/>
        </w:rPr>
        <w:t xml:space="preserve"> </w:t>
      </w:r>
      <w:r>
        <w:rPr>
          <w:w w:val="105"/>
        </w:rPr>
        <w:t>circumstances</w:t>
      </w:r>
      <w:r>
        <w:rPr>
          <w:spacing w:val="25"/>
          <w:w w:val="105"/>
        </w:rPr>
        <w:t xml:space="preserve"> </w:t>
      </w:r>
      <w:r>
        <w:rPr>
          <w:w w:val="105"/>
        </w:rPr>
        <w:t>of</w:t>
      </w:r>
      <w:r>
        <w:rPr>
          <w:spacing w:val="24"/>
          <w:w w:val="105"/>
        </w:rPr>
        <w:t xml:space="preserve"> </w:t>
      </w:r>
      <w:r>
        <w:rPr>
          <w:w w:val="105"/>
        </w:rPr>
        <w:t>the</w:t>
      </w:r>
      <w:r>
        <w:rPr>
          <w:spacing w:val="22"/>
          <w:w w:val="105"/>
        </w:rPr>
        <w:t xml:space="preserve"> </w:t>
      </w:r>
      <w:r>
        <w:rPr>
          <w:w w:val="105"/>
        </w:rPr>
        <w:t>site</w:t>
      </w:r>
      <w:r>
        <w:rPr>
          <w:spacing w:val="23"/>
          <w:w w:val="105"/>
        </w:rPr>
        <w:t xml:space="preserve"> </w:t>
      </w:r>
      <w:hyperlink w:anchor="_bookmark71" w:history="1">
        <w:r>
          <w:rPr>
            <w:color w:val="943634"/>
            <w:w w:val="105"/>
          </w:rPr>
          <w:t>(</w:t>
        </w:r>
        <w:proofErr w:type="spellStart"/>
        <w:r>
          <w:rPr>
            <w:color w:val="943634"/>
            <w:w w:val="105"/>
          </w:rPr>
          <w:t>ur</w:t>
        </w:r>
        <w:proofErr w:type="spellEnd"/>
      </w:hyperlink>
    </w:p>
    <w:p w14:paraId="152527AA" w14:textId="77777777" w:rsidR="00465F7C" w:rsidRDefault="00465F7C">
      <w:pPr>
        <w:spacing w:line="309" w:lineRule="auto"/>
        <w:jc w:val="both"/>
        <w:sectPr w:rsidR="00465F7C">
          <w:pgSz w:w="11910" w:h="16170"/>
          <w:pgMar w:top="1140" w:right="1000" w:bottom="1320" w:left="1020" w:header="887" w:footer="1129" w:gutter="0"/>
          <w:cols w:space="720"/>
        </w:sectPr>
      </w:pPr>
    </w:p>
    <w:p w14:paraId="4D6F578F" w14:textId="77777777" w:rsidR="00465F7C" w:rsidRDefault="00465F7C">
      <w:pPr>
        <w:pStyle w:val="BodyText"/>
        <w:spacing w:before="1"/>
        <w:rPr>
          <w:sz w:val="17"/>
        </w:rPr>
      </w:pPr>
    </w:p>
    <w:p w14:paraId="437EE8A2" w14:textId="77777777" w:rsidR="00465F7C" w:rsidRDefault="00000000">
      <w:pPr>
        <w:pStyle w:val="BodyText"/>
        <w:spacing w:before="116"/>
        <w:ind w:left="3114"/>
      </w:pPr>
      <w:r>
        <w:rPr>
          <w:color w:val="943634"/>
        </w:rPr>
        <w:t>Rehman</w:t>
      </w:r>
      <w:r>
        <w:rPr>
          <w:color w:val="943634"/>
          <w:spacing w:val="-2"/>
        </w:rPr>
        <w:t xml:space="preserve"> </w:t>
      </w:r>
      <w:r>
        <w:rPr>
          <w:color w:val="943634"/>
        </w:rPr>
        <w:t>et</w:t>
      </w:r>
      <w:r>
        <w:rPr>
          <w:color w:val="943634"/>
          <w:spacing w:val="-1"/>
        </w:rPr>
        <w:t xml:space="preserve"> </w:t>
      </w:r>
      <w:r>
        <w:rPr>
          <w:color w:val="943634"/>
        </w:rPr>
        <w:t>al.,</w:t>
      </w:r>
      <w:r>
        <w:rPr>
          <w:color w:val="943634"/>
          <w:spacing w:val="-1"/>
        </w:rPr>
        <w:t xml:space="preserve"> </w:t>
      </w:r>
      <w:r>
        <w:rPr>
          <w:color w:val="943634"/>
        </w:rPr>
        <w:t>2023)</w:t>
      </w:r>
      <w:r>
        <w:t>.</w:t>
      </w:r>
    </w:p>
    <w:p w14:paraId="76AF66F7" w14:textId="77777777" w:rsidR="00465F7C" w:rsidRDefault="00465F7C">
      <w:pPr>
        <w:pStyle w:val="BodyText"/>
        <w:spacing w:before="3"/>
        <w:rPr>
          <w:sz w:val="22"/>
        </w:rPr>
      </w:pPr>
    </w:p>
    <w:p w14:paraId="420E02F3" w14:textId="77777777" w:rsidR="00465F7C" w:rsidRDefault="00000000">
      <w:pPr>
        <w:pStyle w:val="Heading1"/>
        <w:numPr>
          <w:ilvl w:val="0"/>
          <w:numId w:val="1"/>
        </w:numPr>
        <w:tabs>
          <w:tab w:val="left" w:pos="3364"/>
        </w:tabs>
      </w:pPr>
      <w:bookmarkStart w:id="27" w:name="4._Conclusion"/>
      <w:bookmarkEnd w:id="27"/>
      <w:r>
        <w:rPr>
          <w:color w:val="943634"/>
        </w:rPr>
        <w:t>Conclusion</w:t>
      </w:r>
    </w:p>
    <w:p w14:paraId="2E93E970" w14:textId="77777777" w:rsidR="00465F7C" w:rsidRDefault="00000000">
      <w:pPr>
        <w:pStyle w:val="BodyText"/>
        <w:spacing w:before="173" w:line="312" w:lineRule="auto"/>
        <w:ind w:left="3113" w:right="132"/>
        <w:jc w:val="both"/>
      </w:pPr>
      <w:r>
        <w:rPr>
          <w:w w:val="105"/>
        </w:rPr>
        <w:t>In</w:t>
      </w:r>
      <w:r>
        <w:rPr>
          <w:spacing w:val="-8"/>
          <w:w w:val="105"/>
        </w:rPr>
        <w:t xml:space="preserve"> </w:t>
      </w:r>
      <w:r>
        <w:rPr>
          <w:w w:val="105"/>
        </w:rPr>
        <w:t>conclusion,</w:t>
      </w:r>
      <w:r>
        <w:rPr>
          <w:spacing w:val="-7"/>
          <w:w w:val="105"/>
        </w:rPr>
        <w:t xml:space="preserve"> </w:t>
      </w:r>
      <w:r>
        <w:rPr>
          <w:w w:val="105"/>
        </w:rPr>
        <w:t>the</w:t>
      </w:r>
      <w:r>
        <w:rPr>
          <w:spacing w:val="-8"/>
          <w:w w:val="105"/>
        </w:rPr>
        <w:t xml:space="preserve"> </w:t>
      </w:r>
      <w:r>
        <w:rPr>
          <w:w w:val="105"/>
        </w:rPr>
        <w:t>study</w:t>
      </w:r>
      <w:r>
        <w:rPr>
          <w:spacing w:val="-7"/>
          <w:w w:val="105"/>
        </w:rPr>
        <w:t xml:space="preserve"> </w:t>
      </w:r>
      <w:r>
        <w:rPr>
          <w:w w:val="105"/>
        </w:rPr>
        <w:t>results</w:t>
      </w:r>
      <w:r>
        <w:rPr>
          <w:spacing w:val="-7"/>
          <w:w w:val="105"/>
        </w:rPr>
        <w:t xml:space="preserve"> </w:t>
      </w:r>
      <w:r>
        <w:rPr>
          <w:w w:val="105"/>
        </w:rPr>
        <w:t>indicated</w:t>
      </w:r>
      <w:r>
        <w:rPr>
          <w:spacing w:val="-7"/>
          <w:w w:val="105"/>
        </w:rPr>
        <w:t xml:space="preserve"> </w:t>
      </w:r>
      <w:r>
        <w:rPr>
          <w:w w:val="105"/>
        </w:rPr>
        <w:t>that</w:t>
      </w:r>
      <w:r>
        <w:rPr>
          <w:spacing w:val="-7"/>
          <w:w w:val="105"/>
        </w:rPr>
        <w:t xml:space="preserve"> </w:t>
      </w:r>
      <w:r>
        <w:rPr>
          <w:w w:val="105"/>
        </w:rPr>
        <w:t>the</w:t>
      </w:r>
      <w:r>
        <w:rPr>
          <w:spacing w:val="-8"/>
          <w:w w:val="105"/>
        </w:rPr>
        <w:t xml:space="preserve"> </w:t>
      </w:r>
      <w:r>
        <w:rPr>
          <w:w w:val="105"/>
        </w:rPr>
        <w:t>release</w:t>
      </w:r>
      <w:r>
        <w:rPr>
          <w:spacing w:val="-6"/>
          <w:w w:val="105"/>
        </w:rPr>
        <w:t xml:space="preserve"> </w:t>
      </w:r>
      <w:r>
        <w:rPr>
          <w:w w:val="105"/>
        </w:rPr>
        <w:t>of</w:t>
      </w:r>
      <w:r>
        <w:rPr>
          <w:spacing w:val="-7"/>
          <w:w w:val="105"/>
        </w:rPr>
        <w:t xml:space="preserve"> </w:t>
      </w:r>
      <w:r>
        <w:rPr>
          <w:w w:val="105"/>
        </w:rPr>
        <w:t>Ni,</w:t>
      </w:r>
      <w:r>
        <w:rPr>
          <w:spacing w:val="-6"/>
          <w:w w:val="105"/>
        </w:rPr>
        <w:t xml:space="preserve"> </w:t>
      </w:r>
      <w:r>
        <w:rPr>
          <w:w w:val="105"/>
        </w:rPr>
        <w:t>Cr,</w:t>
      </w:r>
      <w:r>
        <w:rPr>
          <w:spacing w:val="-7"/>
          <w:w w:val="105"/>
        </w:rPr>
        <w:t xml:space="preserve"> </w:t>
      </w:r>
      <w:r>
        <w:rPr>
          <w:w w:val="105"/>
        </w:rPr>
        <w:t>and</w:t>
      </w:r>
      <w:r>
        <w:rPr>
          <w:spacing w:val="-8"/>
          <w:w w:val="105"/>
        </w:rPr>
        <w:t xml:space="preserve"> </w:t>
      </w:r>
      <w:r>
        <w:rPr>
          <w:w w:val="105"/>
        </w:rPr>
        <w:t>Cd</w:t>
      </w:r>
      <w:r>
        <w:rPr>
          <w:spacing w:val="-7"/>
          <w:w w:val="105"/>
        </w:rPr>
        <w:t xml:space="preserve"> </w:t>
      </w:r>
      <w:r>
        <w:rPr>
          <w:w w:val="105"/>
        </w:rPr>
        <w:t>from</w:t>
      </w:r>
      <w:r>
        <w:rPr>
          <w:spacing w:val="-50"/>
          <w:w w:val="105"/>
        </w:rPr>
        <w:t xml:space="preserve"> </w:t>
      </w:r>
      <w:r>
        <w:rPr>
          <w:w w:val="105"/>
        </w:rPr>
        <w:t>an</w:t>
      </w:r>
      <w:r>
        <w:rPr>
          <w:spacing w:val="-4"/>
          <w:w w:val="105"/>
        </w:rPr>
        <w:t xml:space="preserve"> </w:t>
      </w:r>
      <w:r>
        <w:rPr>
          <w:w w:val="105"/>
        </w:rPr>
        <w:t>oil-polluted</w:t>
      </w:r>
      <w:r>
        <w:rPr>
          <w:spacing w:val="-3"/>
          <w:w w:val="105"/>
        </w:rPr>
        <w:t xml:space="preserve"> </w:t>
      </w:r>
      <w:r>
        <w:rPr>
          <w:w w:val="105"/>
        </w:rPr>
        <w:t>site</w:t>
      </w:r>
      <w:r>
        <w:rPr>
          <w:spacing w:val="-3"/>
          <w:w w:val="105"/>
        </w:rPr>
        <w:t xml:space="preserve"> </w:t>
      </w:r>
      <w:r>
        <w:rPr>
          <w:w w:val="105"/>
        </w:rPr>
        <w:t>may</w:t>
      </w:r>
      <w:r>
        <w:rPr>
          <w:spacing w:val="-4"/>
          <w:w w:val="105"/>
        </w:rPr>
        <w:t xml:space="preserve"> </w:t>
      </w:r>
      <w:r>
        <w:rPr>
          <w:w w:val="105"/>
        </w:rPr>
        <w:t>pose</w:t>
      </w:r>
      <w:r>
        <w:rPr>
          <w:spacing w:val="-4"/>
          <w:w w:val="105"/>
        </w:rPr>
        <w:t xml:space="preserve"> </w:t>
      </w:r>
      <w:r>
        <w:rPr>
          <w:w w:val="105"/>
        </w:rPr>
        <w:t>a</w:t>
      </w:r>
      <w:r>
        <w:rPr>
          <w:spacing w:val="-3"/>
          <w:w w:val="105"/>
        </w:rPr>
        <w:t xml:space="preserve"> </w:t>
      </w:r>
      <w:r>
        <w:rPr>
          <w:w w:val="105"/>
        </w:rPr>
        <w:t>peril</w:t>
      </w:r>
      <w:r>
        <w:rPr>
          <w:spacing w:val="-4"/>
          <w:w w:val="105"/>
        </w:rPr>
        <w:t xml:space="preserve"> </w:t>
      </w:r>
      <w:r>
        <w:rPr>
          <w:w w:val="105"/>
        </w:rPr>
        <w:t>to</w:t>
      </w:r>
      <w:r>
        <w:rPr>
          <w:spacing w:val="-2"/>
          <w:w w:val="105"/>
        </w:rPr>
        <w:t xml:space="preserve"> </w:t>
      </w:r>
      <w:r>
        <w:rPr>
          <w:w w:val="105"/>
        </w:rPr>
        <w:t>human</w:t>
      </w:r>
      <w:r>
        <w:rPr>
          <w:spacing w:val="-4"/>
          <w:w w:val="105"/>
        </w:rPr>
        <w:t xml:space="preserve"> </w:t>
      </w:r>
      <w:r>
        <w:rPr>
          <w:w w:val="105"/>
        </w:rPr>
        <w:t>health</w:t>
      </w:r>
      <w:r>
        <w:rPr>
          <w:spacing w:val="-3"/>
          <w:w w:val="105"/>
        </w:rPr>
        <w:t xml:space="preserve"> </w:t>
      </w:r>
      <w:r>
        <w:rPr>
          <w:w w:val="105"/>
        </w:rPr>
        <w:t>and</w:t>
      </w:r>
      <w:r>
        <w:rPr>
          <w:spacing w:val="-5"/>
          <w:w w:val="105"/>
        </w:rPr>
        <w:t xml:space="preserve"> </w:t>
      </w:r>
      <w:r>
        <w:rPr>
          <w:w w:val="105"/>
        </w:rPr>
        <w:t>the</w:t>
      </w:r>
      <w:r>
        <w:rPr>
          <w:spacing w:val="-4"/>
          <w:w w:val="105"/>
        </w:rPr>
        <w:t xml:space="preserve"> </w:t>
      </w:r>
      <w:r>
        <w:rPr>
          <w:w w:val="105"/>
        </w:rPr>
        <w:t>environment.</w:t>
      </w:r>
      <w:r>
        <w:rPr>
          <w:spacing w:val="-2"/>
          <w:w w:val="105"/>
        </w:rPr>
        <w:t xml:space="preserve"> </w:t>
      </w:r>
      <w:r>
        <w:rPr>
          <w:w w:val="105"/>
        </w:rPr>
        <w:t>Fur-</w:t>
      </w:r>
      <w:r>
        <w:rPr>
          <w:spacing w:val="-50"/>
          <w:w w:val="105"/>
        </w:rPr>
        <w:t xml:space="preserve"> </w:t>
      </w:r>
      <w:proofErr w:type="spellStart"/>
      <w:r>
        <w:rPr>
          <w:w w:val="105"/>
        </w:rPr>
        <w:t>ther</w:t>
      </w:r>
      <w:proofErr w:type="spellEnd"/>
      <w:r>
        <w:rPr>
          <w:w w:val="105"/>
        </w:rPr>
        <w:t xml:space="preserve"> investigation is required to fully understand the potential impacts of these</w:t>
      </w:r>
      <w:r>
        <w:rPr>
          <w:spacing w:val="1"/>
          <w:w w:val="105"/>
        </w:rPr>
        <w:t xml:space="preserve"> </w:t>
      </w:r>
      <w:r>
        <w:rPr>
          <w:w w:val="105"/>
        </w:rPr>
        <w:t>metals and to identify appropriate strategies for minimizing these risks. This</w:t>
      </w:r>
      <w:r>
        <w:rPr>
          <w:spacing w:val="1"/>
          <w:w w:val="105"/>
        </w:rPr>
        <w:t xml:space="preserve"> </w:t>
      </w:r>
      <w:r>
        <w:rPr>
          <w:w w:val="105"/>
        </w:rPr>
        <w:t xml:space="preserve">may include measures such as regular monitoring of metal levels in the </w:t>
      </w:r>
      <w:proofErr w:type="spellStart"/>
      <w:r>
        <w:rPr>
          <w:w w:val="105"/>
        </w:rPr>
        <w:t>envi</w:t>
      </w:r>
      <w:proofErr w:type="spellEnd"/>
      <w:r>
        <w:rPr>
          <w:w w:val="105"/>
        </w:rPr>
        <w:t>-</w:t>
      </w:r>
      <w:r>
        <w:rPr>
          <w:spacing w:val="1"/>
          <w:w w:val="105"/>
        </w:rPr>
        <w:t xml:space="preserve"> </w:t>
      </w:r>
      <w:proofErr w:type="spellStart"/>
      <w:r>
        <w:rPr>
          <w:w w:val="105"/>
        </w:rPr>
        <w:t>ronment</w:t>
      </w:r>
      <w:proofErr w:type="spellEnd"/>
      <w:r>
        <w:rPr>
          <w:w w:val="105"/>
        </w:rPr>
        <w:t xml:space="preserve"> and the implementation of appropriate remediation techniques to re-</w:t>
      </w:r>
      <w:r>
        <w:rPr>
          <w:spacing w:val="1"/>
          <w:w w:val="105"/>
        </w:rPr>
        <w:t xml:space="preserve"> </w:t>
      </w:r>
      <w:r>
        <w:rPr>
          <w:spacing w:val="-1"/>
          <w:w w:val="105"/>
        </w:rPr>
        <w:t>duce</w:t>
      </w:r>
      <w:r>
        <w:rPr>
          <w:spacing w:val="-13"/>
          <w:w w:val="105"/>
        </w:rPr>
        <w:t xml:space="preserve"> </w:t>
      </w:r>
      <w:r>
        <w:rPr>
          <w:spacing w:val="-1"/>
          <w:w w:val="105"/>
        </w:rPr>
        <w:t>the</w:t>
      </w:r>
      <w:r>
        <w:rPr>
          <w:spacing w:val="-12"/>
          <w:w w:val="105"/>
        </w:rPr>
        <w:t xml:space="preserve"> </w:t>
      </w:r>
      <w:r>
        <w:rPr>
          <w:spacing w:val="-1"/>
          <w:w w:val="105"/>
        </w:rPr>
        <w:t>heavy</w:t>
      </w:r>
      <w:r>
        <w:rPr>
          <w:spacing w:val="-12"/>
          <w:w w:val="105"/>
        </w:rPr>
        <w:t xml:space="preserve"> </w:t>
      </w:r>
      <w:r>
        <w:rPr>
          <w:spacing w:val="-1"/>
          <w:w w:val="105"/>
        </w:rPr>
        <w:t>metals</w:t>
      </w:r>
      <w:r>
        <w:rPr>
          <w:spacing w:val="-11"/>
          <w:w w:val="105"/>
        </w:rPr>
        <w:t xml:space="preserve"> </w:t>
      </w:r>
      <w:r>
        <w:rPr>
          <w:spacing w:val="-1"/>
          <w:w w:val="105"/>
        </w:rPr>
        <w:t>concentrations</w:t>
      </w:r>
      <w:r>
        <w:rPr>
          <w:spacing w:val="-11"/>
          <w:w w:val="105"/>
        </w:rPr>
        <w:t xml:space="preserve"> </w:t>
      </w:r>
      <w:r>
        <w:rPr>
          <w:w w:val="105"/>
        </w:rPr>
        <w:t>in</w:t>
      </w:r>
      <w:r>
        <w:rPr>
          <w:spacing w:val="-11"/>
          <w:w w:val="105"/>
        </w:rPr>
        <w:t xml:space="preserve"> </w:t>
      </w:r>
      <w:r>
        <w:rPr>
          <w:w w:val="105"/>
        </w:rPr>
        <w:t>the</w:t>
      </w:r>
      <w:r>
        <w:rPr>
          <w:spacing w:val="-12"/>
          <w:w w:val="105"/>
        </w:rPr>
        <w:t xml:space="preserve"> </w:t>
      </w:r>
      <w:r>
        <w:rPr>
          <w:w w:val="105"/>
        </w:rPr>
        <w:t>environment</w:t>
      </w:r>
      <w:r>
        <w:rPr>
          <w:spacing w:val="-11"/>
          <w:w w:val="105"/>
        </w:rPr>
        <w:t xml:space="preserve"> </w:t>
      </w:r>
      <w:hyperlink w:anchor="_bookmark67" w:history="1">
        <w:r>
          <w:rPr>
            <w:color w:val="943634"/>
            <w:w w:val="105"/>
          </w:rPr>
          <w:t>(Shen</w:t>
        </w:r>
        <w:r>
          <w:rPr>
            <w:color w:val="943634"/>
            <w:spacing w:val="-12"/>
            <w:w w:val="105"/>
          </w:rPr>
          <w:t xml:space="preserve"> </w:t>
        </w:r>
        <w:r>
          <w:rPr>
            <w:color w:val="943634"/>
            <w:w w:val="105"/>
          </w:rPr>
          <w:t>et</w:t>
        </w:r>
        <w:r>
          <w:rPr>
            <w:color w:val="943634"/>
            <w:spacing w:val="-11"/>
            <w:w w:val="105"/>
          </w:rPr>
          <w:t xml:space="preserve"> </w:t>
        </w:r>
        <w:r>
          <w:rPr>
            <w:color w:val="943634"/>
            <w:w w:val="105"/>
          </w:rPr>
          <w:t>al.,</w:t>
        </w:r>
        <w:r>
          <w:rPr>
            <w:color w:val="943634"/>
            <w:spacing w:val="-11"/>
            <w:w w:val="105"/>
          </w:rPr>
          <w:t xml:space="preserve"> </w:t>
        </w:r>
        <w:r>
          <w:rPr>
            <w:color w:val="943634"/>
            <w:w w:val="105"/>
          </w:rPr>
          <w:t>2022)</w:t>
        </w:r>
        <w:r>
          <w:rPr>
            <w:w w:val="105"/>
          </w:rPr>
          <w:t>.</w:t>
        </w:r>
        <w:r>
          <w:rPr>
            <w:spacing w:val="-11"/>
            <w:w w:val="105"/>
          </w:rPr>
          <w:t xml:space="preserve"> </w:t>
        </w:r>
      </w:hyperlink>
      <w:r>
        <w:rPr>
          <w:w w:val="105"/>
        </w:rPr>
        <w:t>It</w:t>
      </w:r>
      <w:r>
        <w:rPr>
          <w:spacing w:val="-11"/>
          <w:w w:val="105"/>
        </w:rPr>
        <w:t xml:space="preserve"> </w:t>
      </w:r>
      <w:r>
        <w:rPr>
          <w:w w:val="105"/>
        </w:rPr>
        <w:t>is</w:t>
      </w:r>
      <w:r>
        <w:rPr>
          <w:spacing w:val="-50"/>
          <w:w w:val="105"/>
        </w:rPr>
        <w:t xml:space="preserve"> </w:t>
      </w:r>
      <w:r>
        <w:rPr>
          <w:spacing w:val="-1"/>
          <w:w w:val="105"/>
        </w:rPr>
        <w:t>important</w:t>
      </w:r>
      <w:r>
        <w:rPr>
          <w:spacing w:val="-12"/>
          <w:w w:val="105"/>
        </w:rPr>
        <w:t xml:space="preserve"> </w:t>
      </w:r>
      <w:r>
        <w:rPr>
          <w:spacing w:val="-1"/>
          <w:w w:val="105"/>
        </w:rPr>
        <w:t>to</w:t>
      </w:r>
      <w:r>
        <w:rPr>
          <w:spacing w:val="-11"/>
          <w:w w:val="105"/>
        </w:rPr>
        <w:t xml:space="preserve"> </w:t>
      </w:r>
      <w:r>
        <w:rPr>
          <w:spacing w:val="-1"/>
          <w:w w:val="105"/>
        </w:rPr>
        <w:t>carefully</w:t>
      </w:r>
      <w:r>
        <w:rPr>
          <w:spacing w:val="-11"/>
          <w:w w:val="105"/>
        </w:rPr>
        <w:t xml:space="preserve"> </w:t>
      </w:r>
      <w:r>
        <w:rPr>
          <w:spacing w:val="-1"/>
          <w:w w:val="105"/>
        </w:rPr>
        <w:t>consider</w:t>
      </w:r>
      <w:r>
        <w:rPr>
          <w:spacing w:val="-11"/>
          <w:w w:val="105"/>
        </w:rPr>
        <w:t xml:space="preserve"> </w:t>
      </w:r>
      <w:r>
        <w:rPr>
          <w:spacing w:val="-1"/>
          <w:w w:val="105"/>
        </w:rPr>
        <w:t>the</w:t>
      </w:r>
      <w:r>
        <w:rPr>
          <w:spacing w:val="-12"/>
          <w:w w:val="105"/>
        </w:rPr>
        <w:t xml:space="preserve"> </w:t>
      </w:r>
      <w:r>
        <w:rPr>
          <w:spacing w:val="-1"/>
          <w:w w:val="105"/>
        </w:rPr>
        <w:t>potential</w:t>
      </w:r>
      <w:r>
        <w:rPr>
          <w:spacing w:val="-12"/>
          <w:w w:val="105"/>
        </w:rPr>
        <w:t xml:space="preserve"> </w:t>
      </w:r>
      <w:r>
        <w:rPr>
          <w:w w:val="105"/>
        </w:rPr>
        <w:t>dangers</w:t>
      </w:r>
      <w:r>
        <w:rPr>
          <w:spacing w:val="-11"/>
          <w:w w:val="105"/>
        </w:rPr>
        <w:t xml:space="preserve"> </w:t>
      </w:r>
      <w:r>
        <w:rPr>
          <w:w w:val="105"/>
        </w:rPr>
        <w:t>associated</w:t>
      </w:r>
      <w:r>
        <w:rPr>
          <w:spacing w:val="-11"/>
          <w:w w:val="105"/>
        </w:rPr>
        <w:t xml:space="preserve"> </w:t>
      </w:r>
      <w:r>
        <w:rPr>
          <w:w w:val="105"/>
        </w:rPr>
        <w:t>with</w:t>
      </w:r>
      <w:r>
        <w:rPr>
          <w:spacing w:val="-11"/>
          <w:w w:val="105"/>
        </w:rPr>
        <w:t xml:space="preserve"> </w:t>
      </w:r>
      <w:r>
        <w:rPr>
          <w:w w:val="105"/>
        </w:rPr>
        <w:t>exposure</w:t>
      </w:r>
      <w:r>
        <w:rPr>
          <w:spacing w:val="-12"/>
          <w:w w:val="105"/>
        </w:rPr>
        <w:t xml:space="preserve"> </w:t>
      </w:r>
      <w:r>
        <w:rPr>
          <w:w w:val="105"/>
        </w:rPr>
        <w:t>to</w:t>
      </w:r>
      <w:r>
        <w:rPr>
          <w:spacing w:val="-50"/>
          <w:w w:val="105"/>
        </w:rPr>
        <w:t xml:space="preserve"> </w:t>
      </w:r>
      <w:r>
        <w:t>Ni, Cr, and Cd in the context of the specific circumstances of the oil-polluted site</w:t>
      </w:r>
      <w:r>
        <w:rPr>
          <w:spacing w:val="1"/>
        </w:rPr>
        <w:t xml:space="preserve"> </w:t>
      </w:r>
      <w:r>
        <w:rPr>
          <w:w w:val="105"/>
        </w:rPr>
        <w:t>and</w:t>
      </w:r>
      <w:r>
        <w:rPr>
          <w:spacing w:val="-4"/>
          <w:w w:val="105"/>
        </w:rPr>
        <w:t xml:space="preserve"> </w:t>
      </w:r>
      <w:r>
        <w:rPr>
          <w:w w:val="105"/>
        </w:rPr>
        <w:t>the</w:t>
      </w:r>
      <w:r>
        <w:rPr>
          <w:spacing w:val="-4"/>
          <w:w w:val="105"/>
        </w:rPr>
        <w:t xml:space="preserve"> </w:t>
      </w:r>
      <w:r>
        <w:rPr>
          <w:w w:val="105"/>
        </w:rPr>
        <w:t>activities</w:t>
      </w:r>
      <w:r>
        <w:rPr>
          <w:spacing w:val="-3"/>
          <w:w w:val="105"/>
        </w:rPr>
        <w:t xml:space="preserve"> </w:t>
      </w:r>
      <w:r>
        <w:rPr>
          <w:w w:val="105"/>
        </w:rPr>
        <w:t>occurring</w:t>
      </w:r>
      <w:r>
        <w:rPr>
          <w:spacing w:val="-4"/>
          <w:w w:val="105"/>
        </w:rPr>
        <w:t xml:space="preserve"> </w:t>
      </w:r>
      <w:r>
        <w:rPr>
          <w:w w:val="105"/>
        </w:rPr>
        <w:t>in</w:t>
      </w:r>
      <w:r>
        <w:rPr>
          <w:spacing w:val="-4"/>
          <w:w w:val="105"/>
        </w:rPr>
        <w:t xml:space="preserve"> </w:t>
      </w:r>
      <w:r>
        <w:rPr>
          <w:w w:val="105"/>
        </w:rPr>
        <w:t>the</w:t>
      </w:r>
      <w:r>
        <w:rPr>
          <w:spacing w:val="-4"/>
          <w:w w:val="105"/>
        </w:rPr>
        <w:t xml:space="preserve"> </w:t>
      </w:r>
      <w:r>
        <w:rPr>
          <w:w w:val="105"/>
        </w:rPr>
        <w:t>area,</w:t>
      </w:r>
      <w:r>
        <w:rPr>
          <w:spacing w:val="-3"/>
          <w:w w:val="105"/>
        </w:rPr>
        <w:t xml:space="preserve"> </w:t>
      </w:r>
      <w:r>
        <w:rPr>
          <w:w w:val="105"/>
        </w:rPr>
        <w:t>and</w:t>
      </w:r>
      <w:r>
        <w:rPr>
          <w:spacing w:val="-4"/>
          <w:w w:val="105"/>
        </w:rPr>
        <w:t xml:space="preserve"> </w:t>
      </w:r>
      <w:r>
        <w:rPr>
          <w:w w:val="105"/>
        </w:rPr>
        <w:t>to</w:t>
      </w:r>
      <w:r>
        <w:rPr>
          <w:spacing w:val="-3"/>
          <w:w w:val="105"/>
        </w:rPr>
        <w:t xml:space="preserve"> </w:t>
      </w:r>
      <w:r>
        <w:rPr>
          <w:w w:val="105"/>
        </w:rPr>
        <w:t>take</w:t>
      </w:r>
      <w:r>
        <w:rPr>
          <w:spacing w:val="-4"/>
          <w:w w:val="105"/>
        </w:rPr>
        <w:t xml:space="preserve"> </w:t>
      </w:r>
      <w:r>
        <w:rPr>
          <w:w w:val="105"/>
        </w:rPr>
        <w:t>steps</w:t>
      </w:r>
      <w:r>
        <w:rPr>
          <w:spacing w:val="-4"/>
          <w:w w:val="105"/>
        </w:rPr>
        <w:t xml:space="preserve"> </w:t>
      </w:r>
      <w:r>
        <w:rPr>
          <w:w w:val="105"/>
        </w:rPr>
        <w:t>to</w:t>
      </w:r>
      <w:r>
        <w:rPr>
          <w:spacing w:val="-3"/>
          <w:w w:val="105"/>
        </w:rPr>
        <w:t xml:space="preserve"> </w:t>
      </w:r>
      <w:r>
        <w:rPr>
          <w:w w:val="105"/>
        </w:rPr>
        <w:t>minimize</w:t>
      </w:r>
      <w:r>
        <w:rPr>
          <w:spacing w:val="-4"/>
          <w:w w:val="105"/>
        </w:rPr>
        <w:t xml:space="preserve"> </w:t>
      </w:r>
      <w:r>
        <w:rPr>
          <w:w w:val="105"/>
        </w:rPr>
        <w:t>the</w:t>
      </w:r>
      <w:r>
        <w:rPr>
          <w:spacing w:val="-4"/>
          <w:w w:val="105"/>
        </w:rPr>
        <w:t xml:space="preserve"> </w:t>
      </w:r>
      <w:proofErr w:type="spellStart"/>
      <w:r>
        <w:rPr>
          <w:w w:val="105"/>
        </w:rPr>
        <w:t>poten</w:t>
      </w:r>
      <w:proofErr w:type="spellEnd"/>
      <w:r>
        <w:rPr>
          <w:w w:val="105"/>
        </w:rPr>
        <w:t>-</w:t>
      </w:r>
      <w:r>
        <w:rPr>
          <w:spacing w:val="-51"/>
          <w:w w:val="105"/>
        </w:rPr>
        <w:t xml:space="preserve"> </w:t>
      </w:r>
      <w:proofErr w:type="spellStart"/>
      <w:r>
        <w:rPr>
          <w:w w:val="105"/>
        </w:rPr>
        <w:t>tial</w:t>
      </w:r>
      <w:proofErr w:type="spellEnd"/>
      <w:r>
        <w:rPr>
          <w:spacing w:val="-7"/>
          <w:w w:val="105"/>
        </w:rPr>
        <w:t xml:space="preserve"> </w:t>
      </w:r>
      <w:r>
        <w:rPr>
          <w:w w:val="105"/>
        </w:rPr>
        <w:t>for</w:t>
      </w:r>
      <w:r>
        <w:rPr>
          <w:spacing w:val="-6"/>
          <w:w w:val="105"/>
        </w:rPr>
        <w:t xml:space="preserve"> </w:t>
      </w:r>
      <w:r>
        <w:rPr>
          <w:w w:val="105"/>
        </w:rPr>
        <w:t>exposure</w:t>
      </w:r>
      <w:r>
        <w:rPr>
          <w:spacing w:val="-6"/>
          <w:w w:val="105"/>
        </w:rPr>
        <w:t xml:space="preserve"> </w:t>
      </w:r>
      <w:r>
        <w:rPr>
          <w:w w:val="105"/>
        </w:rPr>
        <w:t>to</w:t>
      </w:r>
      <w:r>
        <w:rPr>
          <w:spacing w:val="-5"/>
          <w:w w:val="105"/>
        </w:rPr>
        <w:t xml:space="preserve"> </w:t>
      </w:r>
      <w:r>
        <w:rPr>
          <w:w w:val="105"/>
        </w:rPr>
        <w:t>these</w:t>
      </w:r>
      <w:r>
        <w:rPr>
          <w:spacing w:val="-7"/>
          <w:w w:val="105"/>
        </w:rPr>
        <w:t xml:space="preserve"> </w:t>
      </w:r>
      <w:r>
        <w:rPr>
          <w:w w:val="105"/>
        </w:rPr>
        <w:t>metals.</w:t>
      </w:r>
    </w:p>
    <w:p w14:paraId="2388C8A4" w14:textId="77777777" w:rsidR="00465F7C" w:rsidRDefault="00465F7C">
      <w:pPr>
        <w:pStyle w:val="BodyText"/>
        <w:spacing w:before="3"/>
        <w:rPr>
          <w:sz w:val="22"/>
        </w:rPr>
      </w:pPr>
      <w:bookmarkStart w:id="28" w:name="Acknowledgements"/>
      <w:bookmarkEnd w:id="28"/>
    </w:p>
    <w:p w14:paraId="518600A9" w14:textId="77777777" w:rsidR="00465F7C" w:rsidRDefault="00000000">
      <w:pPr>
        <w:pStyle w:val="Heading1"/>
      </w:pPr>
      <w:bookmarkStart w:id="29" w:name="Life_Science_Reporting"/>
      <w:bookmarkEnd w:id="29"/>
      <w:r>
        <w:rPr>
          <w:color w:val="943634"/>
        </w:rPr>
        <w:t>Life</w:t>
      </w:r>
      <w:r>
        <w:rPr>
          <w:color w:val="943634"/>
          <w:spacing w:val="-5"/>
        </w:rPr>
        <w:t xml:space="preserve"> </w:t>
      </w:r>
      <w:r>
        <w:rPr>
          <w:color w:val="943634"/>
        </w:rPr>
        <w:t>Science</w:t>
      </w:r>
      <w:r>
        <w:rPr>
          <w:color w:val="943634"/>
          <w:spacing w:val="-5"/>
        </w:rPr>
        <w:t xml:space="preserve"> </w:t>
      </w:r>
      <w:r>
        <w:rPr>
          <w:color w:val="943634"/>
        </w:rPr>
        <w:t>Reporting</w:t>
      </w:r>
    </w:p>
    <w:p w14:paraId="1CD43F5E" w14:textId="77777777" w:rsidR="00465F7C" w:rsidRDefault="00000000">
      <w:pPr>
        <w:pStyle w:val="BodyText"/>
        <w:spacing w:before="173"/>
        <w:ind w:left="3114"/>
      </w:pPr>
      <w:r>
        <w:t>No</w:t>
      </w:r>
      <w:r>
        <w:rPr>
          <w:spacing w:val="5"/>
        </w:rPr>
        <w:t xml:space="preserve"> </w:t>
      </w:r>
      <w:r>
        <w:t>life</w:t>
      </w:r>
      <w:r>
        <w:rPr>
          <w:spacing w:val="5"/>
        </w:rPr>
        <w:t xml:space="preserve"> </w:t>
      </w:r>
      <w:r>
        <w:t>science</w:t>
      </w:r>
      <w:r>
        <w:rPr>
          <w:spacing w:val="5"/>
        </w:rPr>
        <w:t xml:space="preserve"> </w:t>
      </w:r>
      <w:r>
        <w:t>threat</w:t>
      </w:r>
      <w:r>
        <w:rPr>
          <w:spacing w:val="5"/>
        </w:rPr>
        <w:t xml:space="preserve"> </w:t>
      </w:r>
      <w:r>
        <w:t>was</w:t>
      </w:r>
      <w:r>
        <w:rPr>
          <w:spacing w:val="6"/>
        </w:rPr>
        <w:t xml:space="preserve"> </w:t>
      </w:r>
      <w:r>
        <w:t>practiced</w:t>
      </w:r>
      <w:r>
        <w:rPr>
          <w:spacing w:val="6"/>
        </w:rPr>
        <w:t xml:space="preserve"> </w:t>
      </w:r>
      <w:r>
        <w:t>in</w:t>
      </w:r>
      <w:r>
        <w:rPr>
          <w:spacing w:val="4"/>
        </w:rPr>
        <w:t xml:space="preserve"> </w:t>
      </w:r>
      <w:r>
        <w:t>this</w:t>
      </w:r>
      <w:r>
        <w:rPr>
          <w:spacing w:val="6"/>
        </w:rPr>
        <w:t xml:space="preserve"> </w:t>
      </w:r>
      <w:r>
        <w:t>research.</w:t>
      </w:r>
    </w:p>
    <w:p w14:paraId="158FC92D" w14:textId="77777777" w:rsidR="00465F7C" w:rsidRDefault="00465F7C">
      <w:pPr>
        <w:pStyle w:val="BodyText"/>
        <w:spacing w:before="4"/>
        <w:rPr>
          <w:sz w:val="22"/>
        </w:rPr>
      </w:pPr>
    </w:p>
    <w:p w14:paraId="314BF7FB" w14:textId="77777777" w:rsidR="00465F7C" w:rsidRDefault="00000000">
      <w:pPr>
        <w:pStyle w:val="Heading1"/>
        <w:spacing w:before="188"/>
      </w:pPr>
      <w:bookmarkStart w:id="30" w:name="Conflicts_of_Interest"/>
      <w:bookmarkStart w:id="31" w:name="References"/>
      <w:bookmarkEnd w:id="30"/>
      <w:bookmarkEnd w:id="31"/>
      <w:r>
        <w:rPr>
          <w:color w:val="943634"/>
        </w:rPr>
        <w:t>References</w:t>
      </w:r>
    </w:p>
    <w:p w14:paraId="4A7524E9" w14:textId="77777777" w:rsidR="00465F7C" w:rsidRDefault="00000000">
      <w:pPr>
        <w:spacing w:before="133" w:line="280" w:lineRule="auto"/>
        <w:ind w:left="3293" w:right="130" w:hanging="180"/>
        <w:rPr>
          <w:sz w:val="18"/>
        </w:rPr>
      </w:pPr>
      <w:bookmarkStart w:id="32" w:name="_bookmark15"/>
      <w:bookmarkEnd w:id="32"/>
      <w:r>
        <w:rPr>
          <w:sz w:val="18"/>
        </w:rPr>
        <w:t>Abayomi,</w:t>
      </w:r>
      <w:r>
        <w:rPr>
          <w:spacing w:val="20"/>
          <w:sz w:val="18"/>
        </w:rPr>
        <w:t xml:space="preserve"> </w:t>
      </w:r>
      <w:r>
        <w:rPr>
          <w:sz w:val="18"/>
        </w:rPr>
        <w:t>O.,</w:t>
      </w:r>
      <w:r>
        <w:rPr>
          <w:spacing w:val="20"/>
          <w:sz w:val="18"/>
        </w:rPr>
        <w:t xml:space="preserve"> </w:t>
      </w:r>
      <w:r>
        <w:rPr>
          <w:sz w:val="18"/>
        </w:rPr>
        <w:t>Olayemi,</w:t>
      </w:r>
      <w:r>
        <w:rPr>
          <w:spacing w:val="21"/>
          <w:sz w:val="18"/>
        </w:rPr>
        <w:t xml:space="preserve"> </w:t>
      </w:r>
      <w:r>
        <w:rPr>
          <w:sz w:val="18"/>
        </w:rPr>
        <w:t>T.</w:t>
      </w:r>
      <w:r>
        <w:rPr>
          <w:spacing w:val="21"/>
          <w:sz w:val="18"/>
        </w:rPr>
        <w:t xml:space="preserve"> </w:t>
      </w:r>
      <w:r>
        <w:rPr>
          <w:sz w:val="18"/>
        </w:rPr>
        <w:t>E.,</w:t>
      </w:r>
      <w:r>
        <w:rPr>
          <w:spacing w:val="20"/>
          <w:sz w:val="18"/>
        </w:rPr>
        <w:t xml:space="preserve"> </w:t>
      </w:r>
      <w:r>
        <w:rPr>
          <w:sz w:val="18"/>
        </w:rPr>
        <w:t>&amp;</w:t>
      </w:r>
      <w:r>
        <w:rPr>
          <w:spacing w:val="21"/>
          <w:sz w:val="18"/>
        </w:rPr>
        <w:t xml:space="preserve"> </w:t>
      </w:r>
      <w:proofErr w:type="spellStart"/>
      <w:r>
        <w:rPr>
          <w:sz w:val="18"/>
        </w:rPr>
        <w:t>Ogungbade</w:t>
      </w:r>
      <w:proofErr w:type="spellEnd"/>
      <w:r>
        <w:rPr>
          <w:sz w:val="18"/>
        </w:rPr>
        <w:t>,</w:t>
      </w:r>
      <w:r>
        <w:rPr>
          <w:spacing w:val="20"/>
          <w:sz w:val="18"/>
        </w:rPr>
        <w:t xml:space="preserve"> </w:t>
      </w:r>
      <w:r>
        <w:rPr>
          <w:sz w:val="18"/>
        </w:rPr>
        <w:t>T.</w:t>
      </w:r>
      <w:r>
        <w:rPr>
          <w:spacing w:val="19"/>
          <w:sz w:val="18"/>
        </w:rPr>
        <w:t xml:space="preserve"> </w:t>
      </w:r>
      <w:r>
        <w:rPr>
          <w:sz w:val="18"/>
        </w:rPr>
        <w:t>(2021).</w:t>
      </w:r>
      <w:r>
        <w:rPr>
          <w:spacing w:val="21"/>
          <w:sz w:val="18"/>
        </w:rPr>
        <w:t xml:space="preserve"> </w:t>
      </w:r>
      <w:r>
        <w:rPr>
          <w:sz w:val="18"/>
        </w:rPr>
        <w:t>Environmental</w:t>
      </w:r>
      <w:r>
        <w:rPr>
          <w:spacing w:val="19"/>
          <w:sz w:val="18"/>
        </w:rPr>
        <w:t xml:space="preserve"> </w:t>
      </w:r>
      <w:r>
        <w:rPr>
          <w:sz w:val="18"/>
        </w:rPr>
        <w:t>Pollution</w:t>
      </w:r>
      <w:r>
        <w:rPr>
          <w:spacing w:val="20"/>
          <w:sz w:val="18"/>
        </w:rPr>
        <w:t xml:space="preserve"> </w:t>
      </w:r>
      <w:r>
        <w:rPr>
          <w:sz w:val="18"/>
        </w:rPr>
        <w:t>and</w:t>
      </w:r>
      <w:r>
        <w:rPr>
          <w:spacing w:val="21"/>
          <w:sz w:val="18"/>
        </w:rPr>
        <w:t xml:space="preserve"> </w:t>
      </w:r>
      <w:r>
        <w:rPr>
          <w:sz w:val="18"/>
        </w:rPr>
        <w:t>Its</w:t>
      </w:r>
      <w:r>
        <w:rPr>
          <w:spacing w:val="1"/>
          <w:sz w:val="18"/>
        </w:rPr>
        <w:t xml:space="preserve"> </w:t>
      </w:r>
      <w:r>
        <w:rPr>
          <w:sz w:val="18"/>
        </w:rPr>
        <w:t>Ecological</w:t>
      </w:r>
      <w:r>
        <w:rPr>
          <w:spacing w:val="4"/>
          <w:sz w:val="18"/>
        </w:rPr>
        <w:t xml:space="preserve"> </w:t>
      </w:r>
      <w:r>
        <w:rPr>
          <w:sz w:val="18"/>
        </w:rPr>
        <w:t>Consequences</w:t>
      </w:r>
      <w:r>
        <w:rPr>
          <w:spacing w:val="4"/>
          <w:sz w:val="18"/>
        </w:rPr>
        <w:t xml:space="preserve"> </w:t>
      </w:r>
      <w:r>
        <w:rPr>
          <w:sz w:val="18"/>
        </w:rPr>
        <w:t>on</w:t>
      </w:r>
      <w:r>
        <w:rPr>
          <w:spacing w:val="5"/>
          <w:sz w:val="18"/>
        </w:rPr>
        <w:t xml:space="preserve"> </w:t>
      </w:r>
      <w:r>
        <w:rPr>
          <w:sz w:val="18"/>
        </w:rPr>
        <w:t>the</w:t>
      </w:r>
      <w:r>
        <w:rPr>
          <w:spacing w:val="5"/>
          <w:sz w:val="18"/>
        </w:rPr>
        <w:t xml:space="preserve"> </w:t>
      </w:r>
      <w:r>
        <w:rPr>
          <w:sz w:val="18"/>
        </w:rPr>
        <w:t>Niger</w:t>
      </w:r>
      <w:r>
        <w:rPr>
          <w:spacing w:val="5"/>
          <w:sz w:val="18"/>
        </w:rPr>
        <w:t xml:space="preserve"> </w:t>
      </w:r>
      <w:r>
        <w:rPr>
          <w:sz w:val="18"/>
        </w:rPr>
        <w:t>Delta:</w:t>
      </w:r>
      <w:r>
        <w:rPr>
          <w:spacing w:val="5"/>
          <w:sz w:val="18"/>
        </w:rPr>
        <w:t xml:space="preserve"> </w:t>
      </w:r>
      <w:r>
        <w:rPr>
          <w:sz w:val="18"/>
        </w:rPr>
        <w:t>A</w:t>
      </w:r>
      <w:r>
        <w:rPr>
          <w:spacing w:val="7"/>
          <w:sz w:val="18"/>
        </w:rPr>
        <w:t xml:space="preserve"> </w:t>
      </w:r>
      <w:r>
        <w:rPr>
          <w:sz w:val="18"/>
        </w:rPr>
        <w:t>Review</w:t>
      </w:r>
      <w:r>
        <w:rPr>
          <w:spacing w:val="5"/>
          <w:sz w:val="18"/>
        </w:rPr>
        <w:t xml:space="preserve"> </w:t>
      </w:r>
      <w:r>
        <w:rPr>
          <w:sz w:val="18"/>
        </w:rPr>
        <w:t>of</w:t>
      </w:r>
      <w:r>
        <w:rPr>
          <w:spacing w:val="5"/>
          <w:sz w:val="18"/>
        </w:rPr>
        <w:t xml:space="preserve"> </w:t>
      </w:r>
      <w:r>
        <w:rPr>
          <w:sz w:val="18"/>
        </w:rPr>
        <w:t>the</w:t>
      </w:r>
      <w:r>
        <w:rPr>
          <w:spacing w:val="5"/>
          <w:sz w:val="18"/>
        </w:rPr>
        <w:t xml:space="preserve"> </w:t>
      </w:r>
      <w:r>
        <w:rPr>
          <w:sz w:val="18"/>
        </w:rPr>
        <w:t>Literature.</w:t>
      </w:r>
      <w:r>
        <w:rPr>
          <w:spacing w:val="5"/>
          <w:sz w:val="18"/>
        </w:rPr>
        <w:t xml:space="preserve"> </w:t>
      </w:r>
      <w:r>
        <w:rPr>
          <w:rFonts w:ascii="Cambria"/>
          <w:i/>
          <w:sz w:val="19"/>
        </w:rPr>
        <w:t>African</w:t>
      </w:r>
      <w:r>
        <w:rPr>
          <w:rFonts w:ascii="Cambria"/>
          <w:i/>
          <w:spacing w:val="9"/>
          <w:sz w:val="19"/>
        </w:rPr>
        <w:t xml:space="preserve"> </w:t>
      </w:r>
      <w:r>
        <w:rPr>
          <w:rFonts w:ascii="Cambria"/>
          <w:i/>
          <w:sz w:val="19"/>
        </w:rPr>
        <w:t>Jour-</w:t>
      </w:r>
      <w:r>
        <w:rPr>
          <w:rFonts w:ascii="Cambria"/>
          <w:i/>
          <w:spacing w:val="-38"/>
          <w:sz w:val="19"/>
        </w:rPr>
        <w:t xml:space="preserve"> </w:t>
      </w:r>
      <w:proofErr w:type="spellStart"/>
      <w:r>
        <w:rPr>
          <w:rFonts w:ascii="Cambria"/>
          <w:i/>
          <w:sz w:val="19"/>
        </w:rPr>
        <w:t>nal</w:t>
      </w:r>
      <w:proofErr w:type="spellEnd"/>
      <w:r>
        <w:rPr>
          <w:rFonts w:ascii="Cambria"/>
          <w:i/>
          <w:sz w:val="19"/>
        </w:rPr>
        <w:t xml:space="preserve"> of Environment and Natural Science Research, 4, </w:t>
      </w:r>
      <w:r>
        <w:rPr>
          <w:sz w:val="18"/>
        </w:rPr>
        <w:t>27-42.</w:t>
      </w:r>
      <w:r>
        <w:rPr>
          <w:spacing w:val="1"/>
          <w:sz w:val="18"/>
        </w:rPr>
        <w:t xml:space="preserve"> </w:t>
      </w:r>
      <w:hyperlink r:id="rId28">
        <w:r>
          <w:rPr>
            <w:color w:val="0000FF"/>
            <w:sz w:val="18"/>
            <w:u w:val="single" w:color="0000FF"/>
          </w:rPr>
          <w:t>https://doi.org/10.52589/AJENSR-BJGGACSV</w:t>
        </w:r>
      </w:hyperlink>
    </w:p>
    <w:p w14:paraId="0B15D87D" w14:textId="77777777" w:rsidR="00465F7C" w:rsidRDefault="00000000">
      <w:pPr>
        <w:spacing w:before="86" w:line="288" w:lineRule="auto"/>
        <w:ind w:left="3293" w:hanging="180"/>
        <w:rPr>
          <w:sz w:val="18"/>
        </w:rPr>
      </w:pPr>
      <w:r>
        <w:pict w14:anchorId="58F35117">
          <v:rect id="_x0000_s2059" style="position:absolute;left:0;text-align:left;margin-left:215.7pt;margin-top:51.6pt;width:155pt;height:.5pt;z-index:-251646976;mso-position-horizontal-relative:page" fillcolor="blue" stroked="f">
            <w10:wrap anchorx="page"/>
          </v:rect>
        </w:pict>
      </w:r>
      <w:bookmarkStart w:id="33" w:name="_bookmark16"/>
      <w:bookmarkEnd w:id="33"/>
      <w:r w:rsidRPr="0080317C">
        <w:rPr>
          <w:sz w:val="18"/>
          <w:lang w:val="de-DE"/>
        </w:rPr>
        <w:t>Adebiyi,</w:t>
      </w:r>
      <w:r w:rsidRPr="0080317C">
        <w:rPr>
          <w:spacing w:val="6"/>
          <w:sz w:val="18"/>
          <w:lang w:val="de-DE"/>
        </w:rPr>
        <w:t xml:space="preserve"> </w:t>
      </w:r>
      <w:r w:rsidRPr="0080317C">
        <w:rPr>
          <w:sz w:val="18"/>
          <w:lang w:val="de-DE"/>
        </w:rPr>
        <w:t>F.</w:t>
      </w:r>
      <w:r w:rsidRPr="0080317C">
        <w:rPr>
          <w:spacing w:val="6"/>
          <w:sz w:val="18"/>
          <w:lang w:val="de-DE"/>
        </w:rPr>
        <w:t xml:space="preserve"> </w:t>
      </w:r>
      <w:r w:rsidRPr="0080317C">
        <w:rPr>
          <w:sz w:val="18"/>
          <w:lang w:val="de-DE"/>
        </w:rPr>
        <w:t>M.,</w:t>
      </w:r>
      <w:r w:rsidRPr="0080317C">
        <w:rPr>
          <w:spacing w:val="6"/>
          <w:sz w:val="18"/>
          <w:lang w:val="de-DE"/>
        </w:rPr>
        <w:t xml:space="preserve"> </w:t>
      </w:r>
      <w:r w:rsidRPr="0080317C">
        <w:rPr>
          <w:sz w:val="18"/>
          <w:lang w:val="de-DE"/>
        </w:rPr>
        <w:t>&amp;</w:t>
      </w:r>
      <w:r w:rsidRPr="0080317C">
        <w:rPr>
          <w:spacing w:val="6"/>
          <w:sz w:val="18"/>
          <w:lang w:val="de-DE"/>
        </w:rPr>
        <w:t xml:space="preserve"> </w:t>
      </w:r>
      <w:r w:rsidRPr="0080317C">
        <w:rPr>
          <w:sz w:val="18"/>
          <w:lang w:val="de-DE"/>
        </w:rPr>
        <w:t>Ayeni,</w:t>
      </w:r>
      <w:r w:rsidRPr="0080317C">
        <w:rPr>
          <w:spacing w:val="6"/>
          <w:sz w:val="18"/>
          <w:lang w:val="de-DE"/>
        </w:rPr>
        <w:t xml:space="preserve"> </w:t>
      </w:r>
      <w:r w:rsidRPr="0080317C">
        <w:rPr>
          <w:sz w:val="18"/>
          <w:lang w:val="de-DE"/>
        </w:rPr>
        <w:t>D.</w:t>
      </w:r>
      <w:r w:rsidRPr="0080317C">
        <w:rPr>
          <w:spacing w:val="6"/>
          <w:sz w:val="18"/>
          <w:lang w:val="de-DE"/>
        </w:rPr>
        <w:t xml:space="preserve"> </w:t>
      </w:r>
      <w:r w:rsidRPr="0080317C">
        <w:rPr>
          <w:sz w:val="18"/>
          <w:lang w:val="de-DE"/>
        </w:rPr>
        <w:t>A.</w:t>
      </w:r>
      <w:r w:rsidRPr="0080317C">
        <w:rPr>
          <w:spacing w:val="7"/>
          <w:sz w:val="18"/>
          <w:lang w:val="de-DE"/>
        </w:rPr>
        <w:t xml:space="preserve"> </w:t>
      </w:r>
      <w:r w:rsidRPr="0080317C">
        <w:rPr>
          <w:sz w:val="18"/>
          <w:lang w:val="de-DE"/>
        </w:rPr>
        <w:t>(2022).</w:t>
      </w:r>
      <w:r w:rsidRPr="0080317C">
        <w:rPr>
          <w:spacing w:val="6"/>
          <w:sz w:val="18"/>
          <w:lang w:val="de-DE"/>
        </w:rPr>
        <w:t xml:space="preserve"> </w:t>
      </w:r>
      <w:r>
        <w:rPr>
          <w:sz w:val="18"/>
        </w:rPr>
        <w:t>Chemical</w:t>
      </w:r>
      <w:r>
        <w:rPr>
          <w:spacing w:val="6"/>
          <w:sz w:val="18"/>
        </w:rPr>
        <w:t xml:space="preserve"> </w:t>
      </w:r>
      <w:r>
        <w:rPr>
          <w:sz w:val="18"/>
        </w:rPr>
        <w:t>Speciation,</w:t>
      </w:r>
      <w:r>
        <w:rPr>
          <w:spacing w:val="6"/>
          <w:sz w:val="18"/>
        </w:rPr>
        <w:t xml:space="preserve"> </w:t>
      </w:r>
      <w:r>
        <w:rPr>
          <w:sz w:val="18"/>
        </w:rPr>
        <w:t>Bioavailability</w:t>
      </w:r>
      <w:r>
        <w:rPr>
          <w:spacing w:val="6"/>
          <w:sz w:val="18"/>
        </w:rPr>
        <w:t xml:space="preserve"> </w:t>
      </w:r>
      <w:r>
        <w:rPr>
          <w:sz w:val="18"/>
        </w:rPr>
        <w:t>and</w:t>
      </w:r>
      <w:r>
        <w:rPr>
          <w:spacing w:val="6"/>
          <w:sz w:val="18"/>
        </w:rPr>
        <w:t xml:space="preserve"> </w:t>
      </w:r>
      <w:r>
        <w:rPr>
          <w:sz w:val="18"/>
        </w:rPr>
        <w:t>Risk</w:t>
      </w:r>
      <w:r>
        <w:rPr>
          <w:spacing w:val="5"/>
          <w:sz w:val="18"/>
        </w:rPr>
        <w:t xml:space="preserve"> </w:t>
      </w:r>
      <w:r>
        <w:rPr>
          <w:sz w:val="18"/>
        </w:rPr>
        <w:t>As-</w:t>
      </w:r>
      <w:r>
        <w:rPr>
          <w:spacing w:val="1"/>
          <w:sz w:val="18"/>
        </w:rPr>
        <w:t xml:space="preserve"> </w:t>
      </w:r>
      <w:proofErr w:type="spellStart"/>
      <w:r>
        <w:rPr>
          <w:sz w:val="18"/>
        </w:rPr>
        <w:t>sessment</w:t>
      </w:r>
      <w:proofErr w:type="spellEnd"/>
      <w:r>
        <w:rPr>
          <w:spacing w:val="1"/>
          <w:sz w:val="18"/>
        </w:rPr>
        <w:t xml:space="preserve"> </w:t>
      </w:r>
      <w:r>
        <w:rPr>
          <w:sz w:val="18"/>
        </w:rPr>
        <w:t>of</w:t>
      </w:r>
      <w:r>
        <w:rPr>
          <w:spacing w:val="1"/>
          <w:sz w:val="18"/>
        </w:rPr>
        <w:t xml:space="preserve"> </w:t>
      </w:r>
      <w:r>
        <w:rPr>
          <w:sz w:val="18"/>
        </w:rPr>
        <w:t>Potentially</w:t>
      </w:r>
      <w:r>
        <w:rPr>
          <w:spacing w:val="1"/>
          <w:sz w:val="18"/>
        </w:rPr>
        <w:t xml:space="preserve"> </w:t>
      </w:r>
      <w:r>
        <w:rPr>
          <w:sz w:val="18"/>
        </w:rPr>
        <w:t>Toxic</w:t>
      </w:r>
      <w:r>
        <w:rPr>
          <w:spacing w:val="1"/>
          <w:sz w:val="18"/>
        </w:rPr>
        <w:t xml:space="preserve"> </w:t>
      </w:r>
      <w:r>
        <w:rPr>
          <w:sz w:val="18"/>
        </w:rPr>
        <w:t>Metals</w:t>
      </w:r>
      <w:r>
        <w:rPr>
          <w:spacing w:val="1"/>
          <w:sz w:val="18"/>
        </w:rPr>
        <w:t xml:space="preserve"> </w:t>
      </w:r>
      <w:r>
        <w:rPr>
          <w:sz w:val="18"/>
        </w:rPr>
        <w:t>in</w:t>
      </w:r>
      <w:r>
        <w:rPr>
          <w:spacing w:val="1"/>
          <w:sz w:val="18"/>
        </w:rPr>
        <w:t xml:space="preserve"> </w:t>
      </w:r>
      <w:r>
        <w:rPr>
          <w:sz w:val="18"/>
        </w:rPr>
        <w:t>Soils</w:t>
      </w:r>
      <w:r>
        <w:rPr>
          <w:spacing w:val="1"/>
          <w:sz w:val="18"/>
        </w:rPr>
        <w:t xml:space="preserve"> </w:t>
      </w:r>
      <w:r>
        <w:rPr>
          <w:sz w:val="18"/>
        </w:rPr>
        <w:t>around</w:t>
      </w:r>
      <w:r>
        <w:rPr>
          <w:spacing w:val="1"/>
          <w:sz w:val="18"/>
        </w:rPr>
        <w:t xml:space="preserve"> </w:t>
      </w:r>
      <w:r>
        <w:rPr>
          <w:sz w:val="18"/>
        </w:rPr>
        <w:t>Petroleum</w:t>
      </w:r>
      <w:r>
        <w:rPr>
          <w:spacing w:val="1"/>
          <w:sz w:val="18"/>
        </w:rPr>
        <w:t xml:space="preserve"> </w:t>
      </w:r>
      <w:r>
        <w:rPr>
          <w:sz w:val="18"/>
        </w:rPr>
        <w:t>Product</w:t>
      </w:r>
      <w:r>
        <w:rPr>
          <w:spacing w:val="1"/>
          <w:sz w:val="18"/>
        </w:rPr>
        <w:t xml:space="preserve"> </w:t>
      </w:r>
      <w:r>
        <w:rPr>
          <w:sz w:val="18"/>
        </w:rPr>
        <w:t>Marketing</w:t>
      </w:r>
      <w:r>
        <w:rPr>
          <w:spacing w:val="-42"/>
          <w:sz w:val="18"/>
        </w:rPr>
        <w:t xml:space="preserve"> </w:t>
      </w:r>
      <w:r>
        <w:rPr>
          <w:sz w:val="18"/>
        </w:rPr>
        <w:t xml:space="preserve">Company as Environmental Degradation Indicators. </w:t>
      </w:r>
      <w:r>
        <w:rPr>
          <w:rFonts w:ascii="Cambria"/>
          <w:i/>
          <w:sz w:val="19"/>
        </w:rPr>
        <w:t xml:space="preserve">Petroleum Research, 7, </w:t>
      </w:r>
      <w:r>
        <w:rPr>
          <w:sz w:val="18"/>
        </w:rPr>
        <w:t>286-296.</w:t>
      </w:r>
      <w:r>
        <w:rPr>
          <w:spacing w:val="1"/>
          <w:sz w:val="18"/>
        </w:rPr>
        <w:t xml:space="preserve"> </w:t>
      </w:r>
      <w:hyperlink r:id="rId29">
        <w:r>
          <w:rPr>
            <w:color w:val="0000FF"/>
            <w:sz w:val="18"/>
          </w:rPr>
          <w:t>https://doi.org/10.1016/j.ptlrs.2021.08.006</w:t>
        </w:r>
      </w:hyperlink>
    </w:p>
    <w:p w14:paraId="601EDEB8" w14:textId="77777777" w:rsidR="00465F7C" w:rsidRDefault="00000000">
      <w:pPr>
        <w:spacing w:before="80" w:line="278" w:lineRule="auto"/>
        <w:ind w:left="3293" w:right="131" w:hanging="180"/>
        <w:jc w:val="both"/>
        <w:rPr>
          <w:sz w:val="18"/>
        </w:rPr>
      </w:pPr>
      <w:r>
        <w:pict w14:anchorId="097ACDEA">
          <v:rect id="_x0000_s2060" style="position:absolute;left:0;text-align:left;margin-left:372pt;margin-top:38.55pt;width:163.5pt;height:.5pt;z-index:-251645952;mso-position-horizontal-relative:page" fillcolor="blue" stroked="f">
            <w10:wrap anchorx="page"/>
          </v:rect>
        </w:pict>
      </w:r>
      <w:bookmarkStart w:id="34" w:name="_bookmark17"/>
      <w:bookmarkEnd w:id="34"/>
      <w:r>
        <w:rPr>
          <w:sz w:val="18"/>
        </w:rPr>
        <w:t xml:space="preserve">Afolabi, O. O., &amp; </w:t>
      </w:r>
      <w:proofErr w:type="spellStart"/>
      <w:r>
        <w:rPr>
          <w:sz w:val="18"/>
        </w:rPr>
        <w:t>Adesope</w:t>
      </w:r>
      <w:proofErr w:type="spellEnd"/>
      <w:r>
        <w:rPr>
          <w:sz w:val="18"/>
        </w:rPr>
        <w:t>, O. M. (2022). Ecotoxicological Risk Assessment of Heavy</w:t>
      </w:r>
      <w:r>
        <w:rPr>
          <w:spacing w:val="1"/>
          <w:sz w:val="18"/>
        </w:rPr>
        <w:t xml:space="preserve"> </w:t>
      </w:r>
      <w:r>
        <w:rPr>
          <w:sz w:val="18"/>
        </w:rPr>
        <w:t xml:space="preserve">Metals from Remediated Oil Spill Site in Niger Delta Region, Nigeria. </w:t>
      </w:r>
      <w:r>
        <w:rPr>
          <w:rFonts w:ascii="Cambria"/>
          <w:i/>
          <w:sz w:val="19"/>
        </w:rPr>
        <w:t>Environmental</w:t>
      </w:r>
      <w:r>
        <w:rPr>
          <w:rFonts w:ascii="Cambria"/>
          <w:i/>
          <w:spacing w:val="1"/>
          <w:sz w:val="19"/>
        </w:rPr>
        <w:t xml:space="preserve"> </w:t>
      </w:r>
      <w:r>
        <w:rPr>
          <w:rFonts w:ascii="Cambria"/>
          <w:i/>
          <w:spacing w:val="-1"/>
          <w:sz w:val="19"/>
        </w:rPr>
        <w:t>Chemistry</w:t>
      </w:r>
      <w:r>
        <w:rPr>
          <w:rFonts w:ascii="Cambria"/>
          <w:i/>
          <w:spacing w:val="-10"/>
          <w:sz w:val="19"/>
        </w:rPr>
        <w:t xml:space="preserve"> </w:t>
      </w:r>
      <w:r>
        <w:rPr>
          <w:rFonts w:ascii="Cambria"/>
          <w:i/>
          <w:spacing w:val="-1"/>
          <w:sz w:val="19"/>
        </w:rPr>
        <w:t>and</w:t>
      </w:r>
      <w:r>
        <w:rPr>
          <w:rFonts w:ascii="Cambria"/>
          <w:i/>
          <w:spacing w:val="-8"/>
          <w:sz w:val="19"/>
        </w:rPr>
        <w:t xml:space="preserve"> </w:t>
      </w:r>
      <w:r>
        <w:rPr>
          <w:rFonts w:ascii="Cambria"/>
          <w:i/>
          <w:spacing w:val="-1"/>
          <w:sz w:val="19"/>
        </w:rPr>
        <w:t>Ecotoxicology,</w:t>
      </w:r>
      <w:r>
        <w:rPr>
          <w:rFonts w:ascii="Cambria"/>
          <w:i/>
          <w:spacing w:val="-8"/>
          <w:sz w:val="19"/>
        </w:rPr>
        <w:t xml:space="preserve"> </w:t>
      </w:r>
      <w:r>
        <w:rPr>
          <w:rFonts w:ascii="Cambria"/>
          <w:i/>
          <w:spacing w:val="-1"/>
          <w:sz w:val="19"/>
        </w:rPr>
        <w:t>4,</w:t>
      </w:r>
      <w:r>
        <w:rPr>
          <w:rFonts w:ascii="Cambria"/>
          <w:i/>
          <w:spacing w:val="-9"/>
          <w:sz w:val="19"/>
        </w:rPr>
        <w:t xml:space="preserve"> </w:t>
      </w:r>
      <w:r>
        <w:rPr>
          <w:spacing w:val="-1"/>
          <w:sz w:val="18"/>
        </w:rPr>
        <w:t>186-193.</w:t>
      </w:r>
      <w:r>
        <w:rPr>
          <w:spacing w:val="-7"/>
          <w:sz w:val="18"/>
        </w:rPr>
        <w:t xml:space="preserve"> </w:t>
      </w:r>
      <w:hyperlink r:id="rId30">
        <w:r>
          <w:rPr>
            <w:color w:val="0000FF"/>
            <w:sz w:val="18"/>
          </w:rPr>
          <w:t>https://doi.org/10.1016/j.enceco.2022.10.001</w:t>
        </w:r>
      </w:hyperlink>
    </w:p>
    <w:p w14:paraId="1B53123C" w14:textId="77777777" w:rsidR="00465F7C" w:rsidRDefault="00000000">
      <w:pPr>
        <w:spacing w:before="80" w:line="288" w:lineRule="auto"/>
        <w:ind w:left="3287" w:right="130" w:hanging="174"/>
        <w:jc w:val="both"/>
        <w:rPr>
          <w:sz w:val="18"/>
        </w:rPr>
      </w:pPr>
      <w:bookmarkStart w:id="35" w:name="_bookmark18"/>
      <w:bookmarkEnd w:id="35"/>
      <w:proofErr w:type="spellStart"/>
      <w:r>
        <w:rPr>
          <w:spacing w:val="-2"/>
          <w:sz w:val="18"/>
        </w:rPr>
        <w:t>Aigberua</w:t>
      </w:r>
      <w:proofErr w:type="spellEnd"/>
      <w:r>
        <w:rPr>
          <w:spacing w:val="-2"/>
          <w:sz w:val="18"/>
        </w:rPr>
        <w:t>,</w:t>
      </w:r>
      <w:r>
        <w:rPr>
          <w:spacing w:val="-8"/>
          <w:sz w:val="18"/>
        </w:rPr>
        <w:t xml:space="preserve"> </w:t>
      </w:r>
      <w:r>
        <w:rPr>
          <w:spacing w:val="-2"/>
          <w:sz w:val="18"/>
        </w:rPr>
        <w:t>A.</w:t>
      </w:r>
      <w:r>
        <w:rPr>
          <w:spacing w:val="-9"/>
          <w:sz w:val="18"/>
        </w:rPr>
        <w:t xml:space="preserve"> </w:t>
      </w:r>
      <w:r>
        <w:rPr>
          <w:spacing w:val="-2"/>
          <w:sz w:val="18"/>
        </w:rPr>
        <w:t>O.,</w:t>
      </w:r>
      <w:r>
        <w:rPr>
          <w:spacing w:val="-7"/>
          <w:sz w:val="18"/>
        </w:rPr>
        <w:t xml:space="preserve"> </w:t>
      </w:r>
      <w:proofErr w:type="spellStart"/>
      <w:r>
        <w:rPr>
          <w:spacing w:val="-2"/>
          <w:sz w:val="18"/>
        </w:rPr>
        <w:t>Ekubo</w:t>
      </w:r>
      <w:proofErr w:type="spellEnd"/>
      <w:r>
        <w:rPr>
          <w:spacing w:val="-2"/>
          <w:sz w:val="18"/>
        </w:rPr>
        <w:t>,</w:t>
      </w:r>
      <w:r>
        <w:rPr>
          <w:spacing w:val="-7"/>
          <w:sz w:val="18"/>
        </w:rPr>
        <w:t xml:space="preserve"> </w:t>
      </w:r>
      <w:r>
        <w:rPr>
          <w:spacing w:val="-2"/>
          <w:sz w:val="18"/>
        </w:rPr>
        <w:t>A.</w:t>
      </w:r>
      <w:r>
        <w:rPr>
          <w:spacing w:val="-8"/>
          <w:sz w:val="18"/>
        </w:rPr>
        <w:t xml:space="preserve"> </w:t>
      </w:r>
      <w:r>
        <w:rPr>
          <w:spacing w:val="-2"/>
          <w:sz w:val="18"/>
        </w:rPr>
        <w:t>T.,</w:t>
      </w:r>
      <w:r>
        <w:rPr>
          <w:spacing w:val="-7"/>
          <w:sz w:val="18"/>
        </w:rPr>
        <w:t xml:space="preserve"> </w:t>
      </w:r>
      <w:proofErr w:type="spellStart"/>
      <w:r>
        <w:rPr>
          <w:spacing w:val="-2"/>
          <w:sz w:val="18"/>
        </w:rPr>
        <w:t>Inengite</w:t>
      </w:r>
      <w:proofErr w:type="spellEnd"/>
      <w:r>
        <w:rPr>
          <w:spacing w:val="-2"/>
          <w:sz w:val="18"/>
        </w:rPr>
        <w:t>,</w:t>
      </w:r>
      <w:r>
        <w:rPr>
          <w:spacing w:val="-7"/>
          <w:sz w:val="18"/>
        </w:rPr>
        <w:t xml:space="preserve"> </w:t>
      </w:r>
      <w:r>
        <w:rPr>
          <w:spacing w:val="-1"/>
          <w:sz w:val="18"/>
        </w:rPr>
        <w:t>A.</w:t>
      </w:r>
      <w:r>
        <w:rPr>
          <w:spacing w:val="-9"/>
          <w:sz w:val="18"/>
        </w:rPr>
        <w:t xml:space="preserve"> </w:t>
      </w:r>
      <w:r>
        <w:rPr>
          <w:spacing w:val="-1"/>
          <w:sz w:val="18"/>
        </w:rPr>
        <w:t>K.,</w:t>
      </w:r>
      <w:r>
        <w:rPr>
          <w:spacing w:val="-7"/>
          <w:sz w:val="18"/>
        </w:rPr>
        <w:t xml:space="preserve"> </w:t>
      </w:r>
      <w:r>
        <w:rPr>
          <w:spacing w:val="-1"/>
          <w:sz w:val="18"/>
        </w:rPr>
        <w:t>&amp;</w:t>
      </w:r>
      <w:r>
        <w:rPr>
          <w:spacing w:val="-9"/>
          <w:sz w:val="18"/>
        </w:rPr>
        <w:t xml:space="preserve"> </w:t>
      </w:r>
      <w:r>
        <w:rPr>
          <w:spacing w:val="-1"/>
          <w:sz w:val="18"/>
        </w:rPr>
        <w:t>Izah,</w:t>
      </w:r>
      <w:r>
        <w:rPr>
          <w:spacing w:val="-9"/>
          <w:sz w:val="18"/>
        </w:rPr>
        <w:t xml:space="preserve"> </w:t>
      </w:r>
      <w:r>
        <w:rPr>
          <w:spacing w:val="-1"/>
          <w:sz w:val="18"/>
        </w:rPr>
        <w:t>S.</w:t>
      </w:r>
      <w:r>
        <w:rPr>
          <w:spacing w:val="-7"/>
          <w:sz w:val="18"/>
        </w:rPr>
        <w:t xml:space="preserve"> </w:t>
      </w:r>
      <w:r>
        <w:rPr>
          <w:spacing w:val="-1"/>
          <w:sz w:val="18"/>
        </w:rPr>
        <w:t>C.</w:t>
      </w:r>
      <w:r>
        <w:rPr>
          <w:spacing w:val="-9"/>
          <w:sz w:val="18"/>
        </w:rPr>
        <w:t xml:space="preserve"> </w:t>
      </w:r>
      <w:r>
        <w:rPr>
          <w:spacing w:val="-1"/>
          <w:sz w:val="18"/>
        </w:rPr>
        <w:t>(2017a).</w:t>
      </w:r>
      <w:r>
        <w:rPr>
          <w:spacing w:val="-9"/>
          <w:sz w:val="18"/>
        </w:rPr>
        <w:t xml:space="preserve"> </w:t>
      </w:r>
      <w:r>
        <w:rPr>
          <w:spacing w:val="-1"/>
          <w:sz w:val="18"/>
        </w:rPr>
        <w:t>Assessment</w:t>
      </w:r>
      <w:r>
        <w:rPr>
          <w:spacing w:val="-9"/>
          <w:sz w:val="18"/>
        </w:rPr>
        <w:t xml:space="preserve"> </w:t>
      </w:r>
      <w:r>
        <w:rPr>
          <w:spacing w:val="-1"/>
          <w:sz w:val="18"/>
        </w:rPr>
        <w:t>of</w:t>
      </w:r>
      <w:r>
        <w:rPr>
          <w:spacing w:val="-7"/>
          <w:sz w:val="18"/>
        </w:rPr>
        <w:t xml:space="preserve"> </w:t>
      </w:r>
      <w:r>
        <w:rPr>
          <w:spacing w:val="-1"/>
          <w:sz w:val="18"/>
        </w:rPr>
        <w:t>Some</w:t>
      </w:r>
      <w:r>
        <w:rPr>
          <w:spacing w:val="-9"/>
          <w:sz w:val="18"/>
        </w:rPr>
        <w:t xml:space="preserve"> </w:t>
      </w:r>
      <w:r>
        <w:rPr>
          <w:spacing w:val="-1"/>
          <w:sz w:val="18"/>
        </w:rPr>
        <w:t>Se-</w:t>
      </w:r>
      <w:r>
        <w:rPr>
          <w:spacing w:val="-42"/>
          <w:sz w:val="18"/>
        </w:rPr>
        <w:t xml:space="preserve"> </w:t>
      </w:r>
      <w:proofErr w:type="spellStart"/>
      <w:r>
        <w:rPr>
          <w:sz w:val="18"/>
        </w:rPr>
        <w:t>lected</w:t>
      </w:r>
      <w:proofErr w:type="spellEnd"/>
      <w:r>
        <w:rPr>
          <w:sz w:val="18"/>
        </w:rPr>
        <w:t xml:space="preserve"> Heavy Metals and Their Pollution Indices in an Oil Spill Contaminated Soil in the</w:t>
      </w:r>
      <w:r>
        <w:rPr>
          <w:spacing w:val="1"/>
          <w:sz w:val="18"/>
        </w:rPr>
        <w:t xml:space="preserve"> </w:t>
      </w:r>
      <w:r>
        <w:rPr>
          <w:w w:val="95"/>
          <w:sz w:val="18"/>
        </w:rPr>
        <w:t>Niger</w:t>
      </w:r>
      <w:r>
        <w:rPr>
          <w:spacing w:val="-6"/>
          <w:w w:val="95"/>
          <w:sz w:val="18"/>
        </w:rPr>
        <w:t xml:space="preserve"> </w:t>
      </w:r>
      <w:r>
        <w:rPr>
          <w:w w:val="95"/>
          <w:sz w:val="18"/>
        </w:rPr>
        <w:t>Delta:</w:t>
      </w:r>
      <w:r>
        <w:rPr>
          <w:spacing w:val="-6"/>
          <w:w w:val="95"/>
          <w:sz w:val="18"/>
        </w:rPr>
        <w:t xml:space="preserve"> </w:t>
      </w:r>
      <w:r>
        <w:rPr>
          <w:w w:val="95"/>
          <w:sz w:val="18"/>
        </w:rPr>
        <w:t>A</w:t>
      </w:r>
      <w:r>
        <w:rPr>
          <w:spacing w:val="-7"/>
          <w:w w:val="95"/>
          <w:sz w:val="18"/>
        </w:rPr>
        <w:t xml:space="preserve"> </w:t>
      </w:r>
      <w:r>
        <w:rPr>
          <w:w w:val="95"/>
          <w:sz w:val="18"/>
        </w:rPr>
        <w:t>Case</w:t>
      </w:r>
      <w:r>
        <w:rPr>
          <w:spacing w:val="-6"/>
          <w:w w:val="95"/>
          <w:sz w:val="18"/>
        </w:rPr>
        <w:t xml:space="preserve"> </w:t>
      </w:r>
      <w:r>
        <w:rPr>
          <w:w w:val="95"/>
          <w:sz w:val="18"/>
        </w:rPr>
        <w:t>of</w:t>
      </w:r>
      <w:r>
        <w:rPr>
          <w:spacing w:val="-6"/>
          <w:w w:val="95"/>
          <w:sz w:val="18"/>
        </w:rPr>
        <w:t xml:space="preserve"> </w:t>
      </w:r>
      <w:proofErr w:type="spellStart"/>
      <w:r>
        <w:rPr>
          <w:w w:val="95"/>
          <w:sz w:val="18"/>
        </w:rPr>
        <w:t>Rumuolukwu</w:t>
      </w:r>
      <w:proofErr w:type="spellEnd"/>
      <w:r>
        <w:rPr>
          <w:spacing w:val="-6"/>
          <w:w w:val="95"/>
          <w:sz w:val="18"/>
        </w:rPr>
        <w:t xml:space="preserve"> </w:t>
      </w:r>
      <w:r>
        <w:rPr>
          <w:w w:val="95"/>
          <w:sz w:val="18"/>
        </w:rPr>
        <w:t>Community.</w:t>
      </w:r>
      <w:r>
        <w:rPr>
          <w:spacing w:val="-5"/>
          <w:w w:val="95"/>
          <w:sz w:val="18"/>
        </w:rPr>
        <w:t xml:space="preserve"> </w:t>
      </w:r>
      <w:r>
        <w:rPr>
          <w:rFonts w:ascii="Cambria"/>
          <w:i/>
          <w:w w:val="95"/>
          <w:sz w:val="19"/>
        </w:rPr>
        <w:t>Biotechnological</w:t>
      </w:r>
      <w:r>
        <w:rPr>
          <w:rFonts w:ascii="Cambria"/>
          <w:i/>
          <w:spacing w:val="-3"/>
          <w:w w:val="95"/>
          <w:sz w:val="19"/>
        </w:rPr>
        <w:t xml:space="preserve"> </w:t>
      </w:r>
      <w:r>
        <w:rPr>
          <w:rFonts w:ascii="Cambria"/>
          <w:i/>
          <w:w w:val="95"/>
          <w:sz w:val="19"/>
        </w:rPr>
        <w:t>Research,</w:t>
      </w:r>
      <w:r>
        <w:rPr>
          <w:rFonts w:ascii="Cambria"/>
          <w:i/>
          <w:spacing w:val="-3"/>
          <w:w w:val="95"/>
          <w:sz w:val="19"/>
        </w:rPr>
        <w:t xml:space="preserve"> </w:t>
      </w:r>
      <w:r>
        <w:rPr>
          <w:rFonts w:ascii="Cambria"/>
          <w:i/>
          <w:w w:val="95"/>
          <w:sz w:val="19"/>
        </w:rPr>
        <w:t>3,</w:t>
      </w:r>
      <w:r>
        <w:rPr>
          <w:rFonts w:ascii="Cambria"/>
          <w:i/>
          <w:spacing w:val="-1"/>
          <w:w w:val="95"/>
          <w:sz w:val="19"/>
        </w:rPr>
        <w:t xml:space="preserve"> </w:t>
      </w:r>
      <w:r>
        <w:rPr>
          <w:w w:val="95"/>
          <w:sz w:val="18"/>
        </w:rPr>
        <w:t>11-19.</w:t>
      </w:r>
    </w:p>
    <w:p w14:paraId="5CEF5605" w14:textId="77777777" w:rsidR="00465F7C" w:rsidRDefault="00000000">
      <w:pPr>
        <w:spacing w:before="72"/>
        <w:ind w:left="3114"/>
        <w:jc w:val="both"/>
        <w:rPr>
          <w:sz w:val="18"/>
        </w:rPr>
      </w:pPr>
      <w:proofErr w:type="spellStart"/>
      <w:r>
        <w:rPr>
          <w:sz w:val="18"/>
        </w:rPr>
        <w:t>Aigberua</w:t>
      </w:r>
      <w:proofErr w:type="spellEnd"/>
      <w:r>
        <w:rPr>
          <w:sz w:val="18"/>
        </w:rPr>
        <w:t>,</w:t>
      </w:r>
      <w:r>
        <w:rPr>
          <w:spacing w:val="4"/>
          <w:sz w:val="18"/>
        </w:rPr>
        <w:t xml:space="preserve"> </w:t>
      </w:r>
      <w:r>
        <w:rPr>
          <w:sz w:val="18"/>
        </w:rPr>
        <w:t>O.</w:t>
      </w:r>
      <w:r>
        <w:rPr>
          <w:spacing w:val="4"/>
          <w:sz w:val="18"/>
        </w:rPr>
        <w:t xml:space="preserve"> </w:t>
      </w:r>
      <w:r>
        <w:rPr>
          <w:sz w:val="18"/>
        </w:rPr>
        <w:t>B.,</w:t>
      </w:r>
      <w:r>
        <w:rPr>
          <w:spacing w:val="4"/>
          <w:sz w:val="18"/>
        </w:rPr>
        <w:t xml:space="preserve"> </w:t>
      </w:r>
      <w:proofErr w:type="spellStart"/>
      <w:r>
        <w:rPr>
          <w:sz w:val="18"/>
        </w:rPr>
        <w:t>Akpomrere</w:t>
      </w:r>
      <w:proofErr w:type="spellEnd"/>
      <w:r>
        <w:rPr>
          <w:sz w:val="18"/>
        </w:rPr>
        <w:t>,</w:t>
      </w:r>
      <w:r>
        <w:rPr>
          <w:spacing w:val="4"/>
          <w:sz w:val="18"/>
        </w:rPr>
        <w:t xml:space="preserve"> </w:t>
      </w:r>
      <w:r>
        <w:rPr>
          <w:sz w:val="18"/>
        </w:rPr>
        <w:t>R.</w:t>
      </w:r>
      <w:r>
        <w:rPr>
          <w:spacing w:val="5"/>
          <w:sz w:val="18"/>
        </w:rPr>
        <w:t xml:space="preserve"> </w:t>
      </w:r>
      <w:r>
        <w:rPr>
          <w:sz w:val="18"/>
        </w:rPr>
        <w:t>A.</w:t>
      </w:r>
      <w:r>
        <w:rPr>
          <w:spacing w:val="4"/>
          <w:sz w:val="18"/>
        </w:rPr>
        <w:t xml:space="preserve"> </w:t>
      </w:r>
      <w:r>
        <w:rPr>
          <w:sz w:val="18"/>
        </w:rPr>
        <w:t>E.,</w:t>
      </w:r>
      <w:r>
        <w:rPr>
          <w:spacing w:val="4"/>
          <w:sz w:val="18"/>
        </w:rPr>
        <w:t xml:space="preserve"> </w:t>
      </w:r>
      <w:r>
        <w:rPr>
          <w:sz w:val="18"/>
        </w:rPr>
        <w:t>&amp;</w:t>
      </w:r>
      <w:r>
        <w:rPr>
          <w:spacing w:val="5"/>
          <w:sz w:val="18"/>
        </w:rPr>
        <w:t xml:space="preserve"> </w:t>
      </w:r>
      <w:r>
        <w:rPr>
          <w:sz w:val="18"/>
        </w:rPr>
        <w:t>Ojo,</w:t>
      </w:r>
      <w:r>
        <w:rPr>
          <w:spacing w:val="4"/>
          <w:sz w:val="18"/>
        </w:rPr>
        <w:t xml:space="preserve"> </w:t>
      </w:r>
      <w:r>
        <w:rPr>
          <w:sz w:val="18"/>
        </w:rPr>
        <w:t>M.</w:t>
      </w:r>
      <w:r>
        <w:rPr>
          <w:spacing w:val="4"/>
          <w:sz w:val="18"/>
        </w:rPr>
        <w:t xml:space="preserve"> </w:t>
      </w:r>
      <w:r>
        <w:rPr>
          <w:sz w:val="18"/>
        </w:rPr>
        <w:t>A.</w:t>
      </w:r>
      <w:r>
        <w:rPr>
          <w:spacing w:val="4"/>
          <w:sz w:val="18"/>
        </w:rPr>
        <w:t xml:space="preserve"> </w:t>
      </w:r>
      <w:r>
        <w:rPr>
          <w:sz w:val="18"/>
        </w:rPr>
        <w:t>(2017b).</w:t>
      </w:r>
      <w:r>
        <w:rPr>
          <w:spacing w:val="3"/>
          <w:sz w:val="18"/>
        </w:rPr>
        <w:t xml:space="preserve"> </w:t>
      </w:r>
      <w:r>
        <w:rPr>
          <w:sz w:val="18"/>
        </w:rPr>
        <w:t>Heavy</w:t>
      </w:r>
      <w:r>
        <w:rPr>
          <w:spacing w:val="4"/>
          <w:sz w:val="18"/>
        </w:rPr>
        <w:t xml:space="preserve"> </w:t>
      </w:r>
      <w:r>
        <w:rPr>
          <w:sz w:val="18"/>
        </w:rPr>
        <w:t>Metal</w:t>
      </w:r>
      <w:r>
        <w:rPr>
          <w:spacing w:val="4"/>
          <w:sz w:val="18"/>
        </w:rPr>
        <w:t xml:space="preserve"> </w:t>
      </w:r>
      <w:r>
        <w:rPr>
          <w:sz w:val="18"/>
        </w:rPr>
        <w:t>Contamination</w:t>
      </w:r>
    </w:p>
    <w:p w14:paraId="64C3EFEE" w14:textId="77777777" w:rsidR="00465F7C" w:rsidRDefault="00465F7C">
      <w:pPr>
        <w:jc w:val="both"/>
        <w:rPr>
          <w:sz w:val="18"/>
        </w:rPr>
        <w:sectPr w:rsidR="00465F7C">
          <w:pgSz w:w="11910" w:h="16170"/>
          <w:pgMar w:top="1140" w:right="1000" w:bottom="1320" w:left="1020" w:header="887" w:footer="1129" w:gutter="0"/>
          <w:cols w:space="720"/>
        </w:sectPr>
      </w:pPr>
    </w:p>
    <w:p w14:paraId="4BD86FCD" w14:textId="77777777" w:rsidR="00465F7C" w:rsidRDefault="00465F7C">
      <w:pPr>
        <w:pStyle w:val="BodyText"/>
        <w:spacing w:before="1"/>
        <w:rPr>
          <w:sz w:val="13"/>
        </w:rPr>
      </w:pPr>
    </w:p>
    <w:p w14:paraId="4945EC5B" w14:textId="77777777" w:rsidR="00465F7C" w:rsidRDefault="00000000">
      <w:pPr>
        <w:spacing w:before="110" w:line="273" w:lineRule="auto"/>
        <w:ind w:left="3293"/>
        <w:rPr>
          <w:sz w:val="18"/>
        </w:rPr>
      </w:pPr>
      <w:r>
        <w:rPr>
          <w:sz w:val="18"/>
        </w:rPr>
        <w:t>in</w:t>
      </w:r>
      <w:r>
        <w:rPr>
          <w:spacing w:val="14"/>
          <w:sz w:val="18"/>
        </w:rPr>
        <w:t xml:space="preserve"> </w:t>
      </w:r>
      <w:r>
        <w:rPr>
          <w:sz w:val="18"/>
        </w:rPr>
        <w:t>Soils</w:t>
      </w:r>
      <w:r>
        <w:rPr>
          <w:spacing w:val="13"/>
          <w:sz w:val="18"/>
        </w:rPr>
        <w:t xml:space="preserve"> </w:t>
      </w:r>
      <w:r>
        <w:rPr>
          <w:sz w:val="18"/>
        </w:rPr>
        <w:t>of</w:t>
      </w:r>
      <w:r>
        <w:rPr>
          <w:spacing w:val="14"/>
          <w:sz w:val="18"/>
        </w:rPr>
        <w:t xml:space="preserve"> </w:t>
      </w:r>
      <w:r>
        <w:rPr>
          <w:sz w:val="18"/>
        </w:rPr>
        <w:t>Niger</w:t>
      </w:r>
      <w:r>
        <w:rPr>
          <w:spacing w:val="14"/>
          <w:sz w:val="18"/>
        </w:rPr>
        <w:t xml:space="preserve"> </w:t>
      </w:r>
      <w:r>
        <w:rPr>
          <w:sz w:val="18"/>
        </w:rPr>
        <w:t>Delta,</w:t>
      </w:r>
      <w:r>
        <w:rPr>
          <w:spacing w:val="15"/>
          <w:sz w:val="18"/>
        </w:rPr>
        <w:t xml:space="preserve"> </w:t>
      </w:r>
      <w:r>
        <w:rPr>
          <w:sz w:val="18"/>
        </w:rPr>
        <w:t>Nigeria:</w:t>
      </w:r>
      <w:r>
        <w:rPr>
          <w:spacing w:val="15"/>
          <w:sz w:val="18"/>
        </w:rPr>
        <w:t xml:space="preserve"> </w:t>
      </w:r>
      <w:r>
        <w:rPr>
          <w:sz w:val="18"/>
        </w:rPr>
        <w:t>A</w:t>
      </w:r>
      <w:r>
        <w:rPr>
          <w:spacing w:val="13"/>
          <w:sz w:val="18"/>
        </w:rPr>
        <w:t xml:space="preserve"> </w:t>
      </w:r>
      <w:r>
        <w:rPr>
          <w:sz w:val="18"/>
        </w:rPr>
        <w:t>Review.</w:t>
      </w:r>
      <w:r>
        <w:rPr>
          <w:spacing w:val="14"/>
          <w:sz w:val="18"/>
        </w:rPr>
        <w:t xml:space="preserve"> </w:t>
      </w:r>
      <w:r>
        <w:rPr>
          <w:rFonts w:ascii="Cambria"/>
          <w:i/>
          <w:sz w:val="19"/>
        </w:rPr>
        <w:t>International</w:t>
      </w:r>
      <w:r>
        <w:rPr>
          <w:rFonts w:ascii="Cambria"/>
          <w:i/>
          <w:spacing w:val="17"/>
          <w:sz w:val="19"/>
        </w:rPr>
        <w:t xml:space="preserve"> </w:t>
      </w:r>
      <w:r>
        <w:rPr>
          <w:rFonts w:ascii="Cambria"/>
          <w:i/>
          <w:sz w:val="19"/>
        </w:rPr>
        <w:t>Journal</w:t>
      </w:r>
      <w:r>
        <w:rPr>
          <w:rFonts w:ascii="Cambria"/>
          <w:i/>
          <w:spacing w:val="17"/>
          <w:sz w:val="19"/>
        </w:rPr>
        <w:t xml:space="preserve"> </w:t>
      </w:r>
      <w:r>
        <w:rPr>
          <w:rFonts w:ascii="Cambria"/>
          <w:i/>
          <w:sz w:val="19"/>
        </w:rPr>
        <w:t>of</w:t>
      </w:r>
      <w:r>
        <w:rPr>
          <w:rFonts w:ascii="Cambria"/>
          <w:i/>
          <w:spacing w:val="17"/>
          <w:sz w:val="19"/>
        </w:rPr>
        <w:t xml:space="preserve"> </w:t>
      </w:r>
      <w:r>
        <w:rPr>
          <w:rFonts w:ascii="Cambria"/>
          <w:i/>
          <w:sz w:val="19"/>
        </w:rPr>
        <w:t>Environmental</w:t>
      </w:r>
      <w:r>
        <w:rPr>
          <w:rFonts w:ascii="Cambria"/>
          <w:i/>
          <w:spacing w:val="-38"/>
          <w:sz w:val="19"/>
        </w:rPr>
        <w:t xml:space="preserve"> </w:t>
      </w:r>
      <w:r>
        <w:rPr>
          <w:rFonts w:ascii="Cambria"/>
          <w:i/>
          <w:sz w:val="19"/>
        </w:rPr>
        <w:t>Science</w:t>
      </w:r>
      <w:r>
        <w:rPr>
          <w:rFonts w:ascii="Cambria"/>
          <w:i/>
          <w:spacing w:val="-1"/>
          <w:sz w:val="19"/>
        </w:rPr>
        <w:t xml:space="preserve"> </w:t>
      </w:r>
      <w:r>
        <w:rPr>
          <w:rFonts w:ascii="Cambria"/>
          <w:i/>
          <w:sz w:val="19"/>
        </w:rPr>
        <w:t>and Development,</w:t>
      </w:r>
      <w:r>
        <w:rPr>
          <w:rFonts w:ascii="Cambria"/>
          <w:i/>
          <w:spacing w:val="-1"/>
          <w:sz w:val="19"/>
        </w:rPr>
        <w:t xml:space="preserve"> </w:t>
      </w:r>
      <w:r>
        <w:rPr>
          <w:rFonts w:ascii="Cambria"/>
          <w:i/>
          <w:sz w:val="19"/>
        </w:rPr>
        <w:t>8,</w:t>
      </w:r>
      <w:r>
        <w:rPr>
          <w:rFonts w:ascii="Cambria"/>
          <w:i/>
          <w:spacing w:val="1"/>
          <w:sz w:val="19"/>
        </w:rPr>
        <w:t xml:space="preserve"> </w:t>
      </w:r>
      <w:r>
        <w:rPr>
          <w:sz w:val="18"/>
        </w:rPr>
        <w:t>111-120.</w:t>
      </w:r>
    </w:p>
    <w:p w14:paraId="1A893395" w14:textId="77777777" w:rsidR="00465F7C" w:rsidRDefault="00000000">
      <w:pPr>
        <w:spacing w:before="87" w:line="278" w:lineRule="auto"/>
        <w:ind w:left="3293" w:right="132" w:hanging="180"/>
        <w:jc w:val="both"/>
        <w:rPr>
          <w:sz w:val="18"/>
        </w:rPr>
      </w:pPr>
      <w:bookmarkStart w:id="36" w:name="_bookmark19"/>
      <w:bookmarkEnd w:id="36"/>
      <w:r>
        <w:rPr>
          <w:sz w:val="18"/>
        </w:rPr>
        <w:t>Ali, H., Khan, E., &amp; Ilahi, I. (2019). Environmental Chemistry and Ecotoxicology of Ha-</w:t>
      </w:r>
      <w:r>
        <w:rPr>
          <w:spacing w:val="1"/>
          <w:sz w:val="18"/>
        </w:rPr>
        <w:t xml:space="preserve"> </w:t>
      </w:r>
      <w:proofErr w:type="spellStart"/>
      <w:r>
        <w:rPr>
          <w:sz w:val="18"/>
        </w:rPr>
        <w:t>zardous</w:t>
      </w:r>
      <w:proofErr w:type="spellEnd"/>
      <w:r>
        <w:rPr>
          <w:spacing w:val="1"/>
          <w:sz w:val="18"/>
        </w:rPr>
        <w:t xml:space="preserve"> </w:t>
      </w:r>
      <w:r>
        <w:rPr>
          <w:sz w:val="18"/>
        </w:rPr>
        <w:t>Heavy</w:t>
      </w:r>
      <w:r>
        <w:rPr>
          <w:spacing w:val="1"/>
          <w:sz w:val="18"/>
        </w:rPr>
        <w:t xml:space="preserve"> </w:t>
      </w:r>
      <w:r>
        <w:rPr>
          <w:sz w:val="18"/>
        </w:rPr>
        <w:t>Metals:</w:t>
      </w:r>
      <w:r>
        <w:rPr>
          <w:spacing w:val="1"/>
          <w:sz w:val="18"/>
        </w:rPr>
        <w:t xml:space="preserve"> </w:t>
      </w:r>
      <w:r>
        <w:rPr>
          <w:sz w:val="18"/>
        </w:rPr>
        <w:t>Environmental</w:t>
      </w:r>
      <w:r>
        <w:rPr>
          <w:spacing w:val="1"/>
          <w:sz w:val="18"/>
        </w:rPr>
        <w:t xml:space="preserve"> </w:t>
      </w:r>
      <w:r>
        <w:rPr>
          <w:sz w:val="18"/>
        </w:rPr>
        <w:t>Persistence,</w:t>
      </w:r>
      <w:r>
        <w:rPr>
          <w:spacing w:val="1"/>
          <w:sz w:val="18"/>
        </w:rPr>
        <w:t xml:space="preserve"> </w:t>
      </w:r>
      <w:r>
        <w:rPr>
          <w:sz w:val="18"/>
        </w:rPr>
        <w:t>Toxicity,</w:t>
      </w:r>
      <w:r>
        <w:rPr>
          <w:spacing w:val="1"/>
          <w:sz w:val="18"/>
        </w:rPr>
        <w:t xml:space="preserve"> </w:t>
      </w:r>
      <w:r>
        <w:rPr>
          <w:sz w:val="18"/>
        </w:rPr>
        <w:t>and</w:t>
      </w:r>
      <w:r>
        <w:rPr>
          <w:spacing w:val="1"/>
          <w:sz w:val="18"/>
        </w:rPr>
        <w:t xml:space="preserve"> </w:t>
      </w:r>
      <w:r>
        <w:rPr>
          <w:sz w:val="18"/>
        </w:rPr>
        <w:t>Bioaccumulation.</w:t>
      </w:r>
      <w:r>
        <w:rPr>
          <w:spacing w:val="1"/>
          <w:sz w:val="18"/>
        </w:rPr>
        <w:t xml:space="preserve"> </w:t>
      </w:r>
      <w:r>
        <w:rPr>
          <w:rFonts w:ascii="Cambria"/>
          <w:i/>
          <w:spacing w:val="-1"/>
          <w:sz w:val="19"/>
        </w:rPr>
        <w:t>Journal</w:t>
      </w:r>
      <w:r>
        <w:rPr>
          <w:rFonts w:ascii="Cambria"/>
          <w:i/>
          <w:spacing w:val="-8"/>
          <w:sz w:val="19"/>
        </w:rPr>
        <w:t xml:space="preserve"> </w:t>
      </w:r>
      <w:r>
        <w:rPr>
          <w:rFonts w:ascii="Cambria"/>
          <w:i/>
          <w:spacing w:val="-1"/>
          <w:sz w:val="19"/>
        </w:rPr>
        <w:t>of</w:t>
      </w:r>
      <w:r>
        <w:rPr>
          <w:rFonts w:ascii="Cambria"/>
          <w:i/>
          <w:spacing w:val="-7"/>
          <w:sz w:val="19"/>
        </w:rPr>
        <w:t xml:space="preserve"> </w:t>
      </w:r>
      <w:r>
        <w:rPr>
          <w:rFonts w:ascii="Cambria"/>
          <w:i/>
          <w:spacing w:val="-1"/>
          <w:sz w:val="19"/>
        </w:rPr>
        <w:t>Chemistry,</w:t>
      </w:r>
      <w:r>
        <w:rPr>
          <w:rFonts w:ascii="Cambria"/>
          <w:i/>
          <w:spacing w:val="-8"/>
          <w:sz w:val="19"/>
        </w:rPr>
        <w:t xml:space="preserve"> </w:t>
      </w:r>
      <w:r>
        <w:rPr>
          <w:rFonts w:ascii="Cambria"/>
          <w:i/>
          <w:sz w:val="19"/>
        </w:rPr>
        <w:t>2019,</w:t>
      </w:r>
      <w:r>
        <w:rPr>
          <w:rFonts w:ascii="Cambria"/>
          <w:i/>
          <w:spacing w:val="-7"/>
          <w:sz w:val="19"/>
        </w:rPr>
        <w:t xml:space="preserve"> </w:t>
      </w:r>
      <w:r>
        <w:rPr>
          <w:sz w:val="18"/>
        </w:rPr>
        <w:t>Article</w:t>
      </w:r>
      <w:r>
        <w:rPr>
          <w:spacing w:val="-10"/>
          <w:sz w:val="18"/>
        </w:rPr>
        <w:t xml:space="preserve"> </w:t>
      </w:r>
      <w:r>
        <w:rPr>
          <w:sz w:val="18"/>
        </w:rPr>
        <w:t>ID:</w:t>
      </w:r>
      <w:r>
        <w:rPr>
          <w:spacing w:val="-11"/>
          <w:sz w:val="18"/>
        </w:rPr>
        <w:t xml:space="preserve"> </w:t>
      </w:r>
      <w:r>
        <w:rPr>
          <w:sz w:val="18"/>
        </w:rPr>
        <w:t>6730305.</w:t>
      </w:r>
      <w:r>
        <w:rPr>
          <w:spacing w:val="-10"/>
          <w:sz w:val="18"/>
        </w:rPr>
        <w:t xml:space="preserve"> </w:t>
      </w:r>
      <w:hyperlink r:id="rId31">
        <w:r>
          <w:rPr>
            <w:color w:val="0000FF"/>
            <w:sz w:val="18"/>
            <w:u w:val="single" w:color="0000FF"/>
          </w:rPr>
          <w:t>https://doi.org/10.1155/2019/6730305</w:t>
        </w:r>
      </w:hyperlink>
    </w:p>
    <w:p w14:paraId="1C8C8A69" w14:textId="77777777" w:rsidR="00465F7C" w:rsidRDefault="00000000">
      <w:pPr>
        <w:spacing w:before="76" w:line="276" w:lineRule="auto"/>
        <w:ind w:left="3294" w:right="131" w:hanging="180"/>
        <w:jc w:val="both"/>
        <w:rPr>
          <w:sz w:val="18"/>
        </w:rPr>
      </w:pPr>
      <w:bookmarkStart w:id="37" w:name="_bookmark20"/>
      <w:bookmarkEnd w:id="37"/>
      <w:r>
        <w:rPr>
          <w:sz w:val="18"/>
        </w:rPr>
        <w:t>Alvarez, C. C., Gómez, M. E. B., &amp; Zavala, A. H. (2021). Hexavalent Chromium: Regula-</w:t>
      </w:r>
      <w:r>
        <w:rPr>
          <w:spacing w:val="1"/>
          <w:sz w:val="18"/>
        </w:rPr>
        <w:t xml:space="preserve"> </w:t>
      </w:r>
      <w:proofErr w:type="spellStart"/>
      <w:r>
        <w:rPr>
          <w:spacing w:val="-1"/>
          <w:sz w:val="18"/>
        </w:rPr>
        <w:t>tion</w:t>
      </w:r>
      <w:proofErr w:type="spellEnd"/>
      <w:r>
        <w:rPr>
          <w:spacing w:val="-9"/>
          <w:sz w:val="18"/>
        </w:rPr>
        <w:t xml:space="preserve"> </w:t>
      </w:r>
      <w:r>
        <w:rPr>
          <w:spacing w:val="-1"/>
          <w:sz w:val="18"/>
        </w:rPr>
        <w:t>and</w:t>
      </w:r>
      <w:r>
        <w:rPr>
          <w:spacing w:val="-10"/>
          <w:sz w:val="18"/>
        </w:rPr>
        <w:t xml:space="preserve"> </w:t>
      </w:r>
      <w:r>
        <w:rPr>
          <w:spacing w:val="-1"/>
          <w:sz w:val="18"/>
        </w:rPr>
        <w:t>Health</w:t>
      </w:r>
      <w:r>
        <w:rPr>
          <w:spacing w:val="-9"/>
          <w:sz w:val="18"/>
        </w:rPr>
        <w:t xml:space="preserve"> </w:t>
      </w:r>
      <w:r>
        <w:rPr>
          <w:spacing w:val="-1"/>
          <w:sz w:val="18"/>
        </w:rPr>
        <w:t>Effects.</w:t>
      </w:r>
      <w:r>
        <w:rPr>
          <w:spacing w:val="-10"/>
          <w:sz w:val="18"/>
        </w:rPr>
        <w:t xml:space="preserve"> </w:t>
      </w:r>
      <w:r>
        <w:rPr>
          <w:rFonts w:ascii="Cambria" w:hAnsi="Cambria"/>
          <w:i/>
          <w:spacing w:val="-1"/>
          <w:sz w:val="19"/>
        </w:rPr>
        <w:t>Journal</w:t>
      </w:r>
      <w:r>
        <w:rPr>
          <w:rFonts w:ascii="Cambria" w:hAnsi="Cambria"/>
          <w:i/>
          <w:spacing w:val="-7"/>
          <w:sz w:val="19"/>
        </w:rPr>
        <w:t xml:space="preserve"> </w:t>
      </w:r>
      <w:r>
        <w:rPr>
          <w:rFonts w:ascii="Cambria" w:hAnsi="Cambria"/>
          <w:i/>
          <w:spacing w:val="-1"/>
          <w:sz w:val="19"/>
        </w:rPr>
        <w:t>of</w:t>
      </w:r>
      <w:r>
        <w:rPr>
          <w:rFonts w:ascii="Cambria" w:hAnsi="Cambria"/>
          <w:i/>
          <w:spacing w:val="-5"/>
          <w:sz w:val="19"/>
        </w:rPr>
        <w:t xml:space="preserve"> </w:t>
      </w:r>
      <w:r>
        <w:rPr>
          <w:rFonts w:ascii="Cambria" w:hAnsi="Cambria"/>
          <w:i/>
          <w:spacing w:val="-1"/>
          <w:sz w:val="19"/>
        </w:rPr>
        <w:t>Trace</w:t>
      </w:r>
      <w:r>
        <w:rPr>
          <w:rFonts w:ascii="Cambria" w:hAnsi="Cambria"/>
          <w:i/>
          <w:spacing w:val="-7"/>
          <w:sz w:val="19"/>
        </w:rPr>
        <w:t xml:space="preserve"> </w:t>
      </w:r>
      <w:r>
        <w:rPr>
          <w:rFonts w:ascii="Cambria" w:hAnsi="Cambria"/>
          <w:i/>
          <w:spacing w:val="-1"/>
          <w:sz w:val="19"/>
        </w:rPr>
        <w:t>Elements</w:t>
      </w:r>
      <w:r>
        <w:rPr>
          <w:rFonts w:ascii="Cambria" w:hAnsi="Cambria"/>
          <w:i/>
          <w:spacing w:val="-6"/>
          <w:sz w:val="19"/>
        </w:rPr>
        <w:t xml:space="preserve"> </w:t>
      </w:r>
      <w:r>
        <w:rPr>
          <w:rFonts w:ascii="Cambria" w:hAnsi="Cambria"/>
          <w:i/>
          <w:spacing w:val="-1"/>
          <w:sz w:val="19"/>
        </w:rPr>
        <w:t>in</w:t>
      </w:r>
      <w:r>
        <w:rPr>
          <w:rFonts w:ascii="Cambria" w:hAnsi="Cambria"/>
          <w:i/>
          <w:spacing w:val="-5"/>
          <w:sz w:val="19"/>
        </w:rPr>
        <w:t xml:space="preserve"> </w:t>
      </w:r>
      <w:r>
        <w:rPr>
          <w:rFonts w:ascii="Cambria" w:hAnsi="Cambria"/>
          <w:i/>
          <w:spacing w:val="-1"/>
          <w:sz w:val="19"/>
        </w:rPr>
        <w:t>Medicine</w:t>
      </w:r>
      <w:r>
        <w:rPr>
          <w:rFonts w:ascii="Cambria" w:hAnsi="Cambria"/>
          <w:i/>
          <w:spacing w:val="-7"/>
          <w:sz w:val="19"/>
        </w:rPr>
        <w:t xml:space="preserve"> </w:t>
      </w:r>
      <w:r>
        <w:rPr>
          <w:rFonts w:ascii="Cambria" w:hAnsi="Cambria"/>
          <w:i/>
          <w:spacing w:val="-1"/>
          <w:sz w:val="19"/>
        </w:rPr>
        <w:t>and</w:t>
      </w:r>
      <w:r>
        <w:rPr>
          <w:rFonts w:ascii="Cambria" w:hAnsi="Cambria"/>
          <w:i/>
          <w:spacing w:val="-5"/>
          <w:sz w:val="19"/>
        </w:rPr>
        <w:t xml:space="preserve"> </w:t>
      </w:r>
      <w:r>
        <w:rPr>
          <w:rFonts w:ascii="Cambria" w:hAnsi="Cambria"/>
          <w:i/>
          <w:sz w:val="19"/>
        </w:rPr>
        <w:t>Biology,</w:t>
      </w:r>
      <w:r>
        <w:rPr>
          <w:rFonts w:ascii="Cambria" w:hAnsi="Cambria"/>
          <w:i/>
          <w:spacing w:val="-6"/>
          <w:sz w:val="19"/>
        </w:rPr>
        <w:t xml:space="preserve"> </w:t>
      </w:r>
      <w:r>
        <w:rPr>
          <w:rFonts w:ascii="Cambria" w:hAnsi="Cambria"/>
          <w:i/>
          <w:sz w:val="19"/>
        </w:rPr>
        <w:t>65,</w:t>
      </w:r>
      <w:r>
        <w:rPr>
          <w:rFonts w:ascii="Cambria" w:hAnsi="Cambria"/>
          <w:i/>
          <w:spacing w:val="-6"/>
          <w:sz w:val="19"/>
        </w:rPr>
        <w:t xml:space="preserve"> </w:t>
      </w:r>
      <w:r>
        <w:rPr>
          <w:sz w:val="18"/>
        </w:rPr>
        <w:t>Article</w:t>
      </w:r>
      <w:r>
        <w:rPr>
          <w:spacing w:val="-43"/>
          <w:sz w:val="18"/>
        </w:rPr>
        <w:t xml:space="preserve"> </w:t>
      </w:r>
      <w:r>
        <w:rPr>
          <w:sz w:val="18"/>
        </w:rPr>
        <w:t>126729.</w:t>
      </w:r>
      <w:r>
        <w:rPr>
          <w:spacing w:val="-2"/>
          <w:sz w:val="18"/>
        </w:rPr>
        <w:t xml:space="preserve"> </w:t>
      </w:r>
      <w:hyperlink r:id="rId32">
        <w:r>
          <w:rPr>
            <w:color w:val="0000FF"/>
            <w:sz w:val="18"/>
            <w:u w:val="single" w:color="0000FF"/>
          </w:rPr>
          <w:t>https://doi.org/10.1016/j.jtemb.2021.126729</w:t>
        </w:r>
      </w:hyperlink>
    </w:p>
    <w:p w14:paraId="56A6A939" w14:textId="77777777" w:rsidR="00465F7C" w:rsidRDefault="00000000">
      <w:pPr>
        <w:spacing w:before="83" w:line="280" w:lineRule="auto"/>
        <w:ind w:left="3293" w:hanging="180"/>
        <w:rPr>
          <w:sz w:val="18"/>
        </w:rPr>
      </w:pPr>
      <w:bookmarkStart w:id="38" w:name="_bookmark21"/>
      <w:bookmarkEnd w:id="38"/>
      <w:r>
        <w:rPr>
          <w:sz w:val="18"/>
        </w:rPr>
        <w:t>Ao,</w:t>
      </w:r>
      <w:r>
        <w:rPr>
          <w:spacing w:val="12"/>
          <w:sz w:val="18"/>
        </w:rPr>
        <w:t xml:space="preserve"> </w:t>
      </w:r>
      <w:r>
        <w:rPr>
          <w:sz w:val="18"/>
        </w:rPr>
        <w:t>M.,</w:t>
      </w:r>
      <w:r>
        <w:rPr>
          <w:spacing w:val="13"/>
          <w:sz w:val="18"/>
        </w:rPr>
        <w:t xml:space="preserve"> </w:t>
      </w:r>
      <w:r>
        <w:rPr>
          <w:sz w:val="18"/>
        </w:rPr>
        <w:t>Chen,</w:t>
      </w:r>
      <w:r>
        <w:rPr>
          <w:spacing w:val="12"/>
          <w:sz w:val="18"/>
        </w:rPr>
        <w:t xml:space="preserve"> </w:t>
      </w:r>
      <w:r>
        <w:rPr>
          <w:sz w:val="18"/>
        </w:rPr>
        <w:t>X.,</w:t>
      </w:r>
      <w:r>
        <w:rPr>
          <w:spacing w:val="13"/>
          <w:sz w:val="18"/>
        </w:rPr>
        <w:t xml:space="preserve"> </w:t>
      </w:r>
      <w:r>
        <w:rPr>
          <w:sz w:val="18"/>
        </w:rPr>
        <w:t>Deng,</w:t>
      </w:r>
      <w:r>
        <w:rPr>
          <w:spacing w:val="12"/>
          <w:sz w:val="18"/>
        </w:rPr>
        <w:t xml:space="preserve"> </w:t>
      </w:r>
      <w:r>
        <w:rPr>
          <w:sz w:val="18"/>
        </w:rPr>
        <w:t>T.,</w:t>
      </w:r>
      <w:r>
        <w:rPr>
          <w:spacing w:val="13"/>
          <w:sz w:val="18"/>
        </w:rPr>
        <w:t xml:space="preserve"> </w:t>
      </w:r>
      <w:r>
        <w:rPr>
          <w:sz w:val="18"/>
        </w:rPr>
        <w:t>Sun,</w:t>
      </w:r>
      <w:r>
        <w:rPr>
          <w:spacing w:val="13"/>
          <w:sz w:val="18"/>
        </w:rPr>
        <w:t xml:space="preserve"> </w:t>
      </w:r>
      <w:r>
        <w:rPr>
          <w:sz w:val="18"/>
        </w:rPr>
        <w:t>S.,</w:t>
      </w:r>
      <w:r>
        <w:rPr>
          <w:spacing w:val="12"/>
          <w:sz w:val="18"/>
        </w:rPr>
        <w:t xml:space="preserve"> </w:t>
      </w:r>
      <w:r>
        <w:rPr>
          <w:sz w:val="18"/>
        </w:rPr>
        <w:t>Tang,</w:t>
      </w:r>
      <w:r>
        <w:rPr>
          <w:spacing w:val="13"/>
          <w:sz w:val="18"/>
        </w:rPr>
        <w:t xml:space="preserve"> </w:t>
      </w:r>
      <w:r>
        <w:rPr>
          <w:sz w:val="18"/>
        </w:rPr>
        <w:t>Y.,</w:t>
      </w:r>
      <w:r>
        <w:rPr>
          <w:spacing w:val="12"/>
          <w:sz w:val="18"/>
        </w:rPr>
        <w:t xml:space="preserve"> </w:t>
      </w:r>
      <w:r>
        <w:rPr>
          <w:sz w:val="18"/>
        </w:rPr>
        <w:t>Morel,</w:t>
      </w:r>
      <w:r>
        <w:rPr>
          <w:spacing w:val="13"/>
          <w:sz w:val="18"/>
        </w:rPr>
        <w:t xml:space="preserve"> </w:t>
      </w:r>
      <w:r>
        <w:rPr>
          <w:sz w:val="18"/>
        </w:rPr>
        <w:t>J.</w:t>
      </w:r>
      <w:r>
        <w:rPr>
          <w:spacing w:val="13"/>
          <w:sz w:val="18"/>
        </w:rPr>
        <w:t xml:space="preserve"> </w:t>
      </w:r>
      <w:r>
        <w:rPr>
          <w:sz w:val="18"/>
        </w:rPr>
        <w:t>L.</w:t>
      </w:r>
      <w:r>
        <w:rPr>
          <w:spacing w:val="11"/>
          <w:sz w:val="18"/>
        </w:rPr>
        <w:t xml:space="preserve"> </w:t>
      </w:r>
      <w:r>
        <w:rPr>
          <w:sz w:val="18"/>
        </w:rPr>
        <w:t>et</w:t>
      </w:r>
      <w:r>
        <w:rPr>
          <w:spacing w:val="13"/>
          <w:sz w:val="18"/>
        </w:rPr>
        <w:t xml:space="preserve"> </w:t>
      </w:r>
      <w:r>
        <w:rPr>
          <w:sz w:val="18"/>
        </w:rPr>
        <w:t>al.</w:t>
      </w:r>
      <w:r>
        <w:rPr>
          <w:spacing w:val="12"/>
          <w:sz w:val="18"/>
        </w:rPr>
        <w:t xml:space="preserve"> </w:t>
      </w:r>
      <w:r>
        <w:rPr>
          <w:sz w:val="18"/>
        </w:rPr>
        <w:t>(2022).</w:t>
      </w:r>
      <w:r>
        <w:rPr>
          <w:spacing w:val="13"/>
          <w:sz w:val="18"/>
        </w:rPr>
        <w:t xml:space="preserve"> </w:t>
      </w:r>
      <w:r>
        <w:rPr>
          <w:sz w:val="18"/>
        </w:rPr>
        <w:t>Chromium</w:t>
      </w:r>
      <w:r>
        <w:rPr>
          <w:spacing w:val="11"/>
          <w:sz w:val="18"/>
        </w:rPr>
        <w:t xml:space="preserve"> </w:t>
      </w:r>
      <w:r>
        <w:rPr>
          <w:sz w:val="18"/>
        </w:rPr>
        <w:t>Bio-</w:t>
      </w:r>
      <w:r>
        <w:rPr>
          <w:spacing w:val="-42"/>
          <w:sz w:val="18"/>
        </w:rPr>
        <w:t xml:space="preserve"> </w:t>
      </w:r>
      <w:r>
        <w:rPr>
          <w:sz w:val="18"/>
        </w:rPr>
        <w:t>geochemical</w:t>
      </w:r>
      <w:r>
        <w:rPr>
          <w:spacing w:val="31"/>
          <w:sz w:val="18"/>
        </w:rPr>
        <w:t xml:space="preserve"> </w:t>
      </w:r>
      <w:proofErr w:type="spellStart"/>
      <w:r>
        <w:rPr>
          <w:sz w:val="18"/>
        </w:rPr>
        <w:t>Behaviour</w:t>
      </w:r>
      <w:proofErr w:type="spellEnd"/>
      <w:r>
        <w:rPr>
          <w:spacing w:val="32"/>
          <w:sz w:val="18"/>
        </w:rPr>
        <w:t xml:space="preserve"> </w:t>
      </w:r>
      <w:r>
        <w:rPr>
          <w:sz w:val="18"/>
        </w:rPr>
        <w:t>in</w:t>
      </w:r>
      <w:r>
        <w:rPr>
          <w:spacing w:val="32"/>
          <w:sz w:val="18"/>
        </w:rPr>
        <w:t xml:space="preserve"> </w:t>
      </w:r>
      <w:r>
        <w:rPr>
          <w:sz w:val="18"/>
        </w:rPr>
        <w:t>Soil-Plant</w:t>
      </w:r>
      <w:r>
        <w:rPr>
          <w:spacing w:val="32"/>
          <w:sz w:val="18"/>
        </w:rPr>
        <w:t xml:space="preserve"> </w:t>
      </w:r>
      <w:r>
        <w:rPr>
          <w:sz w:val="18"/>
        </w:rPr>
        <w:t>Systems</w:t>
      </w:r>
      <w:r>
        <w:rPr>
          <w:spacing w:val="31"/>
          <w:sz w:val="18"/>
        </w:rPr>
        <w:t xml:space="preserve"> </w:t>
      </w:r>
      <w:r>
        <w:rPr>
          <w:sz w:val="18"/>
        </w:rPr>
        <w:t>and</w:t>
      </w:r>
      <w:r>
        <w:rPr>
          <w:spacing w:val="32"/>
          <w:sz w:val="18"/>
        </w:rPr>
        <w:t xml:space="preserve"> </w:t>
      </w:r>
      <w:r>
        <w:rPr>
          <w:sz w:val="18"/>
        </w:rPr>
        <w:t>Remediation</w:t>
      </w:r>
      <w:r>
        <w:rPr>
          <w:spacing w:val="31"/>
          <w:sz w:val="18"/>
        </w:rPr>
        <w:t xml:space="preserve"> </w:t>
      </w:r>
      <w:r>
        <w:rPr>
          <w:sz w:val="18"/>
        </w:rPr>
        <w:t>Strategies:</w:t>
      </w:r>
      <w:r>
        <w:rPr>
          <w:spacing w:val="32"/>
          <w:sz w:val="18"/>
        </w:rPr>
        <w:t xml:space="preserve"> </w:t>
      </w:r>
      <w:r>
        <w:rPr>
          <w:sz w:val="18"/>
        </w:rPr>
        <w:t>A</w:t>
      </w:r>
      <w:r>
        <w:rPr>
          <w:spacing w:val="31"/>
          <w:sz w:val="18"/>
        </w:rPr>
        <w:t xml:space="preserve"> </w:t>
      </w:r>
      <w:r>
        <w:rPr>
          <w:sz w:val="18"/>
        </w:rPr>
        <w:t>Critical</w:t>
      </w:r>
      <w:r>
        <w:rPr>
          <w:spacing w:val="1"/>
          <w:sz w:val="18"/>
        </w:rPr>
        <w:t xml:space="preserve"> </w:t>
      </w:r>
      <w:r>
        <w:rPr>
          <w:sz w:val="18"/>
        </w:rPr>
        <w:t xml:space="preserve">Review. </w:t>
      </w:r>
      <w:r>
        <w:rPr>
          <w:rFonts w:ascii="Cambria"/>
          <w:i/>
          <w:sz w:val="19"/>
        </w:rPr>
        <w:t xml:space="preserve">Journal of Hazardous Materials, 424, </w:t>
      </w:r>
      <w:r>
        <w:rPr>
          <w:sz w:val="18"/>
        </w:rPr>
        <w:t>Article 127233.</w:t>
      </w:r>
      <w:r>
        <w:rPr>
          <w:spacing w:val="1"/>
          <w:sz w:val="18"/>
        </w:rPr>
        <w:t xml:space="preserve"> </w:t>
      </w:r>
      <w:hyperlink r:id="rId33">
        <w:r>
          <w:rPr>
            <w:color w:val="0000FF"/>
            <w:sz w:val="18"/>
            <w:u w:val="single" w:color="0000FF"/>
          </w:rPr>
          <w:t>https://doi.org/10.1016/j.jhazmat.2021.127233</w:t>
        </w:r>
      </w:hyperlink>
    </w:p>
    <w:p w14:paraId="52B6C9B2" w14:textId="77777777" w:rsidR="00465F7C" w:rsidRDefault="00000000">
      <w:pPr>
        <w:spacing w:before="76" w:line="268" w:lineRule="auto"/>
        <w:ind w:left="3293" w:right="132" w:hanging="180"/>
        <w:jc w:val="both"/>
        <w:rPr>
          <w:sz w:val="18"/>
        </w:rPr>
      </w:pPr>
      <w:bookmarkStart w:id="39" w:name="_bookmark22"/>
      <w:bookmarkEnd w:id="39"/>
      <w:r>
        <w:rPr>
          <w:sz w:val="18"/>
        </w:rPr>
        <w:t xml:space="preserve">Baker, A. J., Edwards, A. C., Cresswell, J., &amp; </w:t>
      </w:r>
      <w:proofErr w:type="spellStart"/>
      <w:r>
        <w:rPr>
          <w:sz w:val="18"/>
        </w:rPr>
        <w:t>Heathwaite</w:t>
      </w:r>
      <w:proofErr w:type="spellEnd"/>
      <w:r>
        <w:rPr>
          <w:sz w:val="18"/>
        </w:rPr>
        <w:t>, A. L. (2003). The Impact of</w:t>
      </w:r>
      <w:r>
        <w:rPr>
          <w:spacing w:val="1"/>
          <w:sz w:val="18"/>
        </w:rPr>
        <w:t xml:space="preserve"> </w:t>
      </w:r>
      <w:r>
        <w:rPr>
          <w:sz w:val="18"/>
        </w:rPr>
        <w:t xml:space="preserve">Trace Metal Contamination on Terrestrial and Aquatic Ecosystems: A Review. </w:t>
      </w:r>
      <w:r>
        <w:rPr>
          <w:rFonts w:ascii="Cambria"/>
          <w:i/>
          <w:sz w:val="19"/>
        </w:rPr>
        <w:t>Envi-</w:t>
      </w:r>
      <w:r>
        <w:rPr>
          <w:rFonts w:ascii="Cambria"/>
          <w:i/>
          <w:spacing w:val="1"/>
          <w:sz w:val="19"/>
        </w:rPr>
        <w:t xml:space="preserve"> </w:t>
      </w:r>
      <w:proofErr w:type="spellStart"/>
      <w:r>
        <w:rPr>
          <w:rFonts w:ascii="Cambria"/>
          <w:i/>
          <w:sz w:val="19"/>
        </w:rPr>
        <w:t>ronmental</w:t>
      </w:r>
      <w:proofErr w:type="spellEnd"/>
      <w:r>
        <w:rPr>
          <w:rFonts w:ascii="Cambria"/>
          <w:i/>
          <w:spacing w:val="-1"/>
          <w:sz w:val="19"/>
        </w:rPr>
        <w:t xml:space="preserve"> </w:t>
      </w:r>
      <w:r>
        <w:rPr>
          <w:rFonts w:ascii="Cambria"/>
          <w:i/>
          <w:sz w:val="19"/>
        </w:rPr>
        <w:t>Pollution, 122,</w:t>
      </w:r>
      <w:r>
        <w:rPr>
          <w:rFonts w:ascii="Cambria"/>
          <w:i/>
          <w:spacing w:val="-1"/>
          <w:sz w:val="19"/>
        </w:rPr>
        <w:t xml:space="preserve"> </w:t>
      </w:r>
      <w:r>
        <w:rPr>
          <w:sz w:val="18"/>
        </w:rPr>
        <w:t>437-451.</w:t>
      </w:r>
    </w:p>
    <w:p w14:paraId="49649146" w14:textId="77777777" w:rsidR="00465F7C" w:rsidRDefault="00000000">
      <w:pPr>
        <w:spacing w:before="84" w:line="280" w:lineRule="auto"/>
        <w:ind w:left="3294" w:right="130" w:hanging="180"/>
        <w:rPr>
          <w:sz w:val="18"/>
        </w:rPr>
      </w:pPr>
      <w:r>
        <w:rPr>
          <w:sz w:val="18"/>
        </w:rPr>
        <w:t>Borah,</w:t>
      </w:r>
      <w:r>
        <w:rPr>
          <w:spacing w:val="10"/>
          <w:sz w:val="18"/>
        </w:rPr>
        <w:t xml:space="preserve"> </w:t>
      </w:r>
      <w:r>
        <w:rPr>
          <w:sz w:val="18"/>
        </w:rPr>
        <w:t>G.,</w:t>
      </w:r>
      <w:r>
        <w:rPr>
          <w:spacing w:val="10"/>
          <w:sz w:val="18"/>
        </w:rPr>
        <w:t xml:space="preserve"> </w:t>
      </w:r>
      <w:r>
        <w:rPr>
          <w:sz w:val="18"/>
        </w:rPr>
        <w:t>&amp;</w:t>
      </w:r>
      <w:r>
        <w:rPr>
          <w:spacing w:val="10"/>
          <w:sz w:val="18"/>
        </w:rPr>
        <w:t xml:space="preserve"> </w:t>
      </w:r>
      <w:r>
        <w:rPr>
          <w:sz w:val="18"/>
        </w:rPr>
        <w:t>Deka,</w:t>
      </w:r>
      <w:r>
        <w:rPr>
          <w:spacing w:val="10"/>
          <w:sz w:val="18"/>
        </w:rPr>
        <w:t xml:space="preserve"> </w:t>
      </w:r>
      <w:r>
        <w:rPr>
          <w:sz w:val="18"/>
        </w:rPr>
        <w:t>H.</w:t>
      </w:r>
      <w:r>
        <w:rPr>
          <w:spacing w:val="10"/>
          <w:sz w:val="18"/>
        </w:rPr>
        <w:t xml:space="preserve"> </w:t>
      </w:r>
      <w:r>
        <w:rPr>
          <w:sz w:val="18"/>
        </w:rPr>
        <w:t>(2023).</w:t>
      </w:r>
      <w:r>
        <w:rPr>
          <w:spacing w:val="10"/>
          <w:sz w:val="18"/>
        </w:rPr>
        <w:t xml:space="preserve"> </w:t>
      </w:r>
      <w:r>
        <w:rPr>
          <w:sz w:val="18"/>
        </w:rPr>
        <w:t>Crude</w:t>
      </w:r>
      <w:r>
        <w:rPr>
          <w:spacing w:val="10"/>
          <w:sz w:val="18"/>
        </w:rPr>
        <w:t xml:space="preserve"> </w:t>
      </w:r>
      <w:r>
        <w:rPr>
          <w:sz w:val="18"/>
        </w:rPr>
        <w:t>Oil</w:t>
      </w:r>
      <w:r>
        <w:rPr>
          <w:spacing w:val="10"/>
          <w:sz w:val="18"/>
        </w:rPr>
        <w:t xml:space="preserve"> </w:t>
      </w:r>
      <w:r>
        <w:rPr>
          <w:sz w:val="18"/>
        </w:rPr>
        <w:t>Associated</w:t>
      </w:r>
      <w:r>
        <w:rPr>
          <w:spacing w:val="10"/>
          <w:sz w:val="18"/>
        </w:rPr>
        <w:t xml:space="preserve"> </w:t>
      </w:r>
      <w:r>
        <w:rPr>
          <w:sz w:val="18"/>
        </w:rPr>
        <w:t>Heavy</w:t>
      </w:r>
      <w:r>
        <w:rPr>
          <w:spacing w:val="9"/>
          <w:sz w:val="18"/>
        </w:rPr>
        <w:t xml:space="preserve"> </w:t>
      </w:r>
      <w:r>
        <w:rPr>
          <w:sz w:val="18"/>
        </w:rPr>
        <w:t>Metals</w:t>
      </w:r>
      <w:r>
        <w:rPr>
          <w:spacing w:val="9"/>
          <w:sz w:val="18"/>
        </w:rPr>
        <w:t xml:space="preserve"> </w:t>
      </w:r>
      <w:r>
        <w:rPr>
          <w:sz w:val="18"/>
        </w:rPr>
        <w:t>(HMs)</w:t>
      </w:r>
      <w:r>
        <w:rPr>
          <w:spacing w:val="10"/>
          <w:sz w:val="18"/>
        </w:rPr>
        <w:t xml:space="preserve"> </w:t>
      </w:r>
      <w:r>
        <w:rPr>
          <w:sz w:val="18"/>
        </w:rPr>
        <w:t>Contamination</w:t>
      </w:r>
      <w:r>
        <w:rPr>
          <w:spacing w:val="1"/>
          <w:sz w:val="18"/>
        </w:rPr>
        <w:t xml:space="preserve"> </w:t>
      </w:r>
      <w:r>
        <w:rPr>
          <w:sz w:val="18"/>
        </w:rPr>
        <w:t>in</w:t>
      </w:r>
      <w:r>
        <w:rPr>
          <w:spacing w:val="12"/>
          <w:sz w:val="18"/>
        </w:rPr>
        <w:t xml:space="preserve"> </w:t>
      </w:r>
      <w:r>
        <w:rPr>
          <w:sz w:val="18"/>
        </w:rPr>
        <w:t>Agricultural</w:t>
      </w:r>
      <w:r>
        <w:rPr>
          <w:spacing w:val="12"/>
          <w:sz w:val="18"/>
        </w:rPr>
        <w:t xml:space="preserve"> </w:t>
      </w:r>
      <w:r>
        <w:rPr>
          <w:sz w:val="18"/>
        </w:rPr>
        <w:t>Land:</w:t>
      </w:r>
      <w:r>
        <w:rPr>
          <w:spacing w:val="12"/>
          <w:sz w:val="18"/>
        </w:rPr>
        <w:t xml:space="preserve"> </w:t>
      </w:r>
      <w:r>
        <w:rPr>
          <w:sz w:val="18"/>
        </w:rPr>
        <w:t>Understanding</w:t>
      </w:r>
      <w:r>
        <w:rPr>
          <w:spacing w:val="11"/>
          <w:sz w:val="18"/>
        </w:rPr>
        <w:t xml:space="preserve"> </w:t>
      </w:r>
      <w:r>
        <w:rPr>
          <w:sz w:val="18"/>
        </w:rPr>
        <w:t>Risk</w:t>
      </w:r>
      <w:r>
        <w:rPr>
          <w:spacing w:val="11"/>
          <w:sz w:val="18"/>
        </w:rPr>
        <w:t xml:space="preserve"> </w:t>
      </w:r>
      <w:r>
        <w:rPr>
          <w:sz w:val="18"/>
        </w:rPr>
        <w:t>Factors</w:t>
      </w:r>
      <w:r>
        <w:rPr>
          <w:spacing w:val="11"/>
          <w:sz w:val="18"/>
        </w:rPr>
        <w:t xml:space="preserve"> </w:t>
      </w:r>
      <w:r>
        <w:rPr>
          <w:sz w:val="18"/>
        </w:rPr>
        <w:t>and</w:t>
      </w:r>
      <w:r>
        <w:rPr>
          <w:spacing w:val="11"/>
          <w:sz w:val="18"/>
        </w:rPr>
        <w:t xml:space="preserve"> </w:t>
      </w:r>
      <w:r>
        <w:rPr>
          <w:sz w:val="18"/>
        </w:rPr>
        <w:t>Changes</w:t>
      </w:r>
      <w:r>
        <w:rPr>
          <w:spacing w:val="11"/>
          <w:sz w:val="18"/>
        </w:rPr>
        <w:t xml:space="preserve"> </w:t>
      </w:r>
      <w:r>
        <w:rPr>
          <w:sz w:val="18"/>
        </w:rPr>
        <w:t>in</w:t>
      </w:r>
      <w:r>
        <w:rPr>
          <w:spacing w:val="12"/>
          <w:sz w:val="18"/>
        </w:rPr>
        <w:t xml:space="preserve"> </w:t>
      </w:r>
      <w:r>
        <w:rPr>
          <w:sz w:val="18"/>
        </w:rPr>
        <w:t>Soil</w:t>
      </w:r>
      <w:r>
        <w:rPr>
          <w:spacing w:val="11"/>
          <w:sz w:val="18"/>
        </w:rPr>
        <w:t xml:space="preserve"> </w:t>
      </w:r>
      <w:r>
        <w:rPr>
          <w:sz w:val="18"/>
        </w:rPr>
        <w:t>Biological</w:t>
      </w:r>
      <w:r>
        <w:rPr>
          <w:spacing w:val="-42"/>
          <w:sz w:val="18"/>
        </w:rPr>
        <w:t xml:space="preserve"> </w:t>
      </w:r>
      <w:r>
        <w:rPr>
          <w:sz w:val="18"/>
        </w:rPr>
        <w:t xml:space="preserve">Properties. </w:t>
      </w:r>
      <w:r>
        <w:rPr>
          <w:rFonts w:ascii="Cambria"/>
          <w:i/>
          <w:sz w:val="19"/>
        </w:rPr>
        <w:t xml:space="preserve">Chemosphere, 310, </w:t>
      </w:r>
      <w:r>
        <w:rPr>
          <w:sz w:val="18"/>
        </w:rPr>
        <w:t>136890.</w:t>
      </w:r>
      <w:r>
        <w:rPr>
          <w:spacing w:val="1"/>
          <w:sz w:val="18"/>
        </w:rPr>
        <w:t xml:space="preserve"> </w:t>
      </w:r>
      <w:hyperlink r:id="rId34">
        <w:r>
          <w:rPr>
            <w:color w:val="0000FF"/>
            <w:sz w:val="18"/>
            <w:u w:val="single" w:color="0000FF"/>
          </w:rPr>
          <w:t>https://doi.org/10.1016/j.chemosphere.2022.136890</w:t>
        </w:r>
      </w:hyperlink>
    </w:p>
    <w:p w14:paraId="3225FB94" w14:textId="77777777" w:rsidR="00465F7C" w:rsidRDefault="00000000">
      <w:pPr>
        <w:spacing w:before="62" w:line="268" w:lineRule="auto"/>
        <w:ind w:left="3294" w:hanging="180"/>
        <w:rPr>
          <w:sz w:val="18"/>
        </w:rPr>
      </w:pPr>
      <w:bookmarkStart w:id="40" w:name="_bookmark23"/>
      <w:bookmarkEnd w:id="40"/>
      <w:r>
        <w:rPr>
          <w:sz w:val="18"/>
        </w:rPr>
        <w:t>Bradl,</w:t>
      </w:r>
      <w:r>
        <w:rPr>
          <w:spacing w:val="6"/>
          <w:sz w:val="18"/>
        </w:rPr>
        <w:t xml:space="preserve"> </w:t>
      </w:r>
      <w:r>
        <w:rPr>
          <w:sz w:val="18"/>
        </w:rPr>
        <w:t>H.</w:t>
      </w:r>
      <w:r>
        <w:rPr>
          <w:spacing w:val="7"/>
          <w:sz w:val="18"/>
        </w:rPr>
        <w:t xml:space="preserve"> </w:t>
      </w:r>
      <w:r>
        <w:rPr>
          <w:sz w:val="18"/>
        </w:rPr>
        <w:t>(Ed.)</w:t>
      </w:r>
      <w:r>
        <w:rPr>
          <w:spacing w:val="6"/>
          <w:sz w:val="18"/>
        </w:rPr>
        <w:t xml:space="preserve"> </w:t>
      </w:r>
      <w:r>
        <w:rPr>
          <w:sz w:val="18"/>
        </w:rPr>
        <w:t>(2005).</w:t>
      </w:r>
      <w:r>
        <w:rPr>
          <w:spacing w:val="6"/>
          <w:sz w:val="18"/>
        </w:rPr>
        <w:t xml:space="preserve"> </w:t>
      </w:r>
      <w:r>
        <w:rPr>
          <w:rFonts w:ascii="Cambria"/>
          <w:i/>
          <w:sz w:val="19"/>
        </w:rPr>
        <w:t>Heavy</w:t>
      </w:r>
      <w:r>
        <w:rPr>
          <w:rFonts w:ascii="Cambria"/>
          <w:i/>
          <w:spacing w:val="10"/>
          <w:sz w:val="19"/>
        </w:rPr>
        <w:t xml:space="preserve"> </w:t>
      </w:r>
      <w:r>
        <w:rPr>
          <w:rFonts w:ascii="Cambria"/>
          <w:i/>
          <w:sz w:val="19"/>
        </w:rPr>
        <w:t>Metals</w:t>
      </w:r>
      <w:r>
        <w:rPr>
          <w:rFonts w:ascii="Cambria"/>
          <w:i/>
          <w:spacing w:val="9"/>
          <w:sz w:val="19"/>
        </w:rPr>
        <w:t xml:space="preserve"> </w:t>
      </w:r>
      <w:r>
        <w:rPr>
          <w:rFonts w:ascii="Cambria"/>
          <w:i/>
          <w:sz w:val="19"/>
        </w:rPr>
        <w:t>in</w:t>
      </w:r>
      <w:r>
        <w:rPr>
          <w:rFonts w:ascii="Cambria"/>
          <w:i/>
          <w:spacing w:val="10"/>
          <w:sz w:val="19"/>
        </w:rPr>
        <w:t xml:space="preserve"> </w:t>
      </w:r>
      <w:r>
        <w:rPr>
          <w:rFonts w:ascii="Cambria"/>
          <w:i/>
          <w:sz w:val="19"/>
        </w:rPr>
        <w:t>the</w:t>
      </w:r>
      <w:r>
        <w:rPr>
          <w:rFonts w:ascii="Cambria"/>
          <w:i/>
          <w:spacing w:val="9"/>
          <w:sz w:val="19"/>
        </w:rPr>
        <w:t xml:space="preserve"> </w:t>
      </w:r>
      <w:r>
        <w:rPr>
          <w:rFonts w:ascii="Cambria"/>
          <w:i/>
          <w:sz w:val="19"/>
        </w:rPr>
        <w:t>Environment:</w:t>
      </w:r>
      <w:r>
        <w:rPr>
          <w:rFonts w:ascii="Cambria"/>
          <w:i/>
          <w:spacing w:val="10"/>
          <w:sz w:val="19"/>
        </w:rPr>
        <w:t xml:space="preserve"> </w:t>
      </w:r>
      <w:r>
        <w:rPr>
          <w:rFonts w:ascii="Cambria"/>
          <w:i/>
          <w:sz w:val="19"/>
        </w:rPr>
        <w:t>Origin,</w:t>
      </w:r>
      <w:r>
        <w:rPr>
          <w:rFonts w:ascii="Cambria"/>
          <w:i/>
          <w:spacing w:val="10"/>
          <w:sz w:val="19"/>
        </w:rPr>
        <w:t xml:space="preserve"> </w:t>
      </w:r>
      <w:r>
        <w:rPr>
          <w:rFonts w:ascii="Cambria"/>
          <w:i/>
          <w:sz w:val="19"/>
        </w:rPr>
        <w:t>Interaction</w:t>
      </w:r>
      <w:r>
        <w:rPr>
          <w:rFonts w:ascii="Cambria"/>
          <w:i/>
          <w:spacing w:val="9"/>
          <w:sz w:val="19"/>
        </w:rPr>
        <w:t xml:space="preserve"> </w:t>
      </w:r>
      <w:r>
        <w:rPr>
          <w:rFonts w:ascii="Cambria"/>
          <w:i/>
          <w:sz w:val="19"/>
        </w:rPr>
        <w:t>and</w:t>
      </w:r>
      <w:r>
        <w:rPr>
          <w:rFonts w:ascii="Cambria"/>
          <w:i/>
          <w:spacing w:val="10"/>
          <w:sz w:val="19"/>
        </w:rPr>
        <w:t xml:space="preserve"> </w:t>
      </w:r>
      <w:r>
        <w:rPr>
          <w:rFonts w:ascii="Cambria"/>
          <w:i/>
          <w:sz w:val="19"/>
        </w:rPr>
        <w:t>Re-</w:t>
      </w:r>
      <w:r>
        <w:rPr>
          <w:rFonts w:ascii="Cambria"/>
          <w:i/>
          <w:spacing w:val="-39"/>
          <w:sz w:val="19"/>
        </w:rPr>
        <w:t xml:space="preserve"> </w:t>
      </w:r>
      <w:r>
        <w:rPr>
          <w:rFonts w:ascii="Cambria"/>
          <w:i/>
          <w:sz w:val="19"/>
        </w:rPr>
        <w:t>mediation</w:t>
      </w:r>
      <w:r>
        <w:rPr>
          <w:sz w:val="18"/>
        </w:rPr>
        <w:t>.</w:t>
      </w:r>
      <w:r>
        <w:rPr>
          <w:spacing w:val="-3"/>
          <w:sz w:val="18"/>
        </w:rPr>
        <w:t xml:space="preserve"> </w:t>
      </w:r>
      <w:r>
        <w:rPr>
          <w:sz w:val="18"/>
        </w:rPr>
        <w:t>Elsevier.</w:t>
      </w:r>
    </w:p>
    <w:p w14:paraId="76312BBD" w14:textId="77777777" w:rsidR="00465F7C" w:rsidRDefault="00000000">
      <w:pPr>
        <w:spacing w:before="81"/>
        <w:ind w:left="3114"/>
        <w:rPr>
          <w:sz w:val="18"/>
        </w:rPr>
      </w:pPr>
      <w:bookmarkStart w:id="41" w:name="_bookmark24"/>
      <w:bookmarkEnd w:id="41"/>
      <w:r>
        <w:rPr>
          <w:sz w:val="18"/>
        </w:rPr>
        <w:t>Budi,</w:t>
      </w:r>
      <w:r>
        <w:rPr>
          <w:spacing w:val="5"/>
          <w:sz w:val="18"/>
        </w:rPr>
        <w:t xml:space="preserve"> </w:t>
      </w:r>
      <w:r>
        <w:rPr>
          <w:sz w:val="18"/>
        </w:rPr>
        <w:t>H.</w:t>
      </w:r>
      <w:r>
        <w:rPr>
          <w:spacing w:val="5"/>
          <w:sz w:val="18"/>
        </w:rPr>
        <w:t xml:space="preserve"> </w:t>
      </w:r>
      <w:r>
        <w:rPr>
          <w:sz w:val="18"/>
        </w:rPr>
        <w:t>S.,</w:t>
      </w:r>
      <w:r>
        <w:rPr>
          <w:spacing w:val="5"/>
          <w:sz w:val="18"/>
        </w:rPr>
        <w:t xml:space="preserve"> </w:t>
      </w:r>
      <w:r>
        <w:rPr>
          <w:sz w:val="18"/>
        </w:rPr>
        <w:t>Catalan</w:t>
      </w:r>
      <w:r>
        <w:rPr>
          <w:spacing w:val="5"/>
          <w:sz w:val="18"/>
        </w:rPr>
        <w:t xml:space="preserve"> </w:t>
      </w:r>
      <w:proofErr w:type="spellStart"/>
      <w:r>
        <w:rPr>
          <w:sz w:val="18"/>
        </w:rPr>
        <w:t>Opulencia</w:t>
      </w:r>
      <w:proofErr w:type="spellEnd"/>
      <w:r>
        <w:rPr>
          <w:sz w:val="18"/>
        </w:rPr>
        <w:t>,</w:t>
      </w:r>
      <w:r>
        <w:rPr>
          <w:spacing w:val="6"/>
          <w:sz w:val="18"/>
        </w:rPr>
        <w:t xml:space="preserve"> </w:t>
      </w:r>
      <w:r>
        <w:rPr>
          <w:sz w:val="18"/>
        </w:rPr>
        <w:t>M.</w:t>
      </w:r>
      <w:r>
        <w:rPr>
          <w:spacing w:val="5"/>
          <w:sz w:val="18"/>
        </w:rPr>
        <w:t xml:space="preserve"> </w:t>
      </w:r>
      <w:r>
        <w:rPr>
          <w:sz w:val="18"/>
        </w:rPr>
        <w:t>J.,</w:t>
      </w:r>
      <w:r>
        <w:rPr>
          <w:spacing w:val="5"/>
          <w:sz w:val="18"/>
        </w:rPr>
        <w:t xml:space="preserve"> </w:t>
      </w:r>
      <w:r>
        <w:rPr>
          <w:sz w:val="18"/>
        </w:rPr>
        <w:t>Afra,</w:t>
      </w:r>
      <w:r>
        <w:rPr>
          <w:spacing w:val="5"/>
          <w:sz w:val="18"/>
        </w:rPr>
        <w:t xml:space="preserve"> </w:t>
      </w:r>
      <w:r>
        <w:rPr>
          <w:sz w:val="18"/>
        </w:rPr>
        <w:t>A.,</w:t>
      </w:r>
      <w:r>
        <w:rPr>
          <w:spacing w:val="5"/>
          <w:sz w:val="18"/>
        </w:rPr>
        <w:t xml:space="preserve"> </w:t>
      </w:r>
      <w:proofErr w:type="spellStart"/>
      <w:r>
        <w:rPr>
          <w:sz w:val="18"/>
        </w:rPr>
        <w:t>Abdelbasset</w:t>
      </w:r>
      <w:proofErr w:type="spellEnd"/>
      <w:r>
        <w:rPr>
          <w:sz w:val="18"/>
        </w:rPr>
        <w:t>,</w:t>
      </w:r>
      <w:r>
        <w:rPr>
          <w:spacing w:val="5"/>
          <w:sz w:val="18"/>
        </w:rPr>
        <w:t xml:space="preserve"> </w:t>
      </w:r>
      <w:r>
        <w:rPr>
          <w:sz w:val="18"/>
        </w:rPr>
        <w:t>W.</w:t>
      </w:r>
      <w:r>
        <w:rPr>
          <w:spacing w:val="6"/>
          <w:sz w:val="18"/>
        </w:rPr>
        <w:t xml:space="preserve"> </w:t>
      </w:r>
      <w:r>
        <w:rPr>
          <w:sz w:val="18"/>
        </w:rPr>
        <w:t>K.,</w:t>
      </w:r>
      <w:r>
        <w:rPr>
          <w:spacing w:val="5"/>
          <w:sz w:val="18"/>
        </w:rPr>
        <w:t xml:space="preserve"> </w:t>
      </w:r>
      <w:r>
        <w:rPr>
          <w:sz w:val="18"/>
        </w:rPr>
        <w:t>Abdullaev,</w:t>
      </w:r>
      <w:r>
        <w:rPr>
          <w:spacing w:val="5"/>
          <w:sz w:val="18"/>
        </w:rPr>
        <w:t xml:space="preserve"> </w:t>
      </w:r>
      <w:r>
        <w:rPr>
          <w:sz w:val="18"/>
        </w:rPr>
        <w:t>D.,</w:t>
      </w:r>
      <w:r>
        <w:rPr>
          <w:spacing w:val="5"/>
          <w:sz w:val="18"/>
        </w:rPr>
        <w:t xml:space="preserve"> </w:t>
      </w:r>
      <w:r>
        <w:rPr>
          <w:sz w:val="18"/>
        </w:rPr>
        <w:t>Majdi,</w:t>
      </w:r>
    </w:p>
    <w:p w14:paraId="5767DCBB" w14:textId="77777777" w:rsidR="00465F7C" w:rsidRDefault="00000000">
      <w:pPr>
        <w:spacing w:before="42" w:line="271" w:lineRule="auto"/>
        <w:ind w:left="3294"/>
        <w:rPr>
          <w:sz w:val="18"/>
        </w:rPr>
      </w:pPr>
      <w:r>
        <w:rPr>
          <w:sz w:val="18"/>
        </w:rPr>
        <w:t>A.</w:t>
      </w:r>
      <w:r>
        <w:rPr>
          <w:spacing w:val="19"/>
          <w:sz w:val="18"/>
        </w:rPr>
        <w:t xml:space="preserve"> </w:t>
      </w:r>
      <w:r>
        <w:rPr>
          <w:sz w:val="18"/>
        </w:rPr>
        <w:t>et</w:t>
      </w:r>
      <w:r>
        <w:rPr>
          <w:spacing w:val="19"/>
          <w:sz w:val="18"/>
        </w:rPr>
        <w:t xml:space="preserve"> </w:t>
      </w:r>
      <w:r>
        <w:rPr>
          <w:sz w:val="18"/>
        </w:rPr>
        <w:t>al.</w:t>
      </w:r>
      <w:r>
        <w:rPr>
          <w:spacing w:val="19"/>
          <w:sz w:val="18"/>
        </w:rPr>
        <w:t xml:space="preserve"> </w:t>
      </w:r>
      <w:r>
        <w:rPr>
          <w:sz w:val="18"/>
        </w:rPr>
        <w:t>(2024).</w:t>
      </w:r>
      <w:r>
        <w:rPr>
          <w:spacing w:val="18"/>
          <w:sz w:val="18"/>
        </w:rPr>
        <w:t xml:space="preserve"> </w:t>
      </w:r>
      <w:r>
        <w:rPr>
          <w:sz w:val="18"/>
        </w:rPr>
        <w:t>Source,</w:t>
      </w:r>
      <w:r>
        <w:rPr>
          <w:spacing w:val="19"/>
          <w:sz w:val="18"/>
        </w:rPr>
        <w:t xml:space="preserve"> </w:t>
      </w:r>
      <w:r>
        <w:rPr>
          <w:sz w:val="18"/>
        </w:rPr>
        <w:t>Toxicity</w:t>
      </w:r>
      <w:r>
        <w:rPr>
          <w:spacing w:val="18"/>
          <w:sz w:val="18"/>
        </w:rPr>
        <w:t xml:space="preserve"> </w:t>
      </w:r>
      <w:r>
        <w:rPr>
          <w:sz w:val="18"/>
        </w:rPr>
        <w:t>and</w:t>
      </w:r>
      <w:r>
        <w:rPr>
          <w:spacing w:val="18"/>
          <w:sz w:val="18"/>
        </w:rPr>
        <w:t xml:space="preserve"> </w:t>
      </w:r>
      <w:r>
        <w:rPr>
          <w:sz w:val="18"/>
        </w:rPr>
        <w:t>Carcinogenic</w:t>
      </w:r>
      <w:r>
        <w:rPr>
          <w:spacing w:val="19"/>
          <w:sz w:val="18"/>
        </w:rPr>
        <w:t xml:space="preserve"> </w:t>
      </w:r>
      <w:r>
        <w:rPr>
          <w:sz w:val="18"/>
        </w:rPr>
        <w:t>Health</w:t>
      </w:r>
      <w:r>
        <w:rPr>
          <w:spacing w:val="18"/>
          <w:sz w:val="18"/>
        </w:rPr>
        <w:t xml:space="preserve"> </w:t>
      </w:r>
      <w:r>
        <w:rPr>
          <w:sz w:val="18"/>
        </w:rPr>
        <w:t>Risk</w:t>
      </w:r>
      <w:r>
        <w:rPr>
          <w:spacing w:val="19"/>
          <w:sz w:val="18"/>
        </w:rPr>
        <w:t xml:space="preserve"> </w:t>
      </w:r>
      <w:r>
        <w:rPr>
          <w:sz w:val="18"/>
        </w:rPr>
        <w:t>Assessment</w:t>
      </w:r>
      <w:r>
        <w:rPr>
          <w:spacing w:val="19"/>
          <w:sz w:val="18"/>
        </w:rPr>
        <w:t xml:space="preserve"> </w:t>
      </w:r>
      <w:r>
        <w:rPr>
          <w:sz w:val="18"/>
        </w:rPr>
        <w:t>of</w:t>
      </w:r>
      <w:r>
        <w:rPr>
          <w:spacing w:val="18"/>
          <w:sz w:val="18"/>
        </w:rPr>
        <w:t xml:space="preserve"> </w:t>
      </w:r>
      <w:r>
        <w:rPr>
          <w:sz w:val="18"/>
        </w:rPr>
        <w:t>Heavy</w:t>
      </w:r>
      <w:r>
        <w:rPr>
          <w:spacing w:val="-42"/>
          <w:sz w:val="18"/>
        </w:rPr>
        <w:t xml:space="preserve"> </w:t>
      </w:r>
      <w:r>
        <w:rPr>
          <w:sz w:val="18"/>
        </w:rPr>
        <w:t>Metals.</w:t>
      </w:r>
      <w:r>
        <w:rPr>
          <w:spacing w:val="-5"/>
          <w:sz w:val="18"/>
        </w:rPr>
        <w:t xml:space="preserve"> </w:t>
      </w:r>
      <w:r>
        <w:rPr>
          <w:rFonts w:ascii="Cambria"/>
          <w:i/>
          <w:sz w:val="19"/>
        </w:rPr>
        <w:t>Reviews</w:t>
      </w:r>
      <w:r>
        <w:rPr>
          <w:rFonts w:ascii="Cambria"/>
          <w:i/>
          <w:spacing w:val="-1"/>
          <w:sz w:val="19"/>
        </w:rPr>
        <w:t xml:space="preserve"> </w:t>
      </w:r>
      <w:r>
        <w:rPr>
          <w:rFonts w:ascii="Cambria"/>
          <w:i/>
          <w:sz w:val="19"/>
        </w:rPr>
        <w:t>on</w:t>
      </w:r>
      <w:r>
        <w:rPr>
          <w:rFonts w:ascii="Cambria"/>
          <w:i/>
          <w:spacing w:val="-2"/>
          <w:sz w:val="19"/>
        </w:rPr>
        <w:t xml:space="preserve"> </w:t>
      </w:r>
      <w:r>
        <w:rPr>
          <w:rFonts w:ascii="Cambria"/>
          <w:i/>
          <w:sz w:val="19"/>
        </w:rPr>
        <w:t>Environmental</w:t>
      </w:r>
      <w:r>
        <w:rPr>
          <w:rFonts w:ascii="Cambria"/>
          <w:i/>
          <w:spacing w:val="-2"/>
          <w:sz w:val="19"/>
        </w:rPr>
        <w:t xml:space="preserve"> </w:t>
      </w:r>
      <w:r>
        <w:rPr>
          <w:rFonts w:ascii="Cambria"/>
          <w:i/>
          <w:sz w:val="19"/>
        </w:rPr>
        <w:t>Health,</w:t>
      </w:r>
      <w:r>
        <w:rPr>
          <w:rFonts w:ascii="Cambria"/>
          <w:i/>
          <w:spacing w:val="-1"/>
          <w:sz w:val="19"/>
        </w:rPr>
        <w:t xml:space="preserve"> </w:t>
      </w:r>
      <w:r>
        <w:rPr>
          <w:rFonts w:ascii="Cambria"/>
          <w:i/>
          <w:sz w:val="19"/>
        </w:rPr>
        <w:t>39,</w:t>
      </w:r>
      <w:r>
        <w:rPr>
          <w:rFonts w:ascii="Cambria"/>
          <w:i/>
          <w:spacing w:val="-2"/>
          <w:sz w:val="19"/>
        </w:rPr>
        <w:t xml:space="preserve"> </w:t>
      </w:r>
      <w:r>
        <w:rPr>
          <w:sz w:val="18"/>
        </w:rPr>
        <w:t>77-90.</w:t>
      </w:r>
    </w:p>
    <w:p w14:paraId="468BE180" w14:textId="77777777" w:rsidR="00465F7C" w:rsidRDefault="00000000">
      <w:pPr>
        <w:spacing w:before="8"/>
        <w:ind w:left="3294"/>
        <w:rPr>
          <w:sz w:val="18"/>
        </w:rPr>
      </w:pPr>
      <w:hyperlink r:id="rId35">
        <w:r>
          <w:rPr>
            <w:color w:val="0000FF"/>
            <w:w w:val="105"/>
            <w:sz w:val="18"/>
            <w:u w:val="single" w:color="0000FF"/>
          </w:rPr>
          <w:t>https://doi.org/10.1515/reveh-2022-0096</w:t>
        </w:r>
      </w:hyperlink>
    </w:p>
    <w:p w14:paraId="7F56D718" w14:textId="77777777" w:rsidR="00465F7C" w:rsidRDefault="00000000">
      <w:pPr>
        <w:spacing w:before="114" w:line="268" w:lineRule="auto"/>
        <w:ind w:left="3293" w:right="133" w:hanging="180"/>
        <w:jc w:val="both"/>
        <w:rPr>
          <w:sz w:val="18"/>
        </w:rPr>
      </w:pPr>
      <w:bookmarkStart w:id="42" w:name="_bookmark25"/>
      <w:bookmarkEnd w:id="42"/>
      <w:proofErr w:type="spellStart"/>
      <w:r>
        <w:rPr>
          <w:sz w:val="18"/>
        </w:rPr>
        <w:t>Budryn</w:t>
      </w:r>
      <w:proofErr w:type="spellEnd"/>
      <w:r>
        <w:rPr>
          <w:sz w:val="18"/>
        </w:rPr>
        <w:t xml:space="preserve">, G., </w:t>
      </w:r>
      <w:proofErr w:type="spellStart"/>
      <w:r>
        <w:rPr>
          <w:sz w:val="18"/>
        </w:rPr>
        <w:t>Zaczyńska</w:t>
      </w:r>
      <w:proofErr w:type="spellEnd"/>
      <w:r>
        <w:rPr>
          <w:sz w:val="18"/>
        </w:rPr>
        <w:t xml:space="preserve">, D., &amp; </w:t>
      </w:r>
      <w:proofErr w:type="spellStart"/>
      <w:r>
        <w:rPr>
          <w:sz w:val="18"/>
        </w:rPr>
        <w:t>Oracz</w:t>
      </w:r>
      <w:proofErr w:type="spellEnd"/>
      <w:r>
        <w:rPr>
          <w:sz w:val="18"/>
        </w:rPr>
        <w:t>, J. (2016). Effect of Addition of Green Coffee Extract</w:t>
      </w:r>
      <w:r>
        <w:rPr>
          <w:spacing w:val="1"/>
          <w:sz w:val="18"/>
        </w:rPr>
        <w:t xml:space="preserve"> </w:t>
      </w:r>
      <w:r>
        <w:rPr>
          <w:sz w:val="18"/>
        </w:rPr>
        <w:t>and</w:t>
      </w:r>
      <w:r>
        <w:rPr>
          <w:spacing w:val="1"/>
          <w:sz w:val="18"/>
        </w:rPr>
        <w:t xml:space="preserve"> </w:t>
      </w:r>
      <w:proofErr w:type="spellStart"/>
      <w:r>
        <w:rPr>
          <w:sz w:val="18"/>
        </w:rPr>
        <w:t>Nanoencapsulatedchlorogenic</w:t>
      </w:r>
      <w:proofErr w:type="spellEnd"/>
      <w:r>
        <w:rPr>
          <w:sz w:val="18"/>
        </w:rPr>
        <w:t xml:space="preserve"> Acids on</w:t>
      </w:r>
      <w:r>
        <w:rPr>
          <w:spacing w:val="1"/>
          <w:sz w:val="18"/>
        </w:rPr>
        <w:t xml:space="preserve"> </w:t>
      </w:r>
      <w:r>
        <w:rPr>
          <w:sz w:val="18"/>
        </w:rPr>
        <w:t>Aroma of</w:t>
      </w:r>
      <w:r>
        <w:rPr>
          <w:spacing w:val="45"/>
          <w:sz w:val="18"/>
        </w:rPr>
        <w:t xml:space="preserve"> </w:t>
      </w:r>
      <w:r>
        <w:rPr>
          <w:sz w:val="18"/>
        </w:rPr>
        <w:t>Different Food</w:t>
      </w:r>
      <w:r>
        <w:rPr>
          <w:spacing w:val="45"/>
          <w:sz w:val="18"/>
        </w:rPr>
        <w:t xml:space="preserve"> </w:t>
      </w:r>
      <w:r>
        <w:rPr>
          <w:sz w:val="18"/>
        </w:rPr>
        <w:t>Products.</w:t>
      </w:r>
      <w:r>
        <w:rPr>
          <w:spacing w:val="45"/>
          <w:sz w:val="18"/>
        </w:rPr>
        <w:t xml:space="preserve"> </w:t>
      </w:r>
      <w:proofErr w:type="spellStart"/>
      <w:r>
        <w:rPr>
          <w:rFonts w:ascii="Cambria" w:hAnsi="Cambria"/>
          <w:i/>
          <w:sz w:val="19"/>
        </w:rPr>
        <w:t>Lwt</w:t>
      </w:r>
      <w:proofErr w:type="spellEnd"/>
      <w:r>
        <w:rPr>
          <w:rFonts w:ascii="Cambria" w:hAnsi="Cambria"/>
          <w:i/>
          <w:sz w:val="19"/>
        </w:rPr>
        <w:t>,</w:t>
      </w:r>
      <w:r>
        <w:rPr>
          <w:rFonts w:ascii="Cambria" w:hAnsi="Cambria"/>
          <w:i/>
          <w:spacing w:val="1"/>
          <w:sz w:val="19"/>
        </w:rPr>
        <w:t xml:space="preserve"> </w:t>
      </w:r>
      <w:r>
        <w:rPr>
          <w:rFonts w:ascii="Cambria" w:hAnsi="Cambria"/>
          <w:i/>
          <w:sz w:val="19"/>
        </w:rPr>
        <w:t xml:space="preserve">73, </w:t>
      </w:r>
      <w:r>
        <w:rPr>
          <w:sz w:val="18"/>
        </w:rPr>
        <w:t>197-204.</w:t>
      </w:r>
      <w:r>
        <w:rPr>
          <w:spacing w:val="4"/>
          <w:sz w:val="18"/>
        </w:rPr>
        <w:t xml:space="preserve"> </w:t>
      </w:r>
      <w:hyperlink r:id="rId36">
        <w:r>
          <w:rPr>
            <w:color w:val="0000FF"/>
            <w:sz w:val="18"/>
            <w:u w:val="single" w:color="0000FF"/>
          </w:rPr>
          <w:t>https://doi.org/10.1016/j.lwt.2016.06.019</w:t>
        </w:r>
      </w:hyperlink>
    </w:p>
    <w:p w14:paraId="4186ADA1" w14:textId="77777777" w:rsidR="00465F7C" w:rsidRDefault="00000000">
      <w:pPr>
        <w:spacing w:before="84" w:line="285" w:lineRule="auto"/>
        <w:ind w:left="3290" w:right="133" w:hanging="177"/>
        <w:rPr>
          <w:sz w:val="18"/>
        </w:rPr>
      </w:pPr>
      <w:bookmarkStart w:id="43" w:name="_bookmark26"/>
      <w:bookmarkEnd w:id="43"/>
      <w:r>
        <w:rPr>
          <w:sz w:val="18"/>
        </w:rPr>
        <w:t>Chasapis,</w:t>
      </w:r>
      <w:r>
        <w:rPr>
          <w:spacing w:val="-4"/>
          <w:sz w:val="18"/>
        </w:rPr>
        <w:t xml:space="preserve"> </w:t>
      </w:r>
      <w:r>
        <w:rPr>
          <w:sz w:val="18"/>
        </w:rPr>
        <w:t>C.</w:t>
      </w:r>
      <w:r>
        <w:rPr>
          <w:spacing w:val="-1"/>
          <w:sz w:val="18"/>
        </w:rPr>
        <w:t xml:space="preserve"> </w:t>
      </w:r>
      <w:r>
        <w:rPr>
          <w:sz w:val="18"/>
        </w:rPr>
        <w:t>T.,</w:t>
      </w:r>
      <w:r>
        <w:rPr>
          <w:spacing w:val="-1"/>
          <w:sz w:val="18"/>
        </w:rPr>
        <w:t xml:space="preserve"> </w:t>
      </w:r>
      <w:proofErr w:type="spellStart"/>
      <w:r>
        <w:rPr>
          <w:sz w:val="18"/>
        </w:rPr>
        <w:t>Ntoupa</w:t>
      </w:r>
      <w:proofErr w:type="spellEnd"/>
      <w:r>
        <w:rPr>
          <w:sz w:val="18"/>
        </w:rPr>
        <w:t>,</w:t>
      </w:r>
      <w:r>
        <w:rPr>
          <w:spacing w:val="-2"/>
          <w:sz w:val="18"/>
        </w:rPr>
        <w:t xml:space="preserve"> </w:t>
      </w:r>
      <w:r>
        <w:rPr>
          <w:sz w:val="18"/>
        </w:rPr>
        <w:t>P.</w:t>
      </w:r>
      <w:r>
        <w:rPr>
          <w:spacing w:val="-3"/>
          <w:sz w:val="18"/>
        </w:rPr>
        <w:t xml:space="preserve"> </w:t>
      </w:r>
      <w:r>
        <w:rPr>
          <w:sz w:val="18"/>
        </w:rPr>
        <w:t>A.,</w:t>
      </w:r>
      <w:r>
        <w:rPr>
          <w:spacing w:val="-3"/>
          <w:sz w:val="18"/>
        </w:rPr>
        <w:t xml:space="preserve"> </w:t>
      </w:r>
      <w:r>
        <w:rPr>
          <w:sz w:val="18"/>
        </w:rPr>
        <w:t>Spiliopoulou,</w:t>
      </w:r>
      <w:r>
        <w:rPr>
          <w:spacing w:val="-3"/>
          <w:sz w:val="18"/>
        </w:rPr>
        <w:t xml:space="preserve"> </w:t>
      </w:r>
      <w:r>
        <w:rPr>
          <w:sz w:val="18"/>
        </w:rPr>
        <w:t>C.</w:t>
      </w:r>
      <w:r>
        <w:rPr>
          <w:spacing w:val="-1"/>
          <w:sz w:val="18"/>
        </w:rPr>
        <w:t xml:space="preserve"> </w:t>
      </w:r>
      <w:r>
        <w:rPr>
          <w:sz w:val="18"/>
        </w:rPr>
        <w:t>A.,</w:t>
      </w:r>
      <w:r>
        <w:rPr>
          <w:spacing w:val="-3"/>
          <w:sz w:val="18"/>
        </w:rPr>
        <w:t xml:space="preserve"> </w:t>
      </w:r>
      <w:r>
        <w:rPr>
          <w:sz w:val="18"/>
        </w:rPr>
        <w:t>&amp;</w:t>
      </w:r>
      <w:r>
        <w:rPr>
          <w:spacing w:val="-3"/>
          <w:sz w:val="18"/>
        </w:rPr>
        <w:t xml:space="preserve"> </w:t>
      </w:r>
      <w:r>
        <w:rPr>
          <w:sz w:val="18"/>
        </w:rPr>
        <w:t>Stefanidou,</w:t>
      </w:r>
      <w:r>
        <w:rPr>
          <w:spacing w:val="-3"/>
          <w:sz w:val="18"/>
        </w:rPr>
        <w:t xml:space="preserve"> </w:t>
      </w:r>
      <w:r>
        <w:rPr>
          <w:sz w:val="18"/>
        </w:rPr>
        <w:t>M.</w:t>
      </w:r>
      <w:r>
        <w:rPr>
          <w:spacing w:val="-3"/>
          <w:sz w:val="18"/>
        </w:rPr>
        <w:t xml:space="preserve"> </w:t>
      </w:r>
      <w:r>
        <w:rPr>
          <w:sz w:val="18"/>
        </w:rPr>
        <w:t>E.</w:t>
      </w:r>
      <w:r>
        <w:rPr>
          <w:spacing w:val="-3"/>
          <w:sz w:val="18"/>
        </w:rPr>
        <w:t xml:space="preserve"> </w:t>
      </w:r>
      <w:r>
        <w:rPr>
          <w:sz w:val="18"/>
        </w:rPr>
        <w:t>(2020).</w:t>
      </w:r>
      <w:r>
        <w:rPr>
          <w:spacing w:val="-3"/>
          <w:sz w:val="18"/>
        </w:rPr>
        <w:t xml:space="preserve"> </w:t>
      </w:r>
      <w:r>
        <w:rPr>
          <w:sz w:val="18"/>
        </w:rPr>
        <w:t>Recent</w:t>
      </w:r>
      <w:r>
        <w:rPr>
          <w:spacing w:val="-3"/>
          <w:sz w:val="18"/>
        </w:rPr>
        <w:t xml:space="preserve"> </w:t>
      </w:r>
      <w:r>
        <w:rPr>
          <w:sz w:val="18"/>
        </w:rPr>
        <w:t>As-</w:t>
      </w:r>
      <w:r>
        <w:rPr>
          <w:spacing w:val="-42"/>
          <w:sz w:val="18"/>
        </w:rPr>
        <w:t xml:space="preserve"> </w:t>
      </w:r>
      <w:proofErr w:type="spellStart"/>
      <w:r>
        <w:rPr>
          <w:spacing w:val="-2"/>
          <w:sz w:val="18"/>
        </w:rPr>
        <w:t>pects</w:t>
      </w:r>
      <w:proofErr w:type="spellEnd"/>
      <w:r>
        <w:rPr>
          <w:spacing w:val="-2"/>
          <w:sz w:val="18"/>
        </w:rPr>
        <w:t xml:space="preserve"> of the Effects of Zinc on Human Health. </w:t>
      </w:r>
      <w:r>
        <w:rPr>
          <w:rFonts w:ascii="Cambria"/>
          <w:i/>
          <w:spacing w:val="-2"/>
          <w:sz w:val="19"/>
        </w:rPr>
        <w:t xml:space="preserve">Archives of Toxicology, </w:t>
      </w:r>
      <w:r>
        <w:rPr>
          <w:rFonts w:ascii="Cambria"/>
          <w:i/>
          <w:spacing w:val="-1"/>
          <w:sz w:val="19"/>
        </w:rPr>
        <w:t xml:space="preserve">94, </w:t>
      </w:r>
      <w:r>
        <w:rPr>
          <w:spacing w:val="-1"/>
          <w:sz w:val="18"/>
        </w:rPr>
        <w:t>1443-1460.</w:t>
      </w:r>
      <w:r>
        <w:rPr>
          <w:sz w:val="18"/>
        </w:rPr>
        <w:t xml:space="preserve"> </w:t>
      </w:r>
      <w:hyperlink r:id="rId37">
        <w:r>
          <w:rPr>
            <w:color w:val="0000FF"/>
            <w:sz w:val="18"/>
            <w:u w:val="single" w:color="0000FF"/>
          </w:rPr>
          <w:t>https://doi.org/10.1007/s00204-020-02702-9</w:t>
        </w:r>
      </w:hyperlink>
    </w:p>
    <w:p w14:paraId="66BFC158" w14:textId="77777777" w:rsidR="00465F7C" w:rsidRDefault="00000000">
      <w:pPr>
        <w:spacing w:before="79" w:line="288" w:lineRule="auto"/>
        <w:ind w:left="3294" w:right="131" w:hanging="180"/>
        <w:rPr>
          <w:sz w:val="18"/>
        </w:rPr>
      </w:pPr>
      <w:bookmarkStart w:id="44" w:name="_bookmark27"/>
      <w:bookmarkEnd w:id="44"/>
      <w:r>
        <w:rPr>
          <w:sz w:val="18"/>
        </w:rPr>
        <w:t>Chris,</w:t>
      </w:r>
      <w:r>
        <w:rPr>
          <w:spacing w:val="2"/>
          <w:sz w:val="18"/>
        </w:rPr>
        <w:t xml:space="preserve"> </w:t>
      </w:r>
      <w:r>
        <w:rPr>
          <w:sz w:val="18"/>
        </w:rPr>
        <w:t>D.</w:t>
      </w:r>
      <w:r>
        <w:rPr>
          <w:spacing w:val="1"/>
          <w:sz w:val="18"/>
        </w:rPr>
        <w:t xml:space="preserve"> </w:t>
      </w:r>
      <w:r>
        <w:rPr>
          <w:sz w:val="18"/>
        </w:rPr>
        <w:t xml:space="preserve">I., </w:t>
      </w:r>
      <w:proofErr w:type="spellStart"/>
      <w:r>
        <w:rPr>
          <w:sz w:val="18"/>
        </w:rPr>
        <w:t>Onyena</w:t>
      </w:r>
      <w:proofErr w:type="spellEnd"/>
      <w:r>
        <w:rPr>
          <w:sz w:val="18"/>
        </w:rPr>
        <w:t>,</w:t>
      </w:r>
      <w:r>
        <w:rPr>
          <w:spacing w:val="3"/>
          <w:sz w:val="18"/>
        </w:rPr>
        <w:t xml:space="preserve"> </w:t>
      </w:r>
      <w:r>
        <w:rPr>
          <w:sz w:val="18"/>
        </w:rPr>
        <w:t>A.</w:t>
      </w:r>
      <w:r>
        <w:rPr>
          <w:spacing w:val="3"/>
          <w:sz w:val="18"/>
        </w:rPr>
        <w:t xml:space="preserve"> </w:t>
      </w:r>
      <w:r>
        <w:rPr>
          <w:sz w:val="18"/>
        </w:rPr>
        <w:t>P.,</w:t>
      </w:r>
      <w:r>
        <w:rPr>
          <w:spacing w:val="2"/>
          <w:sz w:val="18"/>
        </w:rPr>
        <w:t xml:space="preserve"> </w:t>
      </w:r>
      <w:r>
        <w:rPr>
          <w:sz w:val="18"/>
        </w:rPr>
        <w:t>&amp;</w:t>
      </w:r>
      <w:r>
        <w:rPr>
          <w:spacing w:val="1"/>
          <w:sz w:val="18"/>
        </w:rPr>
        <w:t xml:space="preserve"> </w:t>
      </w:r>
      <w:r>
        <w:rPr>
          <w:sz w:val="18"/>
        </w:rPr>
        <w:t>Sam,</w:t>
      </w:r>
      <w:r>
        <w:rPr>
          <w:spacing w:val="3"/>
          <w:sz w:val="18"/>
        </w:rPr>
        <w:t xml:space="preserve"> </w:t>
      </w:r>
      <w:r>
        <w:rPr>
          <w:sz w:val="18"/>
        </w:rPr>
        <w:t>K. (2023).</w:t>
      </w:r>
      <w:r>
        <w:rPr>
          <w:spacing w:val="1"/>
          <w:sz w:val="18"/>
        </w:rPr>
        <w:t xml:space="preserve"> </w:t>
      </w:r>
      <w:r>
        <w:rPr>
          <w:sz w:val="18"/>
        </w:rPr>
        <w:t>Evaluation</w:t>
      </w:r>
      <w:r>
        <w:rPr>
          <w:spacing w:val="3"/>
          <w:sz w:val="18"/>
        </w:rPr>
        <w:t xml:space="preserve"> </w:t>
      </w:r>
      <w:r>
        <w:rPr>
          <w:sz w:val="18"/>
        </w:rPr>
        <w:t>of</w:t>
      </w:r>
      <w:r>
        <w:rPr>
          <w:spacing w:val="2"/>
          <w:sz w:val="18"/>
        </w:rPr>
        <w:t xml:space="preserve"> </w:t>
      </w:r>
      <w:r>
        <w:rPr>
          <w:sz w:val="18"/>
        </w:rPr>
        <w:t>Human</w:t>
      </w:r>
      <w:r>
        <w:rPr>
          <w:spacing w:val="3"/>
          <w:sz w:val="18"/>
        </w:rPr>
        <w:t xml:space="preserve"> </w:t>
      </w:r>
      <w:r>
        <w:rPr>
          <w:sz w:val="18"/>
        </w:rPr>
        <w:t>Health</w:t>
      </w:r>
      <w:r>
        <w:rPr>
          <w:spacing w:val="3"/>
          <w:sz w:val="18"/>
        </w:rPr>
        <w:t xml:space="preserve"> </w:t>
      </w:r>
      <w:r>
        <w:rPr>
          <w:sz w:val="18"/>
        </w:rPr>
        <w:t>and Ecological</w:t>
      </w:r>
      <w:r>
        <w:rPr>
          <w:spacing w:val="-42"/>
          <w:sz w:val="18"/>
        </w:rPr>
        <w:t xml:space="preserve"> </w:t>
      </w:r>
      <w:r>
        <w:rPr>
          <w:sz w:val="18"/>
        </w:rPr>
        <w:t>Risk</w:t>
      </w:r>
      <w:r>
        <w:rPr>
          <w:spacing w:val="7"/>
          <w:sz w:val="18"/>
        </w:rPr>
        <w:t xml:space="preserve"> </w:t>
      </w:r>
      <w:r>
        <w:rPr>
          <w:sz w:val="18"/>
        </w:rPr>
        <w:t>of</w:t>
      </w:r>
      <w:r>
        <w:rPr>
          <w:spacing w:val="8"/>
          <w:sz w:val="18"/>
        </w:rPr>
        <w:t xml:space="preserve"> </w:t>
      </w:r>
      <w:r>
        <w:rPr>
          <w:sz w:val="18"/>
        </w:rPr>
        <w:t>Heavy</w:t>
      </w:r>
      <w:r>
        <w:rPr>
          <w:spacing w:val="8"/>
          <w:sz w:val="18"/>
        </w:rPr>
        <w:t xml:space="preserve"> </w:t>
      </w:r>
      <w:r>
        <w:rPr>
          <w:sz w:val="18"/>
        </w:rPr>
        <w:t>Metals</w:t>
      </w:r>
      <w:r>
        <w:rPr>
          <w:spacing w:val="6"/>
          <w:sz w:val="18"/>
        </w:rPr>
        <w:t xml:space="preserve"> </w:t>
      </w:r>
      <w:r>
        <w:rPr>
          <w:sz w:val="18"/>
        </w:rPr>
        <w:t>in</w:t>
      </w:r>
      <w:r>
        <w:rPr>
          <w:spacing w:val="8"/>
          <w:sz w:val="18"/>
        </w:rPr>
        <w:t xml:space="preserve"> </w:t>
      </w:r>
      <w:r>
        <w:rPr>
          <w:sz w:val="18"/>
        </w:rPr>
        <w:t>Water,</w:t>
      </w:r>
      <w:r>
        <w:rPr>
          <w:spacing w:val="7"/>
          <w:sz w:val="18"/>
        </w:rPr>
        <w:t xml:space="preserve"> </w:t>
      </w:r>
      <w:r>
        <w:rPr>
          <w:sz w:val="18"/>
        </w:rPr>
        <w:t>Sediment</w:t>
      </w:r>
      <w:r>
        <w:rPr>
          <w:spacing w:val="8"/>
          <w:sz w:val="18"/>
        </w:rPr>
        <w:t xml:space="preserve"> </w:t>
      </w:r>
      <w:r>
        <w:rPr>
          <w:sz w:val="18"/>
        </w:rPr>
        <w:t>and</w:t>
      </w:r>
      <w:r>
        <w:rPr>
          <w:spacing w:val="7"/>
          <w:sz w:val="18"/>
        </w:rPr>
        <w:t xml:space="preserve"> </w:t>
      </w:r>
      <w:r>
        <w:rPr>
          <w:sz w:val="18"/>
        </w:rPr>
        <w:t>Shellfishes</w:t>
      </w:r>
      <w:r>
        <w:rPr>
          <w:spacing w:val="6"/>
          <w:sz w:val="18"/>
        </w:rPr>
        <w:t xml:space="preserve"> </w:t>
      </w:r>
      <w:r>
        <w:rPr>
          <w:sz w:val="18"/>
        </w:rPr>
        <w:t>in</w:t>
      </w:r>
      <w:r>
        <w:rPr>
          <w:spacing w:val="8"/>
          <w:sz w:val="18"/>
        </w:rPr>
        <w:t xml:space="preserve"> </w:t>
      </w:r>
      <w:r>
        <w:rPr>
          <w:sz w:val="18"/>
        </w:rPr>
        <w:t>Typical</w:t>
      </w:r>
      <w:r>
        <w:rPr>
          <w:spacing w:val="8"/>
          <w:sz w:val="18"/>
        </w:rPr>
        <w:t xml:space="preserve"> </w:t>
      </w:r>
      <w:r>
        <w:rPr>
          <w:sz w:val="18"/>
        </w:rPr>
        <w:t>Artisanal</w:t>
      </w:r>
      <w:r>
        <w:rPr>
          <w:spacing w:val="8"/>
          <w:sz w:val="18"/>
        </w:rPr>
        <w:t xml:space="preserve"> </w:t>
      </w:r>
      <w:r>
        <w:rPr>
          <w:sz w:val="18"/>
        </w:rPr>
        <w:t>Oil</w:t>
      </w:r>
      <w:r>
        <w:rPr>
          <w:spacing w:val="8"/>
          <w:sz w:val="18"/>
        </w:rPr>
        <w:t xml:space="preserve"> </w:t>
      </w:r>
      <w:r>
        <w:rPr>
          <w:sz w:val="18"/>
        </w:rPr>
        <w:t>Min-</w:t>
      </w:r>
      <w:r>
        <w:rPr>
          <w:spacing w:val="1"/>
          <w:sz w:val="18"/>
        </w:rPr>
        <w:t xml:space="preserve"> </w:t>
      </w:r>
      <w:proofErr w:type="spellStart"/>
      <w:r>
        <w:rPr>
          <w:w w:val="95"/>
          <w:sz w:val="18"/>
        </w:rPr>
        <w:t>ing</w:t>
      </w:r>
      <w:proofErr w:type="spellEnd"/>
      <w:r>
        <w:rPr>
          <w:spacing w:val="3"/>
          <w:w w:val="95"/>
          <w:sz w:val="18"/>
        </w:rPr>
        <w:t xml:space="preserve"> </w:t>
      </w:r>
      <w:r>
        <w:rPr>
          <w:w w:val="95"/>
          <w:sz w:val="18"/>
        </w:rPr>
        <w:t>Areas</w:t>
      </w:r>
      <w:r>
        <w:rPr>
          <w:spacing w:val="3"/>
          <w:w w:val="95"/>
          <w:sz w:val="18"/>
        </w:rPr>
        <w:t xml:space="preserve"> </w:t>
      </w:r>
      <w:r>
        <w:rPr>
          <w:w w:val="95"/>
          <w:sz w:val="18"/>
        </w:rPr>
        <w:t>of</w:t>
      </w:r>
      <w:r>
        <w:rPr>
          <w:spacing w:val="4"/>
          <w:w w:val="95"/>
          <w:sz w:val="18"/>
        </w:rPr>
        <w:t xml:space="preserve"> </w:t>
      </w:r>
      <w:r>
        <w:rPr>
          <w:w w:val="95"/>
          <w:sz w:val="18"/>
        </w:rPr>
        <w:t>Nigeria.</w:t>
      </w:r>
      <w:r>
        <w:rPr>
          <w:spacing w:val="4"/>
          <w:w w:val="95"/>
          <w:sz w:val="18"/>
        </w:rPr>
        <w:t xml:space="preserve"> </w:t>
      </w:r>
      <w:r>
        <w:rPr>
          <w:rFonts w:ascii="Cambria"/>
          <w:i/>
          <w:w w:val="95"/>
          <w:sz w:val="19"/>
        </w:rPr>
        <w:t>Environmental</w:t>
      </w:r>
      <w:r>
        <w:rPr>
          <w:rFonts w:ascii="Cambria"/>
          <w:i/>
          <w:spacing w:val="7"/>
          <w:w w:val="95"/>
          <w:sz w:val="19"/>
        </w:rPr>
        <w:t xml:space="preserve"> </w:t>
      </w:r>
      <w:r>
        <w:rPr>
          <w:rFonts w:ascii="Cambria"/>
          <w:i/>
          <w:w w:val="95"/>
          <w:sz w:val="19"/>
        </w:rPr>
        <w:t>Science</w:t>
      </w:r>
      <w:r>
        <w:rPr>
          <w:rFonts w:ascii="Cambria"/>
          <w:i/>
          <w:spacing w:val="7"/>
          <w:w w:val="95"/>
          <w:sz w:val="19"/>
        </w:rPr>
        <w:t xml:space="preserve"> </w:t>
      </w:r>
      <w:r>
        <w:rPr>
          <w:rFonts w:ascii="Cambria"/>
          <w:i/>
          <w:w w:val="95"/>
          <w:sz w:val="19"/>
        </w:rPr>
        <w:t>and</w:t>
      </w:r>
      <w:r>
        <w:rPr>
          <w:rFonts w:ascii="Cambria"/>
          <w:i/>
          <w:spacing w:val="5"/>
          <w:w w:val="95"/>
          <w:sz w:val="19"/>
        </w:rPr>
        <w:t xml:space="preserve"> </w:t>
      </w:r>
      <w:r>
        <w:rPr>
          <w:rFonts w:ascii="Cambria"/>
          <w:i/>
          <w:w w:val="95"/>
          <w:sz w:val="19"/>
        </w:rPr>
        <w:t>Pollution</w:t>
      </w:r>
      <w:r>
        <w:rPr>
          <w:rFonts w:ascii="Cambria"/>
          <w:i/>
          <w:spacing w:val="7"/>
          <w:w w:val="95"/>
          <w:sz w:val="19"/>
        </w:rPr>
        <w:t xml:space="preserve"> </w:t>
      </w:r>
      <w:r>
        <w:rPr>
          <w:rFonts w:ascii="Cambria"/>
          <w:i/>
          <w:w w:val="95"/>
          <w:sz w:val="19"/>
        </w:rPr>
        <w:t>Research,</w:t>
      </w:r>
      <w:r>
        <w:rPr>
          <w:rFonts w:ascii="Cambria"/>
          <w:i/>
          <w:spacing w:val="7"/>
          <w:w w:val="95"/>
          <w:sz w:val="19"/>
        </w:rPr>
        <w:t xml:space="preserve"> </w:t>
      </w:r>
      <w:r>
        <w:rPr>
          <w:rFonts w:ascii="Cambria"/>
          <w:i/>
          <w:w w:val="95"/>
          <w:sz w:val="19"/>
        </w:rPr>
        <w:t>30,</w:t>
      </w:r>
      <w:r>
        <w:rPr>
          <w:rFonts w:ascii="Cambria"/>
          <w:i/>
          <w:spacing w:val="6"/>
          <w:w w:val="95"/>
          <w:sz w:val="19"/>
        </w:rPr>
        <w:t xml:space="preserve"> </w:t>
      </w:r>
      <w:r>
        <w:rPr>
          <w:w w:val="95"/>
          <w:sz w:val="18"/>
        </w:rPr>
        <w:t>80055-80069.</w:t>
      </w:r>
      <w:r>
        <w:rPr>
          <w:spacing w:val="1"/>
          <w:w w:val="95"/>
          <w:sz w:val="18"/>
        </w:rPr>
        <w:t xml:space="preserve"> </w:t>
      </w:r>
      <w:hyperlink r:id="rId38">
        <w:r>
          <w:rPr>
            <w:color w:val="0000FF"/>
            <w:sz w:val="18"/>
            <w:u w:val="single" w:color="0000FF"/>
          </w:rPr>
          <w:t>https://doi.org/10.1007/s11356-023-27932-z</w:t>
        </w:r>
      </w:hyperlink>
    </w:p>
    <w:p w14:paraId="65692E39" w14:textId="77777777" w:rsidR="00465F7C" w:rsidRDefault="00000000">
      <w:pPr>
        <w:spacing w:before="79"/>
        <w:ind w:left="3114"/>
        <w:rPr>
          <w:sz w:val="18"/>
        </w:rPr>
      </w:pPr>
      <w:bookmarkStart w:id="45" w:name="_bookmark28"/>
      <w:bookmarkEnd w:id="45"/>
      <w:r>
        <w:rPr>
          <w:sz w:val="18"/>
        </w:rPr>
        <w:t>Collin,</w:t>
      </w:r>
      <w:r>
        <w:rPr>
          <w:spacing w:val="-1"/>
          <w:sz w:val="18"/>
        </w:rPr>
        <w:t xml:space="preserve"> </w:t>
      </w:r>
      <w:r>
        <w:rPr>
          <w:sz w:val="18"/>
        </w:rPr>
        <w:t>M.</w:t>
      </w:r>
      <w:r>
        <w:rPr>
          <w:spacing w:val="-1"/>
          <w:sz w:val="18"/>
        </w:rPr>
        <w:t xml:space="preserve"> </w:t>
      </w:r>
      <w:r>
        <w:rPr>
          <w:sz w:val="18"/>
        </w:rPr>
        <w:t>S., Venkatraman, S.</w:t>
      </w:r>
      <w:r>
        <w:rPr>
          <w:spacing w:val="-2"/>
          <w:sz w:val="18"/>
        </w:rPr>
        <w:t xml:space="preserve"> </w:t>
      </w:r>
      <w:r>
        <w:rPr>
          <w:sz w:val="18"/>
        </w:rPr>
        <w:t>K., Vijayakumar, N., Kanimozhi,</w:t>
      </w:r>
      <w:r>
        <w:rPr>
          <w:spacing w:val="-2"/>
          <w:sz w:val="18"/>
        </w:rPr>
        <w:t xml:space="preserve"> </w:t>
      </w:r>
      <w:r>
        <w:rPr>
          <w:sz w:val="18"/>
        </w:rPr>
        <w:t>V., Arbaaz, S. M.,</w:t>
      </w:r>
      <w:r>
        <w:rPr>
          <w:spacing w:val="-1"/>
          <w:sz w:val="18"/>
        </w:rPr>
        <w:t xml:space="preserve"> </w:t>
      </w:r>
      <w:r>
        <w:rPr>
          <w:sz w:val="18"/>
        </w:rPr>
        <w:t>Stacey,</w:t>
      </w:r>
    </w:p>
    <w:p w14:paraId="0F1F3812" w14:textId="77777777" w:rsidR="00465F7C" w:rsidRDefault="00000000">
      <w:pPr>
        <w:spacing w:before="48" w:line="285" w:lineRule="auto"/>
        <w:ind w:left="3294"/>
        <w:rPr>
          <w:sz w:val="18"/>
        </w:rPr>
      </w:pPr>
      <w:r>
        <w:rPr>
          <w:sz w:val="18"/>
        </w:rPr>
        <w:t>R.</w:t>
      </w:r>
      <w:r>
        <w:rPr>
          <w:spacing w:val="14"/>
          <w:sz w:val="18"/>
        </w:rPr>
        <w:t xml:space="preserve"> </w:t>
      </w:r>
      <w:r>
        <w:rPr>
          <w:sz w:val="18"/>
        </w:rPr>
        <w:t>S.,</w:t>
      </w:r>
      <w:r>
        <w:rPr>
          <w:spacing w:val="14"/>
          <w:sz w:val="18"/>
        </w:rPr>
        <w:t xml:space="preserve"> </w:t>
      </w:r>
      <w:r>
        <w:rPr>
          <w:sz w:val="18"/>
        </w:rPr>
        <w:t>&amp;</w:t>
      </w:r>
      <w:r>
        <w:rPr>
          <w:spacing w:val="14"/>
          <w:sz w:val="18"/>
        </w:rPr>
        <w:t xml:space="preserve"> </w:t>
      </w:r>
      <w:proofErr w:type="spellStart"/>
      <w:r>
        <w:rPr>
          <w:sz w:val="18"/>
        </w:rPr>
        <w:t>Swamiappan</w:t>
      </w:r>
      <w:proofErr w:type="spellEnd"/>
      <w:r>
        <w:rPr>
          <w:sz w:val="18"/>
        </w:rPr>
        <w:t>,</w:t>
      </w:r>
      <w:r>
        <w:rPr>
          <w:spacing w:val="15"/>
          <w:sz w:val="18"/>
        </w:rPr>
        <w:t xml:space="preserve"> </w:t>
      </w:r>
      <w:r>
        <w:rPr>
          <w:sz w:val="18"/>
        </w:rPr>
        <w:t>S.</w:t>
      </w:r>
      <w:r>
        <w:rPr>
          <w:spacing w:val="14"/>
          <w:sz w:val="18"/>
        </w:rPr>
        <w:t xml:space="preserve"> </w:t>
      </w:r>
      <w:r>
        <w:rPr>
          <w:sz w:val="18"/>
        </w:rPr>
        <w:t>(2022).</w:t>
      </w:r>
      <w:r>
        <w:rPr>
          <w:spacing w:val="14"/>
          <w:sz w:val="18"/>
        </w:rPr>
        <w:t xml:space="preserve"> </w:t>
      </w:r>
      <w:r>
        <w:rPr>
          <w:sz w:val="18"/>
        </w:rPr>
        <w:t>Bioaccumulation</w:t>
      </w:r>
      <w:r>
        <w:rPr>
          <w:spacing w:val="14"/>
          <w:sz w:val="18"/>
        </w:rPr>
        <w:t xml:space="preserve"> </w:t>
      </w:r>
      <w:r>
        <w:rPr>
          <w:sz w:val="18"/>
        </w:rPr>
        <w:t>of</w:t>
      </w:r>
      <w:r>
        <w:rPr>
          <w:spacing w:val="14"/>
          <w:sz w:val="18"/>
        </w:rPr>
        <w:t xml:space="preserve"> </w:t>
      </w:r>
      <w:r>
        <w:rPr>
          <w:sz w:val="18"/>
        </w:rPr>
        <w:t>Lead</w:t>
      </w:r>
      <w:r>
        <w:rPr>
          <w:spacing w:val="15"/>
          <w:sz w:val="18"/>
        </w:rPr>
        <w:t xml:space="preserve"> </w:t>
      </w:r>
      <w:r>
        <w:rPr>
          <w:sz w:val="18"/>
        </w:rPr>
        <w:t>(Pb)</w:t>
      </w:r>
      <w:r>
        <w:rPr>
          <w:spacing w:val="12"/>
          <w:sz w:val="18"/>
        </w:rPr>
        <w:t xml:space="preserve"> </w:t>
      </w:r>
      <w:r>
        <w:rPr>
          <w:sz w:val="18"/>
        </w:rPr>
        <w:t>and</w:t>
      </w:r>
      <w:r>
        <w:rPr>
          <w:spacing w:val="15"/>
          <w:sz w:val="18"/>
        </w:rPr>
        <w:t xml:space="preserve"> </w:t>
      </w:r>
      <w:r>
        <w:rPr>
          <w:sz w:val="18"/>
        </w:rPr>
        <w:t>Its</w:t>
      </w:r>
      <w:r>
        <w:rPr>
          <w:spacing w:val="13"/>
          <w:sz w:val="18"/>
        </w:rPr>
        <w:t xml:space="preserve"> </w:t>
      </w:r>
      <w:r>
        <w:rPr>
          <w:sz w:val="18"/>
        </w:rPr>
        <w:t>Effects</w:t>
      </w:r>
      <w:r>
        <w:rPr>
          <w:spacing w:val="14"/>
          <w:sz w:val="18"/>
        </w:rPr>
        <w:t xml:space="preserve"> </w:t>
      </w:r>
      <w:r>
        <w:rPr>
          <w:sz w:val="18"/>
        </w:rPr>
        <w:t>on</w:t>
      </w:r>
      <w:r>
        <w:rPr>
          <w:spacing w:val="14"/>
          <w:sz w:val="18"/>
        </w:rPr>
        <w:t xml:space="preserve"> </w:t>
      </w:r>
      <w:r>
        <w:rPr>
          <w:sz w:val="18"/>
        </w:rPr>
        <w:t>Hu-</w:t>
      </w:r>
      <w:r>
        <w:rPr>
          <w:spacing w:val="-42"/>
          <w:sz w:val="18"/>
        </w:rPr>
        <w:t xml:space="preserve"> </w:t>
      </w:r>
      <w:r>
        <w:rPr>
          <w:sz w:val="18"/>
        </w:rPr>
        <w:t xml:space="preserve">man: A Review. </w:t>
      </w:r>
      <w:r>
        <w:rPr>
          <w:rFonts w:ascii="Cambria"/>
          <w:i/>
          <w:sz w:val="19"/>
        </w:rPr>
        <w:t xml:space="preserve">Journal of Hazardous Materials Advances, 7, </w:t>
      </w:r>
      <w:r>
        <w:rPr>
          <w:sz w:val="18"/>
        </w:rPr>
        <w:t>Article 100094.</w:t>
      </w:r>
      <w:r>
        <w:rPr>
          <w:color w:val="0000FF"/>
          <w:spacing w:val="1"/>
          <w:sz w:val="18"/>
        </w:rPr>
        <w:t xml:space="preserve"> </w:t>
      </w:r>
      <w:hyperlink r:id="rId39">
        <w:r>
          <w:rPr>
            <w:color w:val="0000FF"/>
            <w:sz w:val="18"/>
            <w:u w:val="single" w:color="0000FF"/>
          </w:rPr>
          <w:t>https://doi.org/10.1016/j.hazadv.2022.100094</w:t>
        </w:r>
      </w:hyperlink>
    </w:p>
    <w:p w14:paraId="3BB6CB94" w14:textId="77777777" w:rsidR="00465F7C" w:rsidRDefault="00000000">
      <w:pPr>
        <w:spacing w:before="80"/>
        <w:ind w:left="3114"/>
        <w:rPr>
          <w:sz w:val="18"/>
        </w:rPr>
      </w:pPr>
      <w:bookmarkStart w:id="46" w:name="_bookmark29"/>
      <w:bookmarkEnd w:id="46"/>
      <w:r>
        <w:rPr>
          <w:w w:val="105"/>
          <w:sz w:val="18"/>
        </w:rPr>
        <w:t>Duda-Chodak,</w:t>
      </w:r>
      <w:r>
        <w:rPr>
          <w:spacing w:val="18"/>
          <w:w w:val="105"/>
          <w:sz w:val="18"/>
        </w:rPr>
        <w:t xml:space="preserve"> </w:t>
      </w:r>
      <w:r>
        <w:rPr>
          <w:w w:val="105"/>
          <w:sz w:val="18"/>
        </w:rPr>
        <w:t>A.,</w:t>
      </w:r>
      <w:r>
        <w:rPr>
          <w:spacing w:val="18"/>
          <w:w w:val="105"/>
          <w:sz w:val="18"/>
        </w:rPr>
        <w:t xml:space="preserve"> </w:t>
      </w:r>
      <w:r>
        <w:rPr>
          <w:w w:val="105"/>
          <w:sz w:val="18"/>
        </w:rPr>
        <w:t>&amp;</w:t>
      </w:r>
      <w:r>
        <w:rPr>
          <w:spacing w:val="17"/>
          <w:w w:val="105"/>
          <w:sz w:val="18"/>
        </w:rPr>
        <w:t xml:space="preserve"> </w:t>
      </w:r>
      <w:r>
        <w:rPr>
          <w:w w:val="105"/>
          <w:sz w:val="18"/>
        </w:rPr>
        <w:t>Blaszczyk,</w:t>
      </w:r>
      <w:r>
        <w:rPr>
          <w:spacing w:val="18"/>
          <w:w w:val="105"/>
          <w:sz w:val="18"/>
        </w:rPr>
        <w:t xml:space="preserve"> </w:t>
      </w:r>
      <w:r>
        <w:rPr>
          <w:w w:val="105"/>
          <w:sz w:val="18"/>
        </w:rPr>
        <w:t>U.</w:t>
      </w:r>
      <w:r>
        <w:rPr>
          <w:spacing w:val="18"/>
          <w:w w:val="105"/>
          <w:sz w:val="18"/>
        </w:rPr>
        <w:t xml:space="preserve"> </w:t>
      </w:r>
      <w:r>
        <w:rPr>
          <w:w w:val="105"/>
          <w:sz w:val="18"/>
        </w:rPr>
        <w:t>(2008).</w:t>
      </w:r>
      <w:r>
        <w:rPr>
          <w:spacing w:val="19"/>
          <w:w w:val="105"/>
          <w:sz w:val="18"/>
        </w:rPr>
        <w:t xml:space="preserve"> </w:t>
      </w:r>
      <w:r>
        <w:rPr>
          <w:w w:val="105"/>
          <w:sz w:val="18"/>
        </w:rPr>
        <w:t>The</w:t>
      </w:r>
      <w:r>
        <w:rPr>
          <w:spacing w:val="17"/>
          <w:w w:val="105"/>
          <w:sz w:val="18"/>
        </w:rPr>
        <w:t xml:space="preserve"> </w:t>
      </w:r>
      <w:r>
        <w:rPr>
          <w:w w:val="105"/>
          <w:sz w:val="18"/>
        </w:rPr>
        <w:t>Impact</w:t>
      </w:r>
      <w:r>
        <w:rPr>
          <w:spacing w:val="19"/>
          <w:w w:val="105"/>
          <w:sz w:val="18"/>
        </w:rPr>
        <w:t xml:space="preserve"> </w:t>
      </w:r>
      <w:r>
        <w:rPr>
          <w:w w:val="105"/>
          <w:sz w:val="18"/>
        </w:rPr>
        <w:t>of</w:t>
      </w:r>
      <w:r>
        <w:rPr>
          <w:spacing w:val="18"/>
          <w:w w:val="105"/>
          <w:sz w:val="18"/>
        </w:rPr>
        <w:t xml:space="preserve"> </w:t>
      </w:r>
      <w:r>
        <w:rPr>
          <w:w w:val="105"/>
          <w:sz w:val="18"/>
        </w:rPr>
        <w:t>Nickel</w:t>
      </w:r>
      <w:r>
        <w:rPr>
          <w:spacing w:val="17"/>
          <w:w w:val="105"/>
          <w:sz w:val="18"/>
        </w:rPr>
        <w:t xml:space="preserve"> </w:t>
      </w:r>
      <w:r>
        <w:rPr>
          <w:w w:val="105"/>
          <w:sz w:val="18"/>
        </w:rPr>
        <w:t>on</w:t>
      </w:r>
      <w:r>
        <w:rPr>
          <w:spacing w:val="18"/>
          <w:w w:val="105"/>
          <w:sz w:val="18"/>
        </w:rPr>
        <w:t xml:space="preserve"> </w:t>
      </w:r>
      <w:r>
        <w:rPr>
          <w:w w:val="105"/>
          <w:sz w:val="18"/>
        </w:rPr>
        <w:t>Human</w:t>
      </w:r>
      <w:r>
        <w:rPr>
          <w:spacing w:val="19"/>
          <w:w w:val="105"/>
          <w:sz w:val="18"/>
        </w:rPr>
        <w:t xml:space="preserve"> </w:t>
      </w:r>
      <w:r>
        <w:rPr>
          <w:w w:val="105"/>
          <w:sz w:val="18"/>
        </w:rPr>
        <w:t>Health.</w:t>
      </w:r>
    </w:p>
    <w:p w14:paraId="6EACB9B7" w14:textId="77777777" w:rsidR="00465F7C" w:rsidRDefault="00000000">
      <w:pPr>
        <w:spacing w:before="34"/>
        <w:ind w:left="3293"/>
        <w:rPr>
          <w:sz w:val="18"/>
        </w:rPr>
      </w:pPr>
      <w:r>
        <w:rPr>
          <w:rFonts w:ascii="Cambria"/>
          <w:i/>
          <w:w w:val="95"/>
          <w:sz w:val="19"/>
        </w:rPr>
        <w:t>Journal</w:t>
      </w:r>
      <w:r>
        <w:rPr>
          <w:rFonts w:ascii="Cambria"/>
          <w:i/>
          <w:spacing w:val="2"/>
          <w:w w:val="95"/>
          <w:sz w:val="19"/>
        </w:rPr>
        <w:t xml:space="preserve"> </w:t>
      </w:r>
      <w:r>
        <w:rPr>
          <w:rFonts w:ascii="Cambria"/>
          <w:i/>
          <w:w w:val="95"/>
          <w:sz w:val="19"/>
        </w:rPr>
        <w:t>of</w:t>
      </w:r>
      <w:r>
        <w:rPr>
          <w:rFonts w:ascii="Cambria"/>
          <w:i/>
          <w:spacing w:val="2"/>
          <w:w w:val="95"/>
          <w:sz w:val="19"/>
        </w:rPr>
        <w:t xml:space="preserve"> </w:t>
      </w:r>
      <w:proofErr w:type="spellStart"/>
      <w:r>
        <w:rPr>
          <w:rFonts w:ascii="Cambria"/>
          <w:i/>
          <w:w w:val="95"/>
          <w:sz w:val="19"/>
        </w:rPr>
        <w:t>Elementology</w:t>
      </w:r>
      <w:proofErr w:type="spellEnd"/>
      <w:r>
        <w:rPr>
          <w:rFonts w:ascii="Cambria"/>
          <w:i/>
          <w:w w:val="95"/>
          <w:sz w:val="19"/>
        </w:rPr>
        <w:t>,</w:t>
      </w:r>
      <w:r>
        <w:rPr>
          <w:rFonts w:ascii="Cambria"/>
          <w:i/>
          <w:spacing w:val="3"/>
          <w:w w:val="95"/>
          <w:sz w:val="19"/>
        </w:rPr>
        <w:t xml:space="preserve"> </w:t>
      </w:r>
      <w:r>
        <w:rPr>
          <w:rFonts w:ascii="Cambria"/>
          <w:i/>
          <w:w w:val="95"/>
          <w:sz w:val="19"/>
        </w:rPr>
        <w:t>13,</w:t>
      </w:r>
      <w:r>
        <w:rPr>
          <w:rFonts w:ascii="Cambria"/>
          <w:i/>
          <w:spacing w:val="2"/>
          <w:w w:val="95"/>
          <w:sz w:val="19"/>
        </w:rPr>
        <w:t xml:space="preserve"> </w:t>
      </w:r>
      <w:r>
        <w:rPr>
          <w:w w:val="95"/>
          <w:sz w:val="18"/>
        </w:rPr>
        <w:t>685-693.</w:t>
      </w:r>
    </w:p>
    <w:p w14:paraId="735D9039" w14:textId="77777777" w:rsidR="00465F7C" w:rsidRDefault="00000000">
      <w:pPr>
        <w:spacing w:before="117" w:line="278" w:lineRule="auto"/>
        <w:ind w:left="3294" w:right="131" w:hanging="181"/>
        <w:jc w:val="both"/>
        <w:rPr>
          <w:sz w:val="18"/>
        </w:rPr>
      </w:pPr>
      <w:bookmarkStart w:id="47" w:name="_bookmark30"/>
      <w:bookmarkEnd w:id="47"/>
      <w:r>
        <w:rPr>
          <w:sz w:val="18"/>
        </w:rPr>
        <w:t xml:space="preserve">Elum, Z. A., </w:t>
      </w:r>
      <w:proofErr w:type="spellStart"/>
      <w:r>
        <w:rPr>
          <w:sz w:val="18"/>
        </w:rPr>
        <w:t>Mopipi</w:t>
      </w:r>
      <w:proofErr w:type="spellEnd"/>
      <w:r>
        <w:rPr>
          <w:sz w:val="18"/>
        </w:rPr>
        <w:t>, K., &amp; Henri-</w:t>
      </w:r>
      <w:proofErr w:type="spellStart"/>
      <w:r>
        <w:rPr>
          <w:sz w:val="18"/>
        </w:rPr>
        <w:t>Ukoha</w:t>
      </w:r>
      <w:proofErr w:type="spellEnd"/>
      <w:r>
        <w:rPr>
          <w:sz w:val="18"/>
        </w:rPr>
        <w:t xml:space="preserve">, A. (2016). Oil Exploitation and Its </w:t>
      </w:r>
      <w:proofErr w:type="spellStart"/>
      <w:r>
        <w:rPr>
          <w:sz w:val="18"/>
        </w:rPr>
        <w:t>Socioeco</w:t>
      </w:r>
      <w:proofErr w:type="spellEnd"/>
      <w:r>
        <w:rPr>
          <w:sz w:val="18"/>
        </w:rPr>
        <w:t>-</w:t>
      </w:r>
      <w:r>
        <w:rPr>
          <w:spacing w:val="1"/>
          <w:sz w:val="18"/>
        </w:rPr>
        <w:t xml:space="preserve"> </w:t>
      </w:r>
      <w:r>
        <w:rPr>
          <w:sz w:val="18"/>
        </w:rPr>
        <w:t>nomic</w:t>
      </w:r>
      <w:r>
        <w:rPr>
          <w:spacing w:val="-4"/>
          <w:sz w:val="18"/>
        </w:rPr>
        <w:t xml:space="preserve"> </w:t>
      </w:r>
      <w:r>
        <w:rPr>
          <w:sz w:val="18"/>
        </w:rPr>
        <w:t>Effects</w:t>
      </w:r>
      <w:r>
        <w:rPr>
          <w:spacing w:val="-5"/>
          <w:sz w:val="18"/>
        </w:rPr>
        <w:t xml:space="preserve"> </w:t>
      </w:r>
      <w:r>
        <w:rPr>
          <w:sz w:val="18"/>
        </w:rPr>
        <w:t>on</w:t>
      </w:r>
      <w:r>
        <w:rPr>
          <w:spacing w:val="-4"/>
          <w:sz w:val="18"/>
        </w:rPr>
        <w:t xml:space="preserve"> </w:t>
      </w:r>
      <w:r>
        <w:rPr>
          <w:sz w:val="18"/>
        </w:rPr>
        <w:t>the</w:t>
      </w:r>
      <w:r>
        <w:rPr>
          <w:spacing w:val="-4"/>
          <w:sz w:val="18"/>
        </w:rPr>
        <w:t xml:space="preserve"> </w:t>
      </w:r>
      <w:r>
        <w:rPr>
          <w:sz w:val="18"/>
        </w:rPr>
        <w:t>Niger</w:t>
      </w:r>
      <w:r>
        <w:rPr>
          <w:spacing w:val="-5"/>
          <w:sz w:val="18"/>
        </w:rPr>
        <w:t xml:space="preserve"> </w:t>
      </w:r>
      <w:r>
        <w:rPr>
          <w:sz w:val="18"/>
        </w:rPr>
        <w:t>Delta</w:t>
      </w:r>
      <w:r>
        <w:rPr>
          <w:spacing w:val="-5"/>
          <w:sz w:val="18"/>
        </w:rPr>
        <w:t xml:space="preserve"> </w:t>
      </w:r>
      <w:r>
        <w:rPr>
          <w:sz w:val="18"/>
        </w:rPr>
        <w:t>Region</w:t>
      </w:r>
      <w:r>
        <w:rPr>
          <w:spacing w:val="-4"/>
          <w:sz w:val="18"/>
        </w:rPr>
        <w:t xml:space="preserve"> </w:t>
      </w:r>
      <w:r>
        <w:rPr>
          <w:sz w:val="18"/>
        </w:rPr>
        <w:t>of</w:t>
      </w:r>
      <w:r>
        <w:rPr>
          <w:spacing w:val="-4"/>
          <w:sz w:val="18"/>
        </w:rPr>
        <w:t xml:space="preserve"> </w:t>
      </w:r>
      <w:r>
        <w:rPr>
          <w:sz w:val="18"/>
        </w:rPr>
        <w:t>Nigeria.</w:t>
      </w:r>
      <w:r>
        <w:rPr>
          <w:spacing w:val="-3"/>
          <w:sz w:val="18"/>
        </w:rPr>
        <w:t xml:space="preserve"> </w:t>
      </w:r>
      <w:r>
        <w:rPr>
          <w:rFonts w:ascii="Cambria"/>
          <w:i/>
          <w:sz w:val="19"/>
        </w:rPr>
        <w:t>Environmental</w:t>
      </w:r>
      <w:r>
        <w:rPr>
          <w:rFonts w:ascii="Cambria"/>
          <w:i/>
          <w:spacing w:val="-1"/>
          <w:sz w:val="19"/>
        </w:rPr>
        <w:t xml:space="preserve"> </w:t>
      </w:r>
      <w:r>
        <w:rPr>
          <w:rFonts w:ascii="Cambria"/>
          <w:i/>
          <w:sz w:val="19"/>
        </w:rPr>
        <w:t>Science</w:t>
      </w:r>
      <w:r>
        <w:rPr>
          <w:rFonts w:ascii="Cambria"/>
          <w:i/>
          <w:spacing w:val="-2"/>
          <w:sz w:val="19"/>
        </w:rPr>
        <w:t xml:space="preserve"> </w:t>
      </w:r>
      <w:r>
        <w:rPr>
          <w:rFonts w:ascii="Cambria"/>
          <w:i/>
          <w:sz w:val="19"/>
        </w:rPr>
        <w:t>and</w:t>
      </w:r>
      <w:r>
        <w:rPr>
          <w:rFonts w:ascii="Cambria"/>
          <w:i/>
          <w:spacing w:val="-2"/>
          <w:sz w:val="19"/>
        </w:rPr>
        <w:t xml:space="preserve"> </w:t>
      </w:r>
      <w:proofErr w:type="spellStart"/>
      <w:r>
        <w:rPr>
          <w:rFonts w:ascii="Cambria"/>
          <w:i/>
          <w:sz w:val="19"/>
        </w:rPr>
        <w:t>Pollu</w:t>
      </w:r>
      <w:proofErr w:type="spellEnd"/>
      <w:r>
        <w:rPr>
          <w:rFonts w:ascii="Cambria"/>
          <w:i/>
          <w:sz w:val="19"/>
        </w:rPr>
        <w:t>-</w:t>
      </w:r>
      <w:r>
        <w:rPr>
          <w:rFonts w:ascii="Cambria"/>
          <w:i/>
          <w:spacing w:val="-39"/>
          <w:sz w:val="19"/>
        </w:rPr>
        <w:t xml:space="preserve"> </w:t>
      </w:r>
      <w:proofErr w:type="spellStart"/>
      <w:r>
        <w:rPr>
          <w:rFonts w:ascii="Cambria"/>
          <w:i/>
          <w:sz w:val="19"/>
        </w:rPr>
        <w:t>tion</w:t>
      </w:r>
      <w:proofErr w:type="spellEnd"/>
      <w:r>
        <w:rPr>
          <w:rFonts w:ascii="Cambria"/>
          <w:i/>
          <w:spacing w:val="-3"/>
          <w:sz w:val="19"/>
        </w:rPr>
        <w:t xml:space="preserve"> </w:t>
      </w:r>
      <w:r>
        <w:rPr>
          <w:rFonts w:ascii="Cambria"/>
          <w:i/>
          <w:sz w:val="19"/>
        </w:rPr>
        <w:t>Research,</w:t>
      </w:r>
      <w:r>
        <w:rPr>
          <w:rFonts w:ascii="Cambria"/>
          <w:i/>
          <w:spacing w:val="-2"/>
          <w:sz w:val="19"/>
        </w:rPr>
        <w:t xml:space="preserve"> </w:t>
      </w:r>
      <w:r>
        <w:rPr>
          <w:rFonts w:ascii="Cambria"/>
          <w:i/>
          <w:sz w:val="19"/>
        </w:rPr>
        <w:t>23,</w:t>
      </w:r>
      <w:r>
        <w:rPr>
          <w:rFonts w:ascii="Cambria"/>
          <w:i/>
          <w:spacing w:val="-1"/>
          <w:sz w:val="19"/>
        </w:rPr>
        <w:t xml:space="preserve"> </w:t>
      </w:r>
      <w:r>
        <w:rPr>
          <w:sz w:val="18"/>
        </w:rPr>
        <w:t>12880-12889.</w:t>
      </w:r>
      <w:r>
        <w:rPr>
          <w:spacing w:val="-6"/>
          <w:sz w:val="18"/>
        </w:rPr>
        <w:t xml:space="preserve"> </w:t>
      </w:r>
      <w:hyperlink r:id="rId40">
        <w:r>
          <w:rPr>
            <w:color w:val="0000FF"/>
            <w:sz w:val="18"/>
            <w:u w:val="single" w:color="0000FF"/>
          </w:rPr>
          <w:t>https://doi.org/10.1007/s11356-016-6864-1</w:t>
        </w:r>
      </w:hyperlink>
    </w:p>
    <w:p w14:paraId="6772C687" w14:textId="77777777" w:rsidR="00465F7C" w:rsidRDefault="00000000">
      <w:pPr>
        <w:spacing w:before="80" w:line="288" w:lineRule="auto"/>
        <w:ind w:left="3293" w:right="134" w:hanging="180"/>
        <w:rPr>
          <w:sz w:val="18"/>
        </w:rPr>
      </w:pPr>
      <w:bookmarkStart w:id="48" w:name="_bookmark31"/>
      <w:bookmarkEnd w:id="48"/>
      <w:proofErr w:type="spellStart"/>
      <w:r>
        <w:rPr>
          <w:sz w:val="18"/>
        </w:rPr>
        <w:t>Fatoba</w:t>
      </w:r>
      <w:proofErr w:type="spellEnd"/>
      <w:r>
        <w:rPr>
          <w:sz w:val="18"/>
        </w:rPr>
        <w:t>,</w:t>
      </w:r>
      <w:r>
        <w:rPr>
          <w:spacing w:val="24"/>
          <w:sz w:val="18"/>
        </w:rPr>
        <w:t xml:space="preserve"> </w:t>
      </w:r>
      <w:r>
        <w:rPr>
          <w:sz w:val="18"/>
        </w:rPr>
        <w:t>P.</w:t>
      </w:r>
      <w:r>
        <w:rPr>
          <w:spacing w:val="23"/>
          <w:sz w:val="18"/>
        </w:rPr>
        <w:t xml:space="preserve"> </w:t>
      </w:r>
      <w:r>
        <w:rPr>
          <w:sz w:val="18"/>
        </w:rPr>
        <w:t>O.,</w:t>
      </w:r>
      <w:r>
        <w:rPr>
          <w:spacing w:val="23"/>
          <w:sz w:val="18"/>
        </w:rPr>
        <w:t xml:space="preserve"> </w:t>
      </w:r>
      <w:r>
        <w:rPr>
          <w:sz w:val="18"/>
        </w:rPr>
        <w:t>Ogunkunle,</w:t>
      </w:r>
      <w:r>
        <w:rPr>
          <w:spacing w:val="24"/>
          <w:sz w:val="18"/>
        </w:rPr>
        <w:t xml:space="preserve"> </w:t>
      </w:r>
      <w:r>
        <w:rPr>
          <w:sz w:val="18"/>
        </w:rPr>
        <w:t>C.</w:t>
      </w:r>
      <w:r>
        <w:rPr>
          <w:spacing w:val="23"/>
          <w:sz w:val="18"/>
        </w:rPr>
        <w:t xml:space="preserve"> </w:t>
      </w:r>
      <w:r>
        <w:rPr>
          <w:sz w:val="18"/>
        </w:rPr>
        <w:t>O.,</w:t>
      </w:r>
      <w:r>
        <w:rPr>
          <w:spacing w:val="24"/>
          <w:sz w:val="18"/>
        </w:rPr>
        <w:t xml:space="preserve"> </w:t>
      </w:r>
      <w:r>
        <w:rPr>
          <w:sz w:val="18"/>
        </w:rPr>
        <w:t>Folarin,</w:t>
      </w:r>
      <w:r>
        <w:rPr>
          <w:spacing w:val="24"/>
          <w:sz w:val="18"/>
        </w:rPr>
        <w:t xml:space="preserve"> </w:t>
      </w:r>
      <w:r>
        <w:rPr>
          <w:sz w:val="18"/>
        </w:rPr>
        <w:t>O.</w:t>
      </w:r>
      <w:r>
        <w:rPr>
          <w:spacing w:val="24"/>
          <w:sz w:val="18"/>
        </w:rPr>
        <w:t xml:space="preserve"> </w:t>
      </w:r>
      <w:r>
        <w:rPr>
          <w:sz w:val="18"/>
        </w:rPr>
        <w:t>O.,</w:t>
      </w:r>
      <w:r>
        <w:rPr>
          <w:spacing w:val="23"/>
          <w:sz w:val="18"/>
        </w:rPr>
        <w:t xml:space="preserve"> </w:t>
      </w:r>
      <w:r>
        <w:rPr>
          <w:sz w:val="18"/>
        </w:rPr>
        <w:t>&amp;</w:t>
      </w:r>
      <w:r>
        <w:rPr>
          <w:spacing w:val="24"/>
          <w:sz w:val="18"/>
        </w:rPr>
        <w:t xml:space="preserve"> </w:t>
      </w:r>
      <w:r>
        <w:rPr>
          <w:sz w:val="18"/>
        </w:rPr>
        <w:t>Oladele,</w:t>
      </w:r>
      <w:r>
        <w:rPr>
          <w:spacing w:val="23"/>
          <w:sz w:val="18"/>
        </w:rPr>
        <w:t xml:space="preserve"> </w:t>
      </w:r>
      <w:r>
        <w:rPr>
          <w:sz w:val="18"/>
        </w:rPr>
        <w:t>F.</w:t>
      </w:r>
      <w:r>
        <w:rPr>
          <w:spacing w:val="24"/>
          <w:sz w:val="18"/>
        </w:rPr>
        <w:t xml:space="preserve"> </w:t>
      </w:r>
      <w:r>
        <w:rPr>
          <w:sz w:val="18"/>
        </w:rPr>
        <w:t>A.</w:t>
      </w:r>
      <w:r>
        <w:rPr>
          <w:spacing w:val="24"/>
          <w:sz w:val="18"/>
        </w:rPr>
        <w:t xml:space="preserve"> </w:t>
      </w:r>
      <w:r>
        <w:rPr>
          <w:sz w:val="18"/>
        </w:rPr>
        <w:t>(2016).</w:t>
      </w:r>
      <w:r>
        <w:rPr>
          <w:spacing w:val="23"/>
          <w:sz w:val="18"/>
        </w:rPr>
        <w:t xml:space="preserve"> </w:t>
      </w:r>
      <w:r>
        <w:rPr>
          <w:sz w:val="18"/>
        </w:rPr>
        <w:t>Heavy</w:t>
      </w:r>
      <w:r>
        <w:rPr>
          <w:spacing w:val="24"/>
          <w:sz w:val="18"/>
        </w:rPr>
        <w:t xml:space="preserve"> </w:t>
      </w:r>
      <w:r>
        <w:rPr>
          <w:sz w:val="18"/>
        </w:rPr>
        <w:t>Metal</w:t>
      </w:r>
      <w:r>
        <w:rPr>
          <w:spacing w:val="-42"/>
          <w:sz w:val="18"/>
        </w:rPr>
        <w:t xml:space="preserve"> </w:t>
      </w:r>
      <w:r>
        <w:rPr>
          <w:sz w:val="18"/>
        </w:rPr>
        <w:t>Pollution</w:t>
      </w:r>
      <w:r>
        <w:rPr>
          <w:spacing w:val="7"/>
          <w:sz w:val="18"/>
        </w:rPr>
        <w:t xml:space="preserve"> </w:t>
      </w:r>
      <w:r>
        <w:rPr>
          <w:sz w:val="18"/>
        </w:rPr>
        <w:t>and</w:t>
      </w:r>
      <w:r>
        <w:rPr>
          <w:spacing w:val="4"/>
          <w:sz w:val="18"/>
        </w:rPr>
        <w:t xml:space="preserve"> </w:t>
      </w:r>
      <w:r>
        <w:rPr>
          <w:sz w:val="18"/>
        </w:rPr>
        <w:t>Ecological</w:t>
      </w:r>
      <w:r>
        <w:rPr>
          <w:spacing w:val="6"/>
          <w:sz w:val="18"/>
        </w:rPr>
        <w:t xml:space="preserve"> </w:t>
      </w:r>
      <w:r>
        <w:rPr>
          <w:sz w:val="18"/>
        </w:rPr>
        <w:t>Geochemistry</w:t>
      </w:r>
      <w:r>
        <w:rPr>
          <w:spacing w:val="5"/>
          <w:sz w:val="18"/>
        </w:rPr>
        <w:t xml:space="preserve"> </w:t>
      </w:r>
      <w:r>
        <w:rPr>
          <w:sz w:val="18"/>
        </w:rPr>
        <w:t>of</w:t>
      </w:r>
      <w:r>
        <w:rPr>
          <w:spacing w:val="7"/>
          <w:sz w:val="18"/>
        </w:rPr>
        <w:t xml:space="preserve"> </w:t>
      </w:r>
      <w:r>
        <w:rPr>
          <w:sz w:val="18"/>
        </w:rPr>
        <w:t>Soil</w:t>
      </w:r>
      <w:r>
        <w:rPr>
          <w:spacing w:val="6"/>
          <w:sz w:val="18"/>
        </w:rPr>
        <w:t xml:space="preserve"> </w:t>
      </w:r>
      <w:r>
        <w:rPr>
          <w:sz w:val="18"/>
        </w:rPr>
        <w:t>Impacted</w:t>
      </w:r>
      <w:r>
        <w:rPr>
          <w:spacing w:val="6"/>
          <w:sz w:val="18"/>
        </w:rPr>
        <w:t xml:space="preserve"> </w:t>
      </w:r>
      <w:r>
        <w:rPr>
          <w:sz w:val="18"/>
        </w:rPr>
        <w:t>by</w:t>
      </w:r>
      <w:r>
        <w:rPr>
          <w:spacing w:val="5"/>
          <w:sz w:val="18"/>
        </w:rPr>
        <w:t xml:space="preserve"> </w:t>
      </w:r>
      <w:r>
        <w:rPr>
          <w:sz w:val="18"/>
        </w:rPr>
        <w:t>Activities</w:t>
      </w:r>
      <w:r>
        <w:rPr>
          <w:spacing w:val="6"/>
          <w:sz w:val="18"/>
        </w:rPr>
        <w:t xml:space="preserve"> </w:t>
      </w:r>
      <w:r>
        <w:rPr>
          <w:sz w:val="18"/>
        </w:rPr>
        <w:t>of</w:t>
      </w:r>
      <w:r>
        <w:rPr>
          <w:spacing w:val="7"/>
          <w:sz w:val="18"/>
        </w:rPr>
        <w:t xml:space="preserve"> </w:t>
      </w:r>
      <w:r>
        <w:rPr>
          <w:sz w:val="18"/>
        </w:rPr>
        <w:t>Oil</w:t>
      </w:r>
      <w:r>
        <w:rPr>
          <w:spacing w:val="6"/>
          <w:sz w:val="18"/>
        </w:rPr>
        <w:t xml:space="preserve"> </w:t>
      </w:r>
      <w:r>
        <w:rPr>
          <w:sz w:val="18"/>
        </w:rPr>
        <w:t>Industry</w:t>
      </w:r>
      <w:r>
        <w:rPr>
          <w:spacing w:val="5"/>
          <w:sz w:val="18"/>
        </w:rPr>
        <w:t xml:space="preserve"> </w:t>
      </w:r>
      <w:r>
        <w:rPr>
          <w:sz w:val="18"/>
        </w:rPr>
        <w:t>in</w:t>
      </w:r>
      <w:r>
        <w:rPr>
          <w:spacing w:val="-42"/>
          <w:sz w:val="18"/>
        </w:rPr>
        <w:t xml:space="preserve"> </w:t>
      </w:r>
      <w:r>
        <w:rPr>
          <w:sz w:val="18"/>
        </w:rPr>
        <w:t xml:space="preserve">the Niger Delta, Nigeria. </w:t>
      </w:r>
      <w:r>
        <w:rPr>
          <w:rFonts w:ascii="Cambria"/>
          <w:i/>
          <w:sz w:val="19"/>
        </w:rPr>
        <w:t xml:space="preserve">Environmental Earth Sciences, 75, </w:t>
      </w:r>
      <w:r>
        <w:rPr>
          <w:sz w:val="18"/>
        </w:rPr>
        <w:t>Article No. 297.</w:t>
      </w:r>
      <w:r>
        <w:rPr>
          <w:spacing w:val="1"/>
          <w:sz w:val="18"/>
        </w:rPr>
        <w:t xml:space="preserve"> </w:t>
      </w:r>
      <w:hyperlink r:id="rId41">
        <w:r>
          <w:rPr>
            <w:color w:val="0000FF"/>
            <w:sz w:val="18"/>
            <w:u w:val="single" w:color="0000FF"/>
          </w:rPr>
          <w:t>https://doi.org/10.1007/s12665-015-5145-5</w:t>
        </w:r>
      </w:hyperlink>
    </w:p>
    <w:p w14:paraId="39371192" w14:textId="77777777" w:rsidR="00465F7C" w:rsidRDefault="00465F7C">
      <w:pPr>
        <w:spacing w:line="288" w:lineRule="auto"/>
        <w:rPr>
          <w:sz w:val="18"/>
        </w:rPr>
        <w:sectPr w:rsidR="00465F7C">
          <w:pgSz w:w="11910" w:h="16170"/>
          <w:pgMar w:top="1140" w:right="1000" w:bottom="1320" w:left="1020" w:header="887" w:footer="1129" w:gutter="0"/>
          <w:cols w:space="720"/>
        </w:sectPr>
      </w:pPr>
    </w:p>
    <w:p w14:paraId="10A9D06E" w14:textId="77777777" w:rsidR="00465F7C" w:rsidRDefault="00465F7C">
      <w:pPr>
        <w:pStyle w:val="BodyText"/>
        <w:spacing w:before="1"/>
        <w:rPr>
          <w:sz w:val="14"/>
        </w:rPr>
      </w:pPr>
    </w:p>
    <w:p w14:paraId="5DADBCE3" w14:textId="77777777" w:rsidR="00465F7C" w:rsidRDefault="00000000">
      <w:pPr>
        <w:spacing w:before="114" w:line="276" w:lineRule="auto"/>
        <w:ind w:left="3293" w:right="132" w:hanging="180"/>
        <w:jc w:val="both"/>
        <w:rPr>
          <w:sz w:val="18"/>
        </w:rPr>
      </w:pPr>
      <w:bookmarkStart w:id="49" w:name="_bookmark32"/>
      <w:bookmarkEnd w:id="49"/>
      <w:r>
        <w:rPr>
          <w:sz w:val="18"/>
        </w:rPr>
        <w:t>Gao, Y., Wang, H., Xu, R., Wang, Y., Sun, Y., Bian, R., &amp; Li, W. (2022). Remediation of</w:t>
      </w:r>
      <w:r>
        <w:rPr>
          <w:spacing w:val="1"/>
          <w:sz w:val="18"/>
        </w:rPr>
        <w:t xml:space="preserve"> </w:t>
      </w:r>
      <w:proofErr w:type="gramStart"/>
      <w:r>
        <w:rPr>
          <w:sz w:val="18"/>
        </w:rPr>
        <w:t>Cr(</w:t>
      </w:r>
      <w:proofErr w:type="gramEnd"/>
      <w:r>
        <w:rPr>
          <w:sz w:val="18"/>
        </w:rPr>
        <w:t xml:space="preserve">VI)-Contaminated Soil by Combined Chemical Reduction and Microbial </w:t>
      </w:r>
      <w:proofErr w:type="spellStart"/>
      <w:r>
        <w:rPr>
          <w:sz w:val="18"/>
        </w:rPr>
        <w:t>Stabiliza</w:t>
      </w:r>
      <w:proofErr w:type="spellEnd"/>
      <w:r>
        <w:rPr>
          <w:sz w:val="18"/>
        </w:rPr>
        <w:t>-</w:t>
      </w:r>
      <w:r>
        <w:rPr>
          <w:spacing w:val="1"/>
          <w:sz w:val="18"/>
        </w:rPr>
        <w:t xml:space="preserve"> </w:t>
      </w:r>
      <w:proofErr w:type="spellStart"/>
      <w:r>
        <w:rPr>
          <w:w w:val="95"/>
          <w:sz w:val="18"/>
        </w:rPr>
        <w:t>tion</w:t>
      </w:r>
      <w:proofErr w:type="spellEnd"/>
      <w:r>
        <w:rPr>
          <w:w w:val="95"/>
          <w:sz w:val="18"/>
        </w:rPr>
        <w:t xml:space="preserve">: The Role of Biogas Solid Residue (BSR). </w:t>
      </w:r>
      <w:r>
        <w:rPr>
          <w:rFonts w:ascii="Cambria"/>
          <w:i/>
          <w:w w:val="95"/>
          <w:sz w:val="19"/>
        </w:rPr>
        <w:t>Ecotoxicology and Environmental Safety,</w:t>
      </w:r>
      <w:r>
        <w:rPr>
          <w:rFonts w:ascii="Cambria"/>
          <w:i/>
          <w:spacing w:val="1"/>
          <w:w w:val="95"/>
          <w:sz w:val="19"/>
        </w:rPr>
        <w:t xml:space="preserve"> </w:t>
      </w:r>
      <w:r>
        <w:rPr>
          <w:rFonts w:ascii="Cambria"/>
          <w:i/>
          <w:sz w:val="19"/>
        </w:rPr>
        <w:t xml:space="preserve">231, </w:t>
      </w:r>
      <w:r>
        <w:rPr>
          <w:sz w:val="18"/>
        </w:rPr>
        <w:t>Article</w:t>
      </w:r>
      <w:r>
        <w:rPr>
          <w:spacing w:val="-3"/>
          <w:sz w:val="18"/>
        </w:rPr>
        <w:t xml:space="preserve"> </w:t>
      </w:r>
      <w:r>
        <w:rPr>
          <w:sz w:val="18"/>
        </w:rPr>
        <w:t>113198.</w:t>
      </w:r>
      <w:r>
        <w:rPr>
          <w:spacing w:val="-3"/>
          <w:sz w:val="18"/>
        </w:rPr>
        <w:t xml:space="preserve"> </w:t>
      </w:r>
      <w:hyperlink r:id="rId42">
        <w:r>
          <w:rPr>
            <w:color w:val="0000FF"/>
            <w:sz w:val="18"/>
            <w:u w:val="single" w:color="0000FF"/>
          </w:rPr>
          <w:t>https://doi.org/10.1016/j.ecoenv.2022.113198</w:t>
        </w:r>
      </w:hyperlink>
    </w:p>
    <w:p w14:paraId="6D3441C1" w14:textId="77777777" w:rsidR="00465F7C" w:rsidRDefault="00000000">
      <w:pPr>
        <w:spacing w:before="71" w:line="273" w:lineRule="auto"/>
        <w:ind w:left="3293" w:right="132" w:hanging="180"/>
        <w:jc w:val="both"/>
        <w:rPr>
          <w:sz w:val="18"/>
        </w:rPr>
      </w:pPr>
      <w:bookmarkStart w:id="50" w:name="_bookmark33"/>
      <w:bookmarkEnd w:id="50"/>
      <w:r>
        <w:rPr>
          <w:sz w:val="18"/>
        </w:rPr>
        <w:t xml:space="preserve">Garba, N., Abdullahi Y, Y. </w:t>
      </w:r>
      <w:proofErr w:type="spellStart"/>
      <w:r>
        <w:rPr>
          <w:sz w:val="18"/>
        </w:rPr>
        <w:t>Isma’Ila</w:t>
      </w:r>
      <w:proofErr w:type="spellEnd"/>
      <w:r>
        <w:rPr>
          <w:sz w:val="18"/>
        </w:rPr>
        <w:t>, A. Habiba, S.A., Garba, Z. Musa, Y., &amp; Kasim, S.</w:t>
      </w:r>
      <w:r>
        <w:rPr>
          <w:spacing w:val="1"/>
          <w:sz w:val="18"/>
        </w:rPr>
        <w:t xml:space="preserve"> </w:t>
      </w:r>
      <w:r>
        <w:rPr>
          <w:sz w:val="18"/>
        </w:rPr>
        <w:t>(2013).</w:t>
      </w:r>
      <w:r>
        <w:rPr>
          <w:spacing w:val="1"/>
          <w:sz w:val="18"/>
        </w:rPr>
        <w:t xml:space="preserve"> </w:t>
      </w:r>
      <w:r>
        <w:rPr>
          <w:sz w:val="18"/>
        </w:rPr>
        <w:t>Heavy</w:t>
      </w:r>
      <w:r>
        <w:rPr>
          <w:spacing w:val="1"/>
          <w:sz w:val="18"/>
        </w:rPr>
        <w:t xml:space="preserve"> </w:t>
      </w:r>
      <w:r>
        <w:rPr>
          <w:sz w:val="18"/>
        </w:rPr>
        <w:t>Metal</w:t>
      </w:r>
      <w:r>
        <w:rPr>
          <w:spacing w:val="1"/>
          <w:sz w:val="18"/>
        </w:rPr>
        <w:t xml:space="preserve"> </w:t>
      </w:r>
      <w:r>
        <w:rPr>
          <w:sz w:val="18"/>
        </w:rPr>
        <w:t>Concentration</w:t>
      </w:r>
      <w:r>
        <w:rPr>
          <w:spacing w:val="1"/>
          <w:sz w:val="18"/>
        </w:rPr>
        <w:t xml:space="preserve"> </w:t>
      </w:r>
      <w:r>
        <w:rPr>
          <w:sz w:val="18"/>
        </w:rPr>
        <w:t>in</w:t>
      </w:r>
      <w:r>
        <w:rPr>
          <w:spacing w:val="1"/>
          <w:sz w:val="18"/>
        </w:rPr>
        <w:t xml:space="preserve"> </w:t>
      </w:r>
      <w:r>
        <w:rPr>
          <w:sz w:val="18"/>
        </w:rPr>
        <w:t>Soil</w:t>
      </w:r>
      <w:r>
        <w:rPr>
          <w:spacing w:val="1"/>
          <w:sz w:val="18"/>
        </w:rPr>
        <w:t xml:space="preserve"> </w:t>
      </w:r>
      <w:r>
        <w:rPr>
          <w:sz w:val="18"/>
        </w:rPr>
        <w:t>of</w:t>
      </w:r>
      <w:r>
        <w:rPr>
          <w:spacing w:val="1"/>
          <w:sz w:val="18"/>
        </w:rPr>
        <w:t xml:space="preserve"> </w:t>
      </w:r>
      <w:r>
        <w:rPr>
          <w:sz w:val="18"/>
        </w:rPr>
        <w:t>Some</w:t>
      </w:r>
      <w:r>
        <w:rPr>
          <w:spacing w:val="1"/>
          <w:sz w:val="18"/>
        </w:rPr>
        <w:t xml:space="preserve"> </w:t>
      </w:r>
      <w:r>
        <w:rPr>
          <w:sz w:val="18"/>
        </w:rPr>
        <w:t>Mechanic</w:t>
      </w:r>
      <w:r>
        <w:rPr>
          <w:spacing w:val="1"/>
          <w:sz w:val="18"/>
        </w:rPr>
        <w:t xml:space="preserve"> </w:t>
      </w:r>
      <w:r>
        <w:rPr>
          <w:sz w:val="18"/>
        </w:rPr>
        <w:t>Workshops</w:t>
      </w:r>
      <w:r>
        <w:rPr>
          <w:spacing w:val="1"/>
          <w:sz w:val="18"/>
        </w:rPr>
        <w:t xml:space="preserve"> </w:t>
      </w:r>
      <w:r>
        <w:rPr>
          <w:sz w:val="18"/>
        </w:rPr>
        <w:t>of</w:t>
      </w:r>
      <w:r>
        <w:rPr>
          <w:spacing w:val="1"/>
          <w:sz w:val="18"/>
        </w:rPr>
        <w:t xml:space="preserve"> </w:t>
      </w:r>
      <w:r>
        <w:rPr>
          <w:sz w:val="18"/>
        </w:rPr>
        <w:t>Za-</w:t>
      </w:r>
      <w:r>
        <w:rPr>
          <w:spacing w:val="1"/>
          <w:sz w:val="18"/>
        </w:rPr>
        <w:t xml:space="preserve"> </w:t>
      </w:r>
      <w:r>
        <w:rPr>
          <w:sz w:val="18"/>
        </w:rPr>
        <w:t>ria-Nigeria.</w:t>
      </w:r>
      <w:r>
        <w:rPr>
          <w:spacing w:val="-8"/>
          <w:sz w:val="18"/>
        </w:rPr>
        <w:t xml:space="preserve"> </w:t>
      </w:r>
      <w:r>
        <w:rPr>
          <w:rFonts w:ascii="Cambria" w:hAnsi="Cambria"/>
          <w:i/>
          <w:sz w:val="19"/>
        </w:rPr>
        <w:t>International</w:t>
      </w:r>
      <w:r>
        <w:rPr>
          <w:rFonts w:ascii="Cambria" w:hAnsi="Cambria"/>
          <w:i/>
          <w:spacing w:val="-5"/>
          <w:sz w:val="19"/>
        </w:rPr>
        <w:t xml:space="preserve"> </w:t>
      </w:r>
      <w:r>
        <w:rPr>
          <w:rFonts w:ascii="Cambria" w:hAnsi="Cambria"/>
          <w:i/>
          <w:sz w:val="19"/>
        </w:rPr>
        <w:t>Journal</w:t>
      </w:r>
      <w:r>
        <w:rPr>
          <w:rFonts w:ascii="Cambria" w:hAnsi="Cambria"/>
          <w:i/>
          <w:spacing w:val="-4"/>
          <w:sz w:val="19"/>
        </w:rPr>
        <w:t xml:space="preserve"> </w:t>
      </w:r>
      <w:r>
        <w:rPr>
          <w:rFonts w:ascii="Cambria" w:hAnsi="Cambria"/>
          <w:i/>
          <w:sz w:val="19"/>
        </w:rPr>
        <w:t>of</w:t>
      </w:r>
      <w:r>
        <w:rPr>
          <w:rFonts w:ascii="Cambria" w:hAnsi="Cambria"/>
          <w:i/>
          <w:spacing w:val="-5"/>
          <w:sz w:val="19"/>
        </w:rPr>
        <w:t xml:space="preserve"> </w:t>
      </w:r>
      <w:r>
        <w:rPr>
          <w:rFonts w:ascii="Cambria" w:hAnsi="Cambria"/>
          <w:i/>
          <w:sz w:val="19"/>
        </w:rPr>
        <w:t>Physical</w:t>
      </w:r>
      <w:r>
        <w:rPr>
          <w:rFonts w:ascii="Cambria" w:hAnsi="Cambria"/>
          <w:i/>
          <w:spacing w:val="-5"/>
          <w:sz w:val="19"/>
        </w:rPr>
        <w:t xml:space="preserve"> </w:t>
      </w:r>
      <w:r>
        <w:rPr>
          <w:rFonts w:ascii="Cambria" w:hAnsi="Cambria"/>
          <w:i/>
          <w:sz w:val="19"/>
        </w:rPr>
        <w:t>Sciences,</w:t>
      </w:r>
      <w:r>
        <w:rPr>
          <w:rFonts w:ascii="Cambria" w:hAnsi="Cambria"/>
          <w:i/>
          <w:spacing w:val="-4"/>
          <w:sz w:val="19"/>
        </w:rPr>
        <w:t xml:space="preserve"> </w:t>
      </w:r>
      <w:r>
        <w:rPr>
          <w:rFonts w:ascii="Cambria" w:hAnsi="Cambria"/>
          <w:i/>
          <w:sz w:val="19"/>
        </w:rPr>
        <w:t>8,</w:t>
      </w:r>
      <w:r>
        <w:rPr>
          <w:rFonts w:ascii="Cambria" w:hAnsi="Cambria"/>
          <w:i/>
          <w:spacing w:val="-5"/>
          <w:sz w:val="19"/>
        </w:rPr>
        <w:t xml:space="preserve"> </w:t>
      </w:r>
      <w:r>
        <w:rPr>
          <w:sz w:val="18"/>
        </w:rPr>
        <w:t>2020-2034.</w:t>
      </w:r>
    </w:p>
    <w:p w14:paraId="08CB7B88" w14:textId="77777777" w:rsidR="00465F7C" w:rsidRDefault="00000000">
      <w:pPr>
        <w:spacing w:before="73" w:line="273" w:lineRule="auto"/>
        <w:ind w:left="3293" w:right="131" w:hanging="180"/>
        <w:jc w:val="both"/>
        <w:rPr>
          <w:sz w:val="18"/>
        </w:rPr>
      </w:pPr>
      <w:bookmarkStart w:id="51" w:name="_bookmark34"/>
      <w:bookmarkEnd w:id="51"/>
      <w:r>
        <w:rPr>
          <w:sz w:val="18"/>
        </w:rPr>
        <w:t xml:space="preserve">Gautam, R. K., Sharma, S. K., Mahiya, S., &amp; Chattopadhyaya, M. C. (2014). </w:t>
      </w:r>
      <w:proofErr w:type="spellStart"/>
      <w:r>
        <w:rPr>
          <w:sz w:val="18"/>
        </w:rPr>
        <w:t>Contamina</w:t>
      </w:r>
      <w:proofErr w:type="spellEnd"/>
      <w:r>
        <w:rPr>
          <w:sz w:val="18"/>
        </w:rPr>
        <w:t>-</w:t>
      </w:r>
      <w:r>
        <w:rPr>
          <w:spacing w:val="1"/>
          <w:sz w:val="18"/>
        </w:rPr>
        <w:t xml:space="preserve"> </w:t>
      </w:r>
      <w:proofErr w:type="spellStart"/>
      <w:r>
        <w:rPr>
          <w:sz w:val="18"/>
        </w:rPr>
        <w:t>tion</w:t>
      </w:r>
      <w:proofErr w:type="spellEnd"/>
      <w:r>
        <w:rPr>
          <w:sz w:val="18"/>
        </w:rPr>
        <w:t xml:space="preserve"> of Heavy Metals in Aquatic Media: Transport, Toxicity and Technologies for Re-</w:t>
      </w:r>
      <w:r>
        <w:rPr>
          <w:spacing w:val="1"/>
          <w:sz w:val="18"/>
        </w:rPr>
        <w:t xml:space="preserve"> </w:t>
      </w:r>
      <w:r>
        <w:rPr>
          <w:sz w:val="18"/>
        </w:rPr>
        <w:t xml:space="preserve">mediation. In S. Sharma (Ed.), </w:t>
      </w:r>
      <w:r>
        <w:rPr>
          <w:rFonts w:ascii="Cambria"/>
          <w:i/>
          <w:sz w:val="19"/>
        </w:rPr>
        <w:t>Heavy Metals in Water: Presence, Removal and Safety</w:t>
      </w:r>
      <w:r>
        <w:rPr>
          <w:rFonts w:ascii="Cambria"/>
          <w:i/>
          <w:spacing w:val="-40"/>
          <w:sz w:val="19"/>
        </w:rPr>
        <w:t xml:space="preserve"> </w:t>
      </w:r>
      <w:r>
        <w:rPr>
          <w:sz w:val="18"/>
        </w:rPr>
        <w:t>(pp.</w:t>
      </w:r>
      <w:r>
        <w:rPr>
          <w:spacing w:val="-2"/>
          <w:sz w:val="18"/>
        </w:rPr>
        <w:t xml:space="preserve"> </w:t>
      </w:r>
      <w:r>
        <w:rPr>
          <w:sz w:val="18"/>
        </w:rPr>
        <w:t>1-366).</w:t>
      </w:r>
      <w:r>
        <w:rPr>
          <w:spacing w:val="-2"/>
          <w:sz w:val="18"/>
        </w:rPr>
        <w:t xml:space="preserve"> </w:t>
      </w:r>
      <w:r>
        <w:rPr>
          <w:sz w:val="18"/>
        </w:rPr>
        <w:t>The</w:t>
      </w:r>
      <w:r>
        <w:rPr>
          <w:spacing w:val="-4"/>
          <w:sz w:val="18"/>
        </w:rPr>
        <w:t xml:space="preserve"> </w:t>
      </w:r>
      <w:r>
        <w:rPr>
          <w:sz w:val="18"/>
        </w:rPr>
        <w:t>Royal</w:t>
      </w:r>
      <w:r>
        <w:rPr>
          <w:spacing w:val="-2"/>
          <w:sz w:val="18"/>
        </w:rPr>
        <w:t xml:space="preserve"> </w:t>
      </w:r>
      <w:r>
        <w:rPr>
          <w:sz w:val="18"/>
        </w:rPr>
        <w:t>Society</w:t>
      </w:r>
      <w:r>
        <w:rPr>
          <w:spacing w:val="-3"/>
          <w:sz w:val="18"/>
        </w:rPr>
        <w:t xml:space="preserve"> </w:t>
      </w:r>
      <w:r>
        <w:rPr>
          <w:sz w:val="18"/>
        </w:rPr>
        <w:t>of</w:t>
      </w:r>
      <w:r>
        <w:rPr>
          <w:spacing w:val="-2"/>
          <w:sz w:val="18"/>
        </w:rPr>
        <w:t xml:space="preserve"> </w:t>
      </w:r>
      <w:r>
        <w:rPr>
          <w:sz w:val="18"/>
        </w:rPr>
        <w:t>Chemistry.</w:t>
      </w:r>
    </w:p>
    <w:p w14:paraId="014ED1F9" w14:textId="77777777" w:rsidR="00465F7C" w:rsidRDefault="00000000">
      <w:pPr>
        <w:spacing w:before="80" w:line="271" w:lineRule="auto"/>
        <w:ind w:left="3293" w:hanging="180"/>
        <w:rPr>
          <w:sz w:val="18"/>
        </w:rPr>
      </w:pPr>
      <w:bookmarkStart w:id="52" w:name="_bookmark35"/>
      <w:bookmarkEnd w:id="52"/>
      <w:proofErr w:type="spellStart"/>
      <w:r>
        <w:rPr>
          <w:sz w:val="18"/>
        </w:rPr>
        <w:t>Grenni</w:t>
      </w:r>
      <w:proofErr w:type="spellEnd"/>
      <w:r>
        <w:rPr>
          <w:sz w:val="18"/>
        </w:rPr>
        <w:t>,</w:t>
      </w:r>
      <w:r>
        <w:rPr>
          <w:spacing w:val="17"/>
          <w:sz w:val="18"/>
        </w:rPr>
        <w:t xml:space="preserve"> </w:t>
      </w:r>
      <w:r>
        <w:rPr>
          <w:sz w:val="18"/>
        </w:rPr>
        <w:t>P.,</w:t>
      </w:r>
      <w:r>
        <w:rPr>
          <w:spacing w:val="18"/>
          <w:sz w:val="18"/>
        </w:rPr>
        <w:t xml:space="preserve"> </w:t>
      </w:r>
      <w:r>
        <w:rPr>
          <w:sz w:val="18"/>
        </w:rPr>
        <w:t>Ancona,</w:t>
      </w:r>
      <w:r>
        <w:rPr>
          <w:spacing w:val="18"/>
          <w:sz w:val="18"/>
        </w:rPr>
        <w:t xml:space="preserve"> </w:t>
      </w:r>
      <w:r>
        <w:rPr>
          <w:sz w:val="18"/>
        </w:rPr>
        <w:t>V.,</w:t>
      </w:r>
      <w:r>
        <w:rPr>
          <w:spacing w:val="18"/>
          <w:sz w:val="18"/>
        </w:rPr>
        <w:t xml:space="preserve"> </w:t>
      </w:r>
      <w:r>
        <w:rPr>
          <w:sz w:val="18"/>
        </w:rPr>
        <w:t>&amp;</w:t>
      </w:r>
      <w:r>
        <w:rPr>
          <w:spacing w:val="17"/>
          <w:sz w:val="18"/>
        </w:rPr>
        <w:t xml:space="preserve"> </w:t>
      </w:r>
      <w:r>
        <w:rPr>
          <w:sz w:val="18"/>
        </w:rPr>
        <w:t>Caracciolo,</w:t>
      </w:r>
      <w:r>
        <w:rPr>
          <w:spacing w:val="18"/>
          <w:sz w:val="18"/>
        </w:rPr>
        <w:t xml:space="preserve"> </w:t>
      </w:r>
      <w:r>
        <w:rPr>
          <w:sz w:val="18"/>
        </w:rPr>
        <w:t>A.</w:t>
      </w:r>
      <w:r>
        <w:rPr>
          <w:spacing w:val="18"/>
          <w:sz w:val="18"/>
        </w:rPr>
        <w:t xml:space="preserve"> </w:t>
      </w:r>
      <w:r>
        <w:rPr>
          <w:sz w:val="18"/>
        </w:rPr>
        <w:t>B.</w:t>
      </w:r>
      <w:r>
        <w:rPr>
          <w:spacing w:val="18"/>
          <w:sz w:val="18"/>
        </w:rPr>
        <w:t xml:space="preserve"> </w:t>
      </w:r>
      <w:r>
        <w:rPr>
          <w:sz w:val="18"/>
        </w:rPr>
        <w:t>(2018).</w:t>
      </w:r>
      <w:r>
        <w:rPr>
          <w:spacing w:val="18"/>
          <w:sz w:val="18"/>
        </w:rPr>
        <w:t xml:space="preserve"> </w:t>
      </w:r>
      <w:r>
        <w:rPr>
          <w:sz w:val="18"/>
        </w:rPr>
        <w:t>Ecological</w:t>
      </w:r>
      <w:r>
        <w:rPr>
          <w:spacing w:val="16"/>
          <w:sz w:val="18"/>
        </w:rPr>
        <w:t xml:space="preserve"> </w:t>
      </w:r>
      <w:r>
        <w:rPr>
          <w:sz w:val="18"/>
        </w:rPr>
        <w:t>Effects</w:t>
      </w:r>
      <w:r>
        <w:rPr>
          <w:spacing w:val="16"/>
          <w:sz w:val="18"/>
        </w:rPr>
        <w:t xml:space="preserve"> </w:t>
      </w:r>
      <w:r>
        <w:rPr>
          <w:sz w:val="18"/>
        </w:rPr>
        <w:t>of</w:t>
      </w:r>
      <w:r>
        <w:rPr>
          <w:spacing w:val="18"/>
          <w:sz w:val="18"/>
        </w:rPr>
        <w:t xml:space="preserve"> </w:t>
      </w:r>
      <w:r>
        <w:rPr>
          <w:sz w:val="18"/>
        </w:rPr>
        <w:t>Antibiotics</w:t>
      </w:r>
      <w:r>
        <w:rPr>
          <w:spacing w:val="17"/>
          <w:sz w:val="18"/>
        </w:rPr>
        <w:t xml:space="preserve"> </w:t>
      </w:r>
      <w:r>
        <w:rPr>
          <w:sz w:val="18"/>
        </w:rPr>
        <w:t>on</w:t>
      </w:r>
      <w:r>
        <w:rPr>
          <w:spacing w:val="-42"/>
          <w:sz w:val="18"/>
        </w:rPr>
        <w:t xml:space="preserve"> </w:t>
      </w:r>
      <w:r>
        <w:rPr>
          <w:sz w:val="18"/>
        </w:rPr>
        <w:t xml:space="preserve">Natural Ecosystems: A Review. </w:t>
      </w:r>
      <w:r>
        <w:rPr>
          <w:rFonts w:ascii="Cambria"/>
          <w:i/>
          <w:sz w:val="19"/>
        </w:rPr>
        <w:t xml:space="preserve">Microchemical Journal, 136, </w:t>
      </w:r>
      <w:r>
        <w:rPr>
          <w:sz w:val="18"/>
        </w:rPr>
        <w:t>25-39.</w:t>
      </w:r>
      <w:r>
        <w:rPr>
          <w:spacing w:val="1"/>
          <w:sz w:val="18"/>
        </w:rPr>
        <w:t xml:space="preserve"> </w:t>
      </w:r>
      <w:hyperlink r:id="rId43">
        <w:r>
          <w:rPr>
            <w:color w:val="0000FF"/>
            <w:sz w:val="18"/>
            <w:u w:val="single" w:color="0000FF"/>
          </w:rPr>
          <w:t>https://doi.org/10.1016/j.microc.2017.02.006</w:t>
        </w:r>
      </w:hyperlink>
    </w:p>
    <w:p w14:paraId="47D9EE76" w14:textId="77777777" w:rsidR="00465F7C" w:rsidRDefault="00000000">
      <w:pPr>
        <w:spacing w:before="84" w:line="280" w:lineRule="auto"/>
        <w:ind w:left="3294" w:right="132" w:hanging="180"/>
        <w:rPr>
          <w:sz w:val="18"/>
        </w:rPr>
      </w:pPr>
      <w:bookmarkStart w:id="53" w:name="_bookmark36"/>
      <w:bookmarkEnd w:id="53"/>
      <w:proofErr w:type="spellStart"/>
      <w:r>
        <w:rPr>
          <w:sz w:val="18"/>
        </w:rPr>
        <w:t>Grifoni</w:t>
      </w:r>
      <w:proofErr w:type="spellEnd"/>
      <w:r>
        <w:rPr>
          <w:sz w:val="18"/>
        </w:rPr>
        <w:t>,</w:t>
      </w:r>
      <w:r>
        <w:rPr>
          <w:spacing w:val="8"/>
          <w:sz w:val="18"/>
        </w:rPr>
        <w:t xml:space="preserve"> </w:t>
      </w:r>
      <w:r>
        <w:rPr>
          <w:sz w:val="18"/>
        </w:rPr>
        <w:t>M.,</w:t>
      </w:r>
      <w:r>
        <w:rPr>
          <w:spacing w:val="9"/>
          <w:sz w:val="18"/>
        </w:rPr>
        <w:t xml:space="preserve"> </w:t>
      </w:r>
      <w:r>
        <w:rPr>
          <w:sz w:val="18"/>
        </w:rPr>
        <w:t>Franchi,</w:t>
      </w:r>
      <w:r>
        <w:rPr>
          <w:spacing w:val="9"/>
          <w:sz w:val="18"/>
        </w:rPr>
        <w:t xml:space="preserve"> </w:t>
      </w:r>
      <w:r>
        <w:rPr>
          <w:sz w:val="18"/>
        </w:rPr>
        <w:t>E.,</w:t>
      </w:r>
      <w:r>
        <w:rPr>
          <w:spacing w:val="9"/>
          <w:sz w:val="18"/>
        </w:rPr>
        <w:t xml:space="preserve"> </w:t>
      </w:r>
      <w:proofErr w:type="spellStart"/>
      <w:r>
        <w:rPr>
          <w:sz w:val="18"/>
        </w:rPr>
        <w:t>Fusini</w:t>
      </w:r>
      <w:proofErr w:type="spellEnd"/>
      <w:r>
        <w:rPr>
          <w:sz w:val="18"/>
        </w:rPr>
        <w:t>,</w:t>
      </w:r>
      <w:r>
        <w:rPr>
          <w:spacing w:val="7"/>
          <w:sz w:val="18"/>
        </w:rPr>
        <w:t xml:space="preserve"> </w:t>
      </w:r>
      <w:r>
        <w:rPr>
          <w:sz w:val="18"/>
        </w:rPr>
        <w:t>D.,</w:t>
      </w:r>
      <w:r>
        <w:rPr>
          <w:spacing w:val="7"/>
          <w:sz w:val="18"/>
        </w:rPr>
        <w:t xml:space="preserve"> </w:t>
      </w:r>
      <w:proofErr w:type="spellStart"/>
      <w:r>
        <w:rPr>
          <w:sz w:val="18"/>
        </w:rPr>
        <w:t>Vocciante</w:t>
      </w:r>
      <w:proofErr w:type="spellEnd"/>
      <w:r>
        <w:rPr>
          <w:sz w:val="18"/>
        </w:rPr>
        <w:t>,</w:t>
      </w:r>
      <w:r>
        <w:rPr>
          <w:spacing w:val="6"/>
          <w:sz w:val="18"/>
        </w:rPr>
        <w:t xml:space="preserve"> </w:t>
      </w:r>
      <w:r>
        <w:rPr>
          <w:sz w:val="18"/>
        </w:rPr>
        <w:t>M.,</w:t>
      </w:r>
      <w:r>
        <w:rPr>
          <w:spacing w:val="9"/>
          <w:sz w:val="18"/>
        </w:rPr>
        <w:t xml:space="preserve"> </w:t>
      </w:r>
      <w:proofErr w:type="spellStart"/>
      <w:r>
        <w:rPr>
          <w:sz w:val="18"/>
        </w:rPr>
        <w:t>Barbafieri</w:t>
      </w:r>
      <w:proofErr w:type="spellEnd"/>
      <w:r>
        <w:rPr>
          <w:sz w:val="18"/>
        </w:rPr>
        <w:t>,</w:t>
      </w:r>
      <w:r>
        <w:rPr>
          <w:spacing w:val="7"/>
          <w:sz w:val="18"/>
        </w:rPr>
        <w:t xml:space="preserve"> </w:t>
      </w:r>
      <w:r>
        <w:rPr>
          <w:sz w:val="18"/>
        </w:rPr>
        <w:t>M.,</w:t>
      </w:r>
      <w:r>
        <w:rPr>
          <w:spacing w:val="9"/>
          <w:sz w:val="18"/>
        </w:rPr>
        <w:t xml:space="preserve"> </w:t>
      </w:r>
      <w:r>
        <w:rPr>
          <w:sz w:val="18"/>
        </w:rPr>
        <w:t>Pedron,</w:t>
      </w:r>
      <w:r>
        <w:rPr>
          <w:spacing w:val="9"/>
          <w:sz w:val="18"/>
        </w:rPr>
        <w:t xml:space="preserve"> </w:t>
      </w:r>
      <w:r>
        <w:rPr>
          <w:sz w:val="18"/>
        </w:rPr>
        <w:t>F.et</w:t>
      </w:r>
      <w:r>
        <w:rPr>
          <w:spacing w:val="7"/>
          <w:sz w:val="18"/>
        </w:rPr>
        <w:t xml:space="preserve"> </w:t>
      </w:r>
      <w:r>
        <w:rPr>
          <w:sz w:val="18"/>
        </w:rPr>
        <w:t>al.</w:t>
      </w:r>
      <w:r>
        <w:rPr>
          <w:spacing w:val="7"/>
          <w:sz w:val="18"/>
        </w:rPr>
        <w:t xml:space="preserve"> </w:t>
      </w:r>
      <w:r>
        <w:rPr>
          <w:sz w:val="18"/>
        </w:rPr>
        <w:t>(2022).</w:t>
      </w:r>
      <w:r>
        <w:rPr>
          <w:spacing w:val="-42"/>
          <w:sz w:val="18"/>
        </w:rPr>
        <w:t xml:space="preserve"> </w:t>
      </w:r>
      <w:r>
        <w:rPr>
          <w:sz w:val="18"/>
        </w:rPr>
        <w:t>Soil</w:t>
      </w:r>
      <w:r>
        <w:rPr>
          <w:spacing w:val="30"/>
          <w:sz w:val="18"/>
        </w:rPr>
        <w:t xml:space="preserve"> </w:t>
      </w:r>
      <w:r>
        <w:rPr>
          <w:sz w:val="18"/>
        </w:rPr>
        <w:t>Remediation:</w:t>
      </w:r>
      <w:r>
        <w:rPr>
          <w:spacing w:val="31"/>
          <w:sz w:val="18"/>
        </w:rPr>
        <w:t xml:space="preserve"> </w:t>
      </w:r>
      <w:r>
        <w:rPr>
          <w:sz w:val="18"/>
        </w:rPr>
        <w:t>Towards</w:t>
      </w:r>
      <w:r>
        <w:rPr>
          <w:spacing w:val="30"/>
          <w:sz w:val="18"/>
        </w:rPr>
        <w:t xml:space="preserve"> </w:t>
      </w:r>
      <w:r>
        <w:rPr>
          <w:sz w:val="18"/>
        </w:rPr>
        <w:t>a</w:t>
      </w:r>
      <w:r>
        <w:rPr>
          <w:spacing w:val="30"/>
          <w:sz w:val="18"/>
        </w:rPr>
        <w:t xml:space="preserve"> </w:t>
      </w:r>
      <w:r>
        <w:rPr>
          <w:sz w:val="18"/>
        </w:rPr>
        <w:t>Resilient</w:t>
      </w:r>
      <w:r>
        <w:rPr>
          <w:spacing w:val="30"/>
          <w:sz w:val="18"/>
        </w:rPr>
        <w:t xml:space="preserve"> </w:t>
      </w:r>
      <w:r>
        <w:rPr>
          <w:sz w:val="18"/>
        </w:rPr>
        <w:t>and</w:t>
      </w:r>
      <w:r>
        <w:rPr>
          <w:spacing w:val="31"/>
          <w:sz w:val="18"/>
        </w:rPr>
        <w:t xml:space="preserve"> </w:t>
      </w:r>
      <w:r>
        <w:rPr>
          <w:sz w:val="18"/>
        </w:rPr>
        <w:t>Adaptive</w:t>
      </w:r>
      <w:r>
        <w:rPr>
          <w:spacing w:val="31"/>
          <w:sz w:val="18"/>
        </w:rPr>
        <w:t xml:space="preserve"> </w:t>
      </w:r>
      <w:r>
        <w:rPr>
          <w:sz w:val="18"/>
        </w:rPr>
        <w:t>Approach</w:t>
      </w:r>
      <w:r>
        <w:rPr>
          <w:spacing w:val="31"/>
          <w:sz w:val="18"/>
        </w:rPr>
        <w:t xml:space="preserve"> </w:t>
      </w:r>
      <w:r>
        <w:rPr>
          <w:sz w:val="18"/>
        </w:rPr>
        <w:t>to</w:t>
      </w:r>
      <w:r>
        <w:rPr>
          <w:spacing w:val="30"/>
          <w:sz w:val="18"/>
        </w:rPr>
        <w:t xml:space="preserve"> </w:t>
      </w:r>
      <w:r>
        <w:rPr>
          <w:sz w:val="18"/>
        </w:rPr>
        <w:t>Deal</w:t>
      </w:r>
      <w:r>
        <w:rPr>
          <w:spacing w:val="30"/>
          <w:sz w:val="18"/>
        </w:rPr>
        <w:t xml:space="preserve"> </w:t>
      </w:r>
      <w:r>
        <w:rPr>
          <w:sz w:val="18"/>
        </w:rPr>
        <w:t>with</w:t>
      </w:r>
      <w:r>
        <w:rPr>
          <w:spacing w:val="29"/>
          <w:sz w:val="18"/>
        </w:rPr>
        <w:t xml:space="preserve"> </w:t>
      </w:r>
      <w:r>
        <w:rPr>
          <w:sz w:val="18"/>
        </w:rPr>
        <w:t>the</w:t>
      </w:r>
      <w:r>
        <w:rPr>
          <w:spacing w:val="30"/>
          <w:sz w:val="18"/>
        </w:rPr>
        <w:t xml:space="preserve"> </w:t>
      </w:r>
      <w:r>
        <w:rPr>
          <w:sz w:val="18"/>
        </w:rPr>
        <w:t>Ev-</w:t>
      </w:r>
      <w:r>
        <w:rPr>
          <w:spacing w:val="-42"/>
          <w:sz w:val="18"/>
        </w:rPr>
        <w:t xml:space="preserve"> </w:t>
      </w:r>
      <w:r>
        <w:rPr>
          <w:sz w:val="18"/>
        </w:rPr>
        <w:t xml:space="preserve">er-Changing Environmental Challenges. </w:t>
      </w:r>
      <w:r>
        <w:rPr>
          <w:rFonts w:ascii="Cambria"/>
          <w:i/>
          <w:sz w:val="19"/>
        </w:rPr>
        <w:t xml:space="preserve">Environments, 9, </w:t>
      </w:r>
      <w:r>
        <w:rPr>
          <w:sz w:val="18"/>
        </w:rPr>
        <w:t>18.</w:t>
      </w:r>
      <w:r>
        <w:rPr>
          <w:spacing w:val="1"/>
          <w:sz w:val="18"/>
        </w:rPr>
        <w:t xml:space="preserve"> </w:t>
      </w:r>
      <w:hyperlink r:id="rId44">
        <w:r>
          <w:rPr>
            <w:color w:val="0000FF"/>
            <w:sz w:val="18"/>
            <w:u w:val="single" w:color="0000FF"/>
          </w:rPr>
          <w:t>https://doi.org/10.3390/environments9020018</w:t>
        </w:r>
      </w:hyperlink>
    </w:p>
    <w:p w14:paraId="0E9DF6C5" w14:textId="77777777" w:rsidR="00465F7C" w:rsidRDefault="00000000">
      <w:pPr>
        <w:spacing w:before="72" w:line="264" w:lineRule="auto"/>
        <w:ind w:left="3293" w:right="133" w:hanging="180"/>
        <w:jc w:val="both"/>
        <w:rPr>
          <w:sz w:val="18"/>
        </w:rPr>
      </w:pPr>
      <w:bookmarkStart w:id="54" w:name="_bookmark37"/>
      <w:bookmarkEnd w:id="54"/>
      <w:proofErr w:type="spellStart"/>
      <w:r>
        <w:rPr>
          <w:sz w:val="18"/>
        </w:rPr>
        <w:t>Gwary</w:t>
      </w:r>
      <w:proofErr w:type="spellEnd"/>
      <w:r>
        <w:rPr>
          <w:sz w:val="18"/>
        </w:rPr>
        <w:t xml:space="preserve">, D. T., </w:t>
      </w:r>
      <w:proofErr w:type="spellStart"/>
      <w:r>
        <w:rPr>
          <w:sz w:val="18"/>
        </w:rPr>
        <w:t>Dangana</w:t>
      </w:r>
      <w:proofErr w:type="spellEnd"/>
      <w:r>
        <w:rPr>
          <w:sz w:val="18"/>
        </w:rPr>
        <w:t>, A. D., &amp; Bala, S. Z. N. (2019). Heavy Metal Contamination in</w:t>
      </w:r>
      <w:r>
        <w:rPr>
          <w:spacing w:val="1"/>
          <w:sz w:val="18"/>
        </w:rPr>
        <w:t xml:space="preserve"> </w:t>
      </w:r>
      <w:r>
        <w:rPr>
          <w:sz w:val="18"/>
        </w:rPr>
        <w:t xml:space="preserve">Agricultural Soil and Vegetables in the Niger Delta Region of Nigeria. </w:t>
      </w:r>
      <w:r>
        <w:rPr>
          <w:rFonts w:ascii="Cambria"/>
          <w:i/>
          <w:sz w:val="19"/>
        </w:rPr>
        <w:t>Environmental</w:t>
      </w:r>
      <w:r>
        <w:rPr>
          <w:rFonts w:ascii="Cambria"/>
          <w:i/>
          <w:spacing w:val="1"/>
          <w:sz w:val="19"/>
        </w:rPr>
        <w:t xml:space="preserve"> </w:t>
      </w:r>
      <w:r>
        <w:rPr>
          <w:rFonts w:ascii="Cambria"/>
          <w:i/>
          <w:sz w:val="19"/>
        </w:rPr>
        <w:t>Geochemistry</w:t>
      </w:r>
      <w:r>
        <w:rPr>
          <w:rFonts w:ascii="Cambria"/>
          <w:i/>
          <w:spacing w:val="-2"/>
          <w:sz w:val="19"/>
        </w:rPr>
        <w:t xml:space="preserve"> </w:t>
      </w:r>
      <w:r>
        <w:rPr>
          <w:rFonts w:ascii="Cambria"/>
          <w:i/>
          <w:sz w:val="19"/>
        </w:rPr>
        <w:t>and Health,</w:t>
      </w:r>
      <w:r>
        <w:rPr>
          <w:rFonts w:ascii="Cambria"/>
          <w:i/>
          <w:spacing w:val="-1"/>
          <w:sz w:val="19"/>
        </w:rPr>
        <w:t xml:space="preserve"> </w:t>
      </w:r>
      <w:r>
        <w:rPr>
          <w:rFonts w:ascii="Cambria"/>
          <w:i/>
          <w:sz w:val="19"/>
        </w:rPr>
        <w:t xml:space="preserve">41, </w:t>
      </w:r>
      <w:r>
        <w:rPr>
          <w:sz w:val="18"/>
        </w:rPr>
        <w:t>577-594.</w:t>
      </w:r>
    </w:p>
    <w:p w14:paraId="5D109099" w14:textId="77777777" w:rsidR="00465F7C" w:rsidRDefault="00000000">
      <w:pPr>
        <w:spacing w:before="81" w:line="264" w:lineRule="auto"/>
        <w:ind w:left="3293" w:right="133" w:hanging="180"/>
        <w:jc w:val="both"/>
        <w:rPr>
          <w:sz w:val="18"/>
        </w:rPr>
      </w:pPr>
      <w:bookmarkStart w:id="55" w:name="_bookmark38"/>
      <w:bookmarkEnd w:id="55"/>
      <w:r>
        <w:rPr>
          <w:sz w:val="18"/>
        </w:rPr>
        <w:t>Ha, M., Kim, H., Lee, J., &amp; Kim, H. (2012). Chromium in Drinking Water and Stomach</w:t>
      </w:r>
      <w:r>
        <w:rPr>
          <w:spacing w:val="1"/>
          <w:sz w:val="18"/>
        </w:rPr>
        <w:t xml:space="preserve"> </w:t>
      </w:r>
      <w:r>
        <w:rPr>
          <w:sz w:val="18"/>
        </w:rPr>
        <w:t>Cancer:</w:t>
      </w:r>
      <w:r>
        <w:rPr>
          <w:spacing w:val="-6"/>
          <w:sz w:val="18"/>
        </w:rPr>
        <w:t xml:space="preserve"> </w:t>
      </w:r>
      <w:r>
        <w:rPr>
          <w:sz w:val="18"/>
        </w:rPr>
        <w:t>A</w:t>
      </w:r>
      <w:r>
        <w:rPr>
          <w:spacing w:val="-5"/>
          <w:sz w:val="18"/>
        </w:rPr>
        <w:t xml:space="preserve"> </w:t>
      </w:r>
      <w:r>
        <w:rPr>
          <w:sz w:val="18"/>
        </w:rPr>
        <w:t>Systematic</w:t>
      </w:r>
      <w:r>
        <w:rPr>
          <w:spacing w:val="-5"/>
          <w:sz w:val="18"/>
        </w:rPr>
        <w:t xml:space="preserve"> </w:t>
      </w:r>
      <w:r>
        <w:rPr>
          <w:sz w:val="18"/>
        </w:rPr>
        <w:t>Review</w:t>
      </w:r>
      <w:r>
        <w:rPr>
          <w:spacing w:val="-5"/>
          <w:sz w:val="18"/>
        </w:rPr>
        <w:t xml:space="preserve"> </w:t>
      </w:r>
      <w:r>
        <w:rPr>
          <w:sz w:val="18"/>
        </w:rPr>
        <w:t>and</w:t>
      </w:r>
      <w:r>
        <w:rPr>
          <w:spacing w:val="-5"/>
          <w:sz w:val="18"/>
        </w:rPr>
        <w:t xml:space="preserve"> </w:t>
      </w:r>
      <w:r>
        <w:rPr>
          <w:sz w:val="18"/>
        </w:rPr>
        <w:t>Meta-Analysis.</w:t>
      </w:r>
      <w:r>
        <w:rPr>
          <w:spacing w:val="-5"/>
          <w:sz w:val="18"/>
        </w:rPr>
        <w:t xml:space="preserve"> </w:t>
      </w:r>
      <w:r>
        <w:rPr>
          <w:rFonts w:ascii="Cambria"/>
          <w:i/>
          <w:sz w:val="19"/>
        </w:rPr>
        <w:t>Environmental</w:t>
      </w:r>
      <w:r>
        <w:rPr>
          <w:rFonts w:ascii="Cambria"/>
          <w:i/>
          <w:spacing w:val="-2"/>
          <w:sz w:val="19"/>
        </w:rPr>
        <w:t xml:space="preserve"> </w:t>
      </w:r>
      <w:r>
        <w:rPr>
          <w:rFonts w:ascii="Cambria"/>
          <w:i/>
          <w:sz w:val="19"/>
        </w:rPr>
        <w:t>Health</w:t>
      </w:r>
      <w:r>
        <w:rPr>
          <w:rFonts w:ascii="Cambria"/>
          <w:i/>
          <w:spacing w:val="-2"/>
          <w:sz w:val="19"/>
        </w:rPr>
        <w:t xml:space="preserve"> </w:t>
      </w:r>
      <w:r>
        <w:rPr>
          <w:rFonts w:ascii="Cambria"/>
          <w:i/>
          <w:sz w:val="19"/>
        </w:rPr>
        <w:t>Perspectives,</w:t>
      </w:r>
      <w:r>
        <w:rPr>
          <w:rFonts w:ascii="Cambria"/>
          <w:i/>
          <w:spacing w:val="-39"/>
          <w:sz w:val="19"/>
        </w:rPr>
        <w:t xml:space="preserve"> </w:t>
      </w:r>
      <w:r>
        <w:rPr>
          <w:rFonts w:ascii="Cambria"/>
          <w:i/>
          <w:sz w:val="19"/>
        </w:rPr>
        <w:t xml:space="preserve">120, </w:t>
      </w:r>
      <w:r>
        <w:rPr>
          <w:sz w:val="18"/>
        </w:rPr>
        <w:t>814-820.</w:t>
      </w:r>
    </w:p>
    <w:p w14:paraId="5F881DCA" w14:textId="77777777" w:rsidR="00465F7C" w:rsidRDefault="00000000">
      <w:pPr>
        <w:spacing w:before="83" w:line="273" w:lineRule="auto"/>
        <w:ind w:left="3294" w:hanging="180"/>
        <w:rPr>
          <w:sz w:val="18"/>
        </w:rPr>
      </w:pPr>
      <w:r>
        <w:pict w14:anchorId="473A510A">
          <v:rect id="_x0000_s2061" style="position:absolute;left:0;text-align:left;margin-left:215.7pt;margin-top:49.55pt;width:129.25pt;height:.5pt;z-index:-251644928;mso-position-horizontal-relative:page" fillcolor="blue" stroked="f">
            <w10:wrap anchorx="page"/>
          </v:rect>
        </w:pict>
      </w:r>
      <w:bookmarkStart w:id="56" w:name="_bookmark39"/>
      <w:bookmarkEnd w:id="56"/>
      <w:r>
        <w:rPr>
          <w:sz w:val="18"/>
        </w:rPr>
        <w:t>Howard,</w:t>
      </w:r>
      <w:r>
        <w:rPr>
          <w:spacing w:val="3"/>
          <w:sz w:val="18"/>
        </w:rPr>
        <w:t xml:space="preserve"> </w:t>
      </w:r>
      <w:r>
        <w:rPr>
          <w:sz w:val="18"/>
        </w:rPr>
        <w:t>I.</w:t>
      </w:r>
      <w:r>
        <w:rPr>
          <w:spacing w:val="4"/>
          <w:sz w:val="18"/>
        </w:rPr>
        <w:t xml:space="preserve"> </w:t>
      </w:r>
      <w:r>
        <w:rPr>
          <w:sz w:val="18"/>
        </w:rPr>
        <w:t>C.,</w:t>
      </w:r>
      <w:r>
        <w:rPr>
          <w:spacing w:val="3"/>
          <w:sz w:val="18"/>
        </w:rPr>
        <w:t xml:space="preserve"> </w:t>
      </w:r>
      <w:r>
        <w:rPr>
          <w:sz w:val="18"/>
        </w:rPr>
        <w:t>Okpara,</w:t>
      </w:r>
      <w:r>
        <w:rPr>
          <w:spacing w:val="3"/>
          <w:sz w:val="18"/>
        </w:rPr>
        <w:t xml:space="preserve"> </w:t>
      </w:r>
      <w:r>
        <w:rPr>
          <w:sz w:val="18"/>
        </w:rPr>
        <w:t>K.</w:t>
      </w:r>
      <w:r>
        <w:rPr>
          <w:spacing w:val="4"/>
          <w:sz w:val="18"/>
        </w:rPr>
        <w:t xml:space="preserve"> </w:t>
      </w:r>
      <w:r>
        <w:rPr>
          <w:sz w:val="18"/>
        </w:rPr>
        <w:t>E.,</w:t>
      </w:r>
      <w:r>
        <w:rPr>
          <w:spacing w:val="4"/>
          <w:sz w:val="18"/>
        </w:rPr>
        <w:t xml:space="preserve"> </w:t>
      </w:r>
      <w:r>
        <w:rPr>
          <w:sz w:val="18"/>
        </w:rPr>
        <w:t>&amp;</w:t>
      </w:r>
      <w:r>
        <w:rPr>
          <w:spacing w:val="2"/>
          <w:sz w:val="18"/>
        </w:rPr>
        <w:t xml:space="preserve"> </w:t>
      </w:r>
      <w:proofErr w:type="spellStart"/>
      <w:r>
        <w:rPr>
          <w:sz w:val="18"/>
        </w:rPr>
        <w:t>Techato</w:t>
      </w:r>
      <w:proofErr w:type="spellEnd"/>
      <w:r>
        <w:rPr>
          <w:sz w:val="18"/>
        </w:rPr>
        <w:t>,</w:t>
      </w:r>
      <w:r>
        <w:rPr>
          <w:spacing w:val="4"/>
          <w:sz w:val="18"/>
        </w:rPr>
        <w:t xml:space="preserve"> </w:t>
      </w:r>
      <w:r>
        <w:rPr>
          <w:sz w:val="18"/>
        </w:rPr>
        <w:t>K.</w:t>
      </w:r>
      <w:r>
        <w:rPr>
          <w:spacing w:val="3"/>
          <w:sz w:val="18"/>
        </w:rPr>
        <w:t xml:space="preserve"> </w:t>
      </w:r>
      <w:r>
        <w:rPr>
          <w:sz w:val="18"/>
        </w:rPr>
        <w:t>(2021).</w:t>
      </w:r>
      <w:r>
        <w:rPr>
          <w:spacing w:val="3"/>
          <w:sz w:val="18"/>
        </w:rPr>
        <w:t xml:space="preserve"> </w:t>
      </w:r>
      <w:r>
        <w:rPr>
          <w:sz w:val="18"/>
        </w:rPr>
        <w:t>Toxicity</w:t>
      </w:r>
      <w:r>
        <w:rPr>
          <w:spacing w:val="3"/>
          <w:sz w:val="18"/>
        </w:rPr>
        <w:t xml:space="preserve"> </w:t>
      </w:r>
      <w:r>
        <w:rPr>
          <w:sz w:val="18"/>
        </w:rPr>
        <w:t>and</w:t>
      </w:r>
      <w:r>
        <w:rPr>
          <w:spacing w:val="3"/>
          <w:sz w:val="18"/>
        </w:rPr>
        <w:t xml:space="preserve"> </w:t>
      </w:r>
      <w:r>
        <w:rPr>
          <w:sz w:val="18"/>
        </w:rPr>
        <w:t>Risks</w:t>
      </w:r>
      <w:r>
        <w:rPr>
          <w:spacing w:val="3"/>
          <w:sz w:val="18"/>
        </w:rPr>
        <w:t xml:space="preserve"> </w:t>
      </w:r>
      <w:r>
        <w:rPr>
          <w:sz w:val="18"/>
        </w:rPr>
        <w:t>Assessment</w:t>
      </w:r>
      <w:r>
        <w:rPr>
          <w:spacing w:val="4"/>
          <w:sz w:val="18"/>
        </w:rPr>
        <w:t xml:space="preserve"> </w:t>
      </w:r>
      <w:r>
        <w:rPr>
          <w:sz w:val="18"/>
        </w:rPr>
        <w:t>of</w:t>
      </w:r>
      <w:r>
        <w:rPr>
          <w:spacing w:val="3"/>
          <w:sz w:val="18"/>
        </w:rPr>
        <w:t xml:space="preserve"> </w:t>
      </w:r>
      <w:r>
        <w:rPr>
          <w:sz w:val="18"/>
        </w:rPr>
        <w:t>Po-</w:t>
      </w:r>
      <w:r>
        <w:rPr>
          <w:spacing w:val="1"/>
          <w:sz w:val="18"/>
        </w:rPr>
        <w:t xml:space="preserve"> </w:t>
      </w:r>
      <w:proofErr w:type="spellStart"/>
      <w:r>
        <w:rPr>
          <w:sz w:val="18"/>
        </w:rPr>
        <w:t>lycyclic</w:t>
      </w:r>
      <w:proofErr w:type="spellEnd"/>
      <w:r>
        <w:rPr>
          <w:spacing w:val="11"/>
          <w:sz w:val="18"/>
        </w:rPr>
        <w:t xml:space="preserve"> </w:t>
      </w:r>
      <w:r>
        <w:rPr>
          <w:sz w:val="18"/>
        </w:rPr>
        <w:t>Aromatic</w:t>
      </w:r>
      <w:r>
        <w:rPr>
          <w:spacing w:val="10"/>
          <w:sz w:val="18"/>
        </w:rPr>
        <w:t xml:space="preserve"> </w:t>
      </w:r>
      <w:r>
        <w:rPr>
          <w:sz w:val="18"/>
        </w:rPr>
        <w:t>Hydrocarbons</w:t>
      </w:r>
      <w:r>
        <w:rPr>
          <w:spacing w:val="8"/>
          <w:sz w:val="18"/>
        </w:rPr>
        <w:t xml:space="preserve"> </w:t>
      </w:r>
      <w:r>
        <w:rPr>
          <w:sz w:val="18"/>
        </w:rPr>
        <w:t>in</w:t>
      </w:r>
      <w:r>
        <w:rPr>
          <w:spacing w:val="11"/>
          <w:sz w:val="18"/>
        </w:rPr>
        <w:t xml:space="preserve"> </w:t>
      </w:r>
      <w:r>
        <w:rPr>
          <w:sz w:val="18"/>
        </w:rPr>
        <w:t>River</w:t>
      </w:r>
      <w:r>
        <w:rPr>
          <w:spacing w:val="10"/>
          <w:sz w:val="18"/>
        </w:rPr>
        <w:t xml:space="preserve"> </w:t>
      </w:r>
      <w:r>
        <w:rPr>
          <w:sz w:val="18"/>
        </w:rPr>
        <w:t>Bed</w:t>
      </w:r>
      <w:r>
        <w:rPr>
          <w:spacing w:val="10"/>
          <w:sz w:val="18"/>
        </w:rPr>
        <w:t xml:space="preserve"> </w:t>
      </w:r>
      <w:r>
        <w:rPr>
          <w:sz w:val="18"/>
        </w:rPr>
        <w:t>Sediments</w:t>
      </w:r>
      <w:r>
        <w:rPr>
          <w:spacing w:val="10"/>
          <w:sz w:val="18"/>
        </w:rPr>
        <w:t xml:space="preserve"> </w:t>
      </w:r>
      <w:r>
        <w:rPr>
          <w:sz w:val="18"/>
        </w:rPr>
        <w:t>of</w:t>
      </w:r>
      <w:r>
        <w:rPr>
          <w:spacing w:val="10"/>
          <w:sz w:val="18"/>
        </w:rPr>
        <w:t xml:space="preserve"> </w:t>
      </w:r>
      <w:r>
        <w:rPr>
          <w:sz w:val="18"/>
        </w:rPr>
        <w:t>an</w:t>
      </w:r>
      <w:r>
        <w:rPr>
          <w:spacing w:val="10"/>
          <w:sz w:val="18"/>
        </w:rPr>
        <w:t xml:space="preserve"> </w:t>
      </w:r>
      <w:r>
        <w:rPr>
          <w:sz w:val="18"/>
        </w:rPr>
        <w:t>Artisanal</w:t>
      </w:r>
      <w:r>
        <w:rPr>
          <w:spacing w:val="11"/>
          <w:sz w:val="18"/>
        </w:rPr>
        <w:t xml:space="preserve"> </w:t>
      </w:r>
      <w:r>
        <w:rPr>
          <w:sz w:val="18"/>
        </w:rPr>
        <w:t>Crude</w:t>
      </w:r>
      <w:r>
        <w:rPr>
          <w:spacing w:val="12"/>
          <w:sz w:val="18"/>
        </w:rPr>
        <w:t xml:space="preserve"> </w:t>
      </w:r>
      <w:r>
        <w:rPr>
          <w:sz w:val="18"/>
        </w:rPr>
        <w:t>Oil</w:t>
      </w:r>
      <w:r>
        <w:rPr>
          <w:spacing w:val="11"/>
          <w:sz w:val="18"/>
        </w:rPr>
        <w:t xml:space="preserve"> </w:t>
      </w:r>
      <w:r>
        <w:rPr>
          <w:sz w:val="18"/>
        </w:rPr>
        <w:t>Re-</w:t>
      </w:r>
      <w:r>
        <w:rPr>
          <w:spacing w:val="-42"/>
          <w:sz w:val="18"/>
        </w:rPr>
        <w:t xml:space="preserve"> </w:t>
      </w:r>
      <w:r>
        <w:rPr>
          <w:sz w:val="18"/>
        </w:rPr>
        <w:t xml:space="preserve">fining Area in the Niger Delta, Nigeria. </w:t>
      </w:r>
      <w:r>
        <w:rPr>
          <w:rFonts w:ascii="Cambria"/>
          <w:i/>
          <w:sz w:val="19"/>
        </w:rPr>
        <w:t xml:space="preserve">Water, 13, </w:t>
      </w:r>
      <w:r>
        <w:rPr>
          <w:sz w:val="18"/>
        </w:rPr>
        <w:t>Article 3295.</w:t>
      </w:r>
      <w:r>
        <w:rPr>
          <w:spacing w:val="1"/>
          <w:sz w:val="18"/>
        </w:rPr>
        <w:t xml:space="preserve"> </w:t>
      </w:r>
      <w:hyperlink r:id="rId45">
        <w:r>
          <w:rPr>
            <w:color w:val="0000FF"/>
            <w:sz w:val="18"/>
          </w:rPr>
          <w:t>https://doi.org/10.3390/w13223295</w:t>
        </w:r>
      </w:hyperlink>
    </w:p>
    <w:p w14:paraId="03EBB0EB" w14:textId="77777777" w:rsidR="00465F7C" w:rsidRDefault="00000000">
      <w:pPr>
        <w:spacing w:before="83" w:line="268" w:lineRule="auto"/>
        <w:ind w:left="3294" w:right="131" w:hanging="180"/>
        <w:jc w:val="both"/>
        <w:rPr>
          <w:sz w:val="18"/>
        </w:rPr>
      </w:pPr>
      <w:bookmarkStart w:id="57" w:name="_bookmark40"/>
      <w:bookmarkEnd w:id="57"/>
      <w:r>
        <w:rPr>
          <w:sz w:val="18"/>
        </w:rPr>
        <w:t>Kadafa, S. (2012). The Impacts of Crude Oil Pollution on the Environment and Public</w:t>
      </w:r>
      <w:r>
        <w:rPr>
          <w:spacing w:val="1"/>
          <w:sz w:val="18"/>
        </w:rPr>
        <w:t xml:space="preserve"> </w:t>
      </w:r>
      <w:r>
        <w:rPr>
          <w:spacing w:val="-1"/>
          <w:sz w:val="18"/>
        </w:rPr>
        <w:t>Health</w:t>
      </w:r>
      <w:r>
        <w:rPr>
          <w:spacing w:val="-10"/>
          <w:sz w:val="18"/>
        </w:rPr>
        <w:t xml:space="preserve"> </w:t>
      </w:r>
      <w:r>
        <w:rPr>
          <w:spacing w:val="-1"/>
          <w:sz w:val="18"/>
        </w:rPr>
        <w:t>in</w:t>
      </w:r>
      <w:r>
        <w:rPr>
          <w:spacing w:val="-9"/>
          <w:sz w:val="18"/>
        </w:rPr>
        <w:t xml:space="preserve"> </w:t>
      </w:r>
      <w:r>
        <w:rPr>
          <w:spacing w:val="-1"/>
          <w:sz w:val="18"/>
        </w:rPr>
        <w:t>Nigeria’s</w:t>
      </w:r>
      <w:r>
        <w:rPr>
          <w:spacing w:val="-11"/>
          <w:sz w:val="18"/>
        </w:rPr>
        <w:t xml:space="preserve"> </w:t>
      </w:r>
      <w:r>
        <w:rPr>
          <w:spacing w:val="-1"/>
          <w:sz w:val="18"/>
        </w:rPr>
        <w:t>Niger</w:t>
      </w:r>
      <w:r>
        <w:rPr>
          <w:spacing w:val="-9"/>
          <w:sz w:val="18"/>
        </w:rPr>
        <w:t xml:space="preserve"> </w:t>
      </w:r>
      <w:r>
        <w:rPr>
          <w:spacing w:val="-1"/>
          <w:sz w:val="18"/>
        </w:rPr>
        <w:t>Delta</w:t>
      </w:r>
      <w:r>
        <w:rPr>
          <w:spacing w:val="-9"/>
          <w:sz w:val="18"/>
        </w:rPr>
        <w:t xml:space="preserve"> </w:t>
      </w:r>
      <w:r>
        <w:rPr>
          <w:spacing w:val="-1"/>
          <w:sz w:val="18"/>
        </w:rPr>
        <w:t>Region.</w:t>
      </w:r>
      <w:r>
        <w:rPr>
          <w:spacing w:val="-9"/>
          <w:sz w:val="18"/>
        </w:rPr>
        <w:t xml:space="preserve"> </w:t>
      </w:r>
      <w:r>
        <w:rPr>
          <w:rFonts w:ascii="Cambria" w:hAnsi="Cambria"/>
          <w:i/>
          <w:spacing w:val="-1"/>
          <w:sz w:val="19"/>
        </w:rPr>
        <w:t>Environment</w:t>
      </w:r>
      <w:r>
        <w:rPr>
          <w:rFonts w:ascii="Cambria" w:hAnsi="Cambria"/>
          <w:i/>
          <w:spacing w:val="-6"/>
          <w:sz w:val="19"/>
        </w:rPr>
        <w:t xml:space="preserve"> </w:t>
      </w:r>
      <w:r>
        <w:rPr>
          <w:rFonts w:ascii="Cambria" w:hAnsi="Cambria"/>
          <w:i/>
          <w:spacing w:val="-1"/>
          <w:sz w:val="19"/>
        </w:rPr>
        <w:t>and</w:t>
      </w:r>
      <w:r>
        <w:rPr>
          <w:rFonts w:ascii="Cambria" w:hAnsi="Cambria"/>
          <w:i/>
          <w:spacing w:val="-6"/>
          <w:sz w:val="19"/>
        </w:rPr>
        <w:t xml:space="preserve"> </w:t>
      </w:r>
      <w:r>
        <w:rPr>
          <w:rFonts w:ascii="Cambria" w:hAnsi="Cambria"/>
          <w:i/>
          <w:spacing w:val="-1"/>
          <w:sz w:val="19"/>
        </w:rPr>
        <w:t>Natural</w:t>
      </w:r>
      <w:r>
        <w:rPr>
          <w:rFonts w:ascii="Cambria" w:hAnsi="Cambria"/>
          <w:i/>
          <w:spacing w:val="-7"/>
          <w:sz w:val="19"/>
        </w:rPr>
        <w:t xml:space="preserve"> </w:t>
      </w:r>
      <w:r>
        <w:rPr>
          <w:rFonts w:ascii="Cambria" w:hAnsi="Cambria"/>
          <w:i/>
          <w:spacing w:val="-1"/>
          <w:sz w:val="19"/>
        </w:rPr>
        <w:t>Resources</w:t>
      </w:r>
      <w:r>
        <w:rPr>
          <w:rFonts w:ascii="Cambria" w:hAnsi="Cambria"/>
          <w:i/>
          <w:spacing w:val="-5"/>
          <w:sz w:val="19"/>
        </w:rPr>
        <w:t xml:space="preserve"> </w:t>
      </w:r>
      <w:r>
        <w:rPr>
          <w:rFonts w:ascii="Cambria" w:hAnsi="Cambria"/>
          <w:i/>
          <w:spacing w:val="-1"/>
          <w:sz w:val="19"/>
        </w:rPr>
        <w:t>Research,</w:t>
      </w:r>
      <w:r>
        <w:rPr>
          <w:rFonts w:ascii="Cambria" w:hAnsi="Cambria"/>
          <w:i/>
          <w:spacing w:val="-40"/>
          <w:sz w:val="19"/>
        </w:rPr>
        <w:t xml:space="preserve"> </w:t>
      </w:r>
      <w:r>
        <w:rPr>
          <w:rFonts w:ascii="Cambria" w:hAnsi="Cambria"/>
          <w:i/>
          <w:sz w:val="19"/>
        </w:rPr>
        <w:t xml:space="preserve">2, </w:t>
      </w:r>
      <w:r>
        <w:rPr>
          <w:sz w:val="18"/>
        </w:rPr>
        <w:t>71-80.</w:t>
      </w:r>
    </w:p>
    <w:p w14:paraId="03EED562" w14:textId="77777777" w:rsidR="00465F7C" w:rsidRDefault="00000000">
      <w:pPr>
        <w:spacing w:before="84" w:line="280" w:lineRule="auto"/>
        <w:ind w:left="3293" w:right="132" w:hanging="180"/>
        <w:jc w:val="both"/>
        <w:rPr>
          <w:sz w:val="18"/>
        </w:rPr>
      </w:pPr>
      <w:r>
        <w:pict w14:anchorId="2343CDF7">
          <v:rect id="_x0000_s2062" style="position:absolute;left:0;text-align:left;margin-left:346.75pt;margin-top:38.05pt;width:189.6pt;height:.5pt;z-index:-251643904;mso-position-horizontal-relative:page" fillcolor="blue" stroked="f">
            <w10:wrap anchorx="page"/>
          </v:rect>
        </w:pict>
      </w:r>
      <w:bookmarkStart w:id="58" w:name="_bookmark41"/>
      <w:bookmarkEnd w:id="58"/>
      <w:r>
        <w:rPr>
          <w:sz w:val="18"/>
        </w:rPr>
        <w:t>Kan, X., Dong, Y., Feng, L., Zhou, M., &amp; Hou, H. (2021). Contamination and Health Risk</w:t>
      </w:r>
      <w:r>
        <w:rPr>
          <w:spacing w:val="1"/>
          <w:sz w:val="18"/>
        </w:rPr>
        <w:t xml:space="preserve"> </w:t>
      </w:r>
      <w:r>
        <w:rPr>
          <w:sz w:val="18"/>
        </w:rPr>
        <w:t>Assessment of Heavy Metals in China’s Lead-Zinc Mine Tailings: A Meta-Analysis.</w:t>
      </w:r>
      <w:r>
        <w:rPr>
          <w:spacing w:val="1"/>
          <w:sz w:val="18"/>
        </w:rPr>
        <w:t xml:space="preserve"> </w:t>
      </w:r>
      <w:r>
        <w:rPr>
          <w:rFonts w:ascii="Cambria" w:hAnsi="Cambria"/>
          <w:i/>
          <w:sz w:val="19"/>
        </w:rPr>
        <w:t>Chemosphere,</w:t>
      </w:r>
      <w:r>
        <w:rPr>
          <w:rFonts w:ascii="Cambria" w:hAnsi="Cambria"/>
          <w:i/>
          <w:spacing w:val="-7"/>
          <w:sz w:val="19"/>
        </w:rPr>
        <w:t xml:space="preserve"> </w:t>
      </w:r>
      <w:r>
        <w:rPr>
          <w:rFonts w:ascii="Cambria" w:hAnsi="Cambria"/>
          <w:i/>
          <w:sz w:val="19"/>
        </w:rPr>
        <w:t>267,</w:t>
      </w:r>
      <w:r>
        <w:rPr>
          <w:rFonts w:ascii="Cambria" w:hAnsi="Cambria"/>
          <w:i/>
          <w:spacing w:val="-6"/>
          <w:sz w:val="19"/>
        </w:rPr>
        <w:t xml:space="preserve"> </w:t>
      </w:r>
      <w:r>
        <w:rPr>
          <w:sz w:val="18"/>
        </w:rPr>
        <w:t>Article</w:t>
      </w:r>
      <w:r>
        <w:rPr>
          <w:spacing w:val="-10"/>
          <w:sz w:val="18"/>
        </w:rPr>
        <w:t xml:space="preserve"> </w:t>
      </w:r>
      <w:r>
        <w:rPr>
          <w:sz w:val="18"/>
        </w:rPr>
        <w:t>128909.</w:t>
      </w:r>
      <w:r>
        <w:rPr>
          <w:spacing w:val="-9"/>
          <w:sz w:val="18"/>
        </w:rPr>
        <w:t xml:space="preserve"> </w:t>
      </w:r>
      <w:hyperlink r:id="rId46">
        <w:r>
          <w:rPr>
            <w:color w:val="0000FF"/>
            <w:sz w:val="18"/>
          </w:rPr>
          <w:t>https://doi.org/10.1016/j.chemosphere.2020.128909</w:t>
        </w:r>
      </w:hyperlink>
    </w:p>
    <w:p w14:paraId="7C7CB1F1" w14:textId="77777777" w:rsidR="00465F7C" w:rsidRDefault="00000000">
      <w:pPr>
        <w:spacing w:before="71" w:line="268" w:lineRule="auto"/>
        <w:ind w:left="3293" w:right="132" w:hanging="180"/>
        <w:jc w:val="both"/>
        <w:rPr>
          <w:sz w:val="18"/>
        </w:rPr>
      </w:pPr>
      <w:bookmarkStart w:id="59" w:name="_bookmark42"/>
      <w:bookmarkEnd w:id="59"/>
      <w:r>
        <w:rPr>
          <w:sz w:val="18"/>
        </w:rPr>
        <w:t xml:space="preserve">Lawal, K. K., </w:t>
      </w:r>
      <w:proofErr w:type="spellStart"/>
      <w:r>
        <w:rPr>
          <w:sz w:val="18"/>
        </w:rPr>
        <w:t>Ekeleme</w:t>
      </w:r>
      <w:proofErr w:type="spellEnd"/>
      <w:r>
        <w:rPr>
          <w:sz w:val="18"/>
        </w:rPr>
        <w:t xml:space="preserve">, I. K., Onuigbo, C. M., Ikpeazu, V. O., &amp; </w:t>
      </w:r>
      <w:proofErr w:type="spellStart"/>
      <w:r>
        <w:rPr>
          <w:sz w:val="18"/>
        </w:rPr>
        <w:t>Obiekezie</w:t>
      </w:r>
      <w:proofErr w:type="spellEnd"/>
      <w:r>
        <w:rPr>
          <w:sz w:val="18"/>
        </w:rPr>
        <w:t>, S. O. (2021). A</w:t>
      </w:r>
      <w:r>
        <w:rPr>
          <w:spacing w:val="-43"/>
          <w:sz w:val="18"/>
        </w:rPr>
        <w:t xml:space="preserve"> </w:t>
      </w:r>
      <w:r>
        <w:rPr>
          <w:sz w:val="18"/>
        </w:rPr>
        <w:t>Review</w:t>
      </w:r>
      <w:r>
        <w:rPr>
          <w:spacing w:val="-5"/>
          <w:sz w:val="18"/>
        </w:rPr>
        <w:t xml:space="preserve"> </w:t>
      </w:r>
      <w:r>
        <w:rPr>
          <w:sz w:val="18"/>
        </w:rPr>
        <w:t>on</w:t>
      </w:r>
      <w:r>
        <w:rPr>
          <w:spacing w:val="-4"/>
          <w:sz w:val="18"/>
        </w:rPr>
        <w:t xml:space="preserve"> </w:t>
      </w:r>
      <w:r>
        <w:rPr>
          <w:sz w:val="18"/>
        </w:rPr>
        <w:t>the</w:t>
      </w:r>
      <w:r>
        <w:rPr>
          <w:spacing w:val="-4"/>
          <w:sz w:val="18"/>
        </w:rPr>
        <w:t xml:space="preserve"> </w:t>
      </w:r>
      <w:r>
        <w:rPr>
          <w:sz w:val="18"/>
        </w:rPr>
        <w:t>Public</w:t>
      </w:r>
      <w:r>
        <w:rPr>
          <w:spacing w:val="-5"/>
          <w:sz w:val="18"/>
        </w:rPr>
        <w:t xml:space="preserve"> </w:t>
      </w:r>
      <w:r>
        <w:rPr>
          <w:sz w:val="18"/>
        </w:rPr>
        <w:t>Health</w:t>
      </w:r>
      <w:r>
        <w:rPr>
          <w:spacing w:val="-4"/>
          <w:sz w:val="18"/>
        </w:rPr>
        <w:t xml:space="preserve"> </w:t>
      </w:r>
      <w:r>
        <w:rPr>
          <w:sz w:val="18"/>
        </w:rPr>
        <w:t>Implications</w:t>
      </w:r>
      <w:r>
        <w:rPr>
          <w:spacing w:val="-6"/>
          <w:sz w:val="18"/>
        </w:rPr>
        <w:t xml:space="preserve"> </w:t>
      </w:r>
      <w:r>
        <w:rPr>
          <w:sz w:val="18"/>
        </w:rPr>
        <w:t>of</w:t>
      </w:r>
      <w:r>
        <w:rPr>
          <w:spacing w:val="-4"/>
          <w:sz w:val="18"/>
        </w:rPr>
        <w:t xml:space="preserve"> </w:t>
      </w:r>
      <w:r>
        <w:rPr>
          <w:sz w:val="18"/>
        </w:rPr>
        <w:t>Heavy</w:t>
      </w:r>
      <w:r>
        <w:rPr>
          <w:spacing w:val="-6"/>
          <w:sz w:val="18"/>
        </w:rPr>
        <w:t xml:space="preserve"> </w:t>
      </w:r>
      <w:r>
        <w:rPr>
          <w:sz w:val="18"/>
        </w:rPr>
        <w:t>Metals.</w:t>
      </w:r>
      <w:r>
        <w:rPr>
          <w:spacing w:val="-4"/>
          <w:sz w:val="18"/>
        </w:rPr>
        <w:t xml:space="preserve"> </w:t>
      </w:r>
      <w:r>
        <w:rPr>
          <w:rFonts w:ascii="Cambria"/>
          <w:i/>
          <w:sz w:val="19"/>
        </w:rPr>
        <w:t>World</w:t>
      </w:r>
      <w:r>
        <w:rPr>
          <w:rFonts w:ascii="Cambria"/>
          <w:i/>
          <w:spacing w:val="-2"/>
          <w:sz w:val="19"/>
        </w:rPr>
        <w:t xml:space="preserve"> </w:t>
      </w:r>
      <w:r>
        <w:rPr>
          <w:rFonts w:ascii="Cambria"/>
          <w:i/>
          <w:sz w:val="19"/>
        </w:rPr>
        <w:t>Journal</w:t>
      </w:r>
      <w:r>
        <w:rPr>
          <w:rFonts w:ascii="Cambria"/>
          <w:i/>
          <w:spacing w:val="-1"/>
          <w:sz w:val="19"/>
        </w:rPr>
        <w:t xml:space="preserve"> </w:t>
      </w:r>
      <w:r>
        <w:rPr>
          <w:rFonts w:ascii="Cambria"/>
          <w:i/>
          <w:sz w:val="19"/>
        </w:rPr>
        <w:t>of</w:t>
      </w:r>
      <w:r>
        <w:rPr>
          <w:rFonts w:ascii="Cambria"/>
          <w:i/>
          <w:spacing w:val="-1"/>
          <w:sz w:val="19"/>
        </w:rPr>
        <w:t xml:space="preserve"> </w:t>
      </w:r>
      <w:r>
        <w:rPr>
          <w:rFonts w:ascii="Cambria"/>
          <w:i/>
          <w:sz w:val="19"/>
        </w:rPr>
        <w:t>Advanced</w:t>
      </w:r>
      <w:r>
        <w:rPr>
          <w:rFonts w:ascii="Cambria"/>
          <w:i/>
          <w:spacing w:val="-39"/>
          <w:sz w:val="19"/>
        </w:rPr>
        <w:t xml:space="preserve"> </w:t>
      </w:r>
      <w:r>
        <w:rPr>
          <w:rFonts w:ascii="Cambria"/>
          <w:i/>
          <w:sz w:val="19"/>
        </w:rPr>
        <w:t>Research</w:t>
      </w:r>
      <w:r>
        <w:rPr>
          <w:rFonts w:ascii="Cambria"/>
          <w:i/>
          <w:spacing w:val="-1"/>
          <w:sz w:val="19"/>
        </w:rPr>
        <w:t xml:space="preserve"> </w:t>
      </w:r>
      <w:r>
        <w:rPr>
          <w:rFonts w:ascii="Cambria"/>
          <w:i/>
          <w:sz w:val="19"/>
        </w:rPr>
        <w:t>and</w:t>
      </w:r>
      <w:r>
        <w:rPr>
          <w:rFonts w:ascii="Cambria"/>
          <w:i/>
          <w:spacing w:val="-1"/>
          <w:sz w:val="19"/>
        </w:rPr>
        <w:t xml:space="preserve"> </w:t>
      </w:r>
      <w:r>
        <w:rPr>
          <w:rFonts w:ascii="Cambria"/>
          <w:i/>
          <w:sz w:val="19"/>
        </w:rPr>
        <w:t>Reviews, 10,</w:t>
      </w:r>
      <w:r>
        <w:rPr>
          <w:rFonts w:ascii="Cambria"/>
          <w:i/>
          <w:spacing w:val="-1"/>
          <w:sz w:val="19"/>
        </w:rPr>
        <w:t xml:space="preserve"> </w:t>
      </w:r>
      <w:r>
        <w:rPr>
          <w:sz w:val="18"/>
        </w:rPr>
        <w:t>255-265.</w:t>
      </w:r>
    </w:p>
    <w:p w14:paraId="56C3643C" w14:textId="77777777" w:rsidR="00465F7C" w:rsidRDefault="00000000">
      <w:pPr>
        <w:spacing w:before="12" w:line="285" w:lineRule="auto"/>
        <w:ind w:left="3294" w:right="647"/>
        <w:rPr>
          <w:sz w:val="18"/>
        </w:rPr>
      </w:pPr>
      <w:hyperlink r:id="rId47">
        <w:r>
          <w:rPr>
            <w:color w:val="0000FF"/>
            <w:sz w:val="18"/>
            <w:u w:val="single" w:color="0000FF"/>
          </w:rPr>
          <w:t>https://wjarr.com/content/review-public-health-implications-heavy-metals</w:t>
        </w:r>
      </w:hyperlink>
      <w:r>
        <w:rPr>
          <w:color w:val="0000FF"/>
          <w:spacing w:val="1"/>
          <w:sz w:val="18"/>
        </w:rPr>
        <w:t xml:space="preserve"> </w:t>
      </w:r>
      <w:hyperlink r:id="rId48">
        <w:r>
          <w:rPr>
            <w:color w:val="0000FF"/>
            <w:w w:val="105"/>
            <w:sz w:val="18"/>
            <w:u w:val="single" w:color="0000FF"/>
          </w:rPr>
          <w:t>https://doi.org/10.30574/wjarr.2021.10.3.0249</w:t>
        </w:r>
      </w:hyperlink>
    </w:p>
    <w:p w14:paraId="20E92B0A" w14:textId="77777777" w:rsidR="00465F7C" w:rsidRDefault="00000000">
      <w:pPr>
        <w:spacing w:before="75" w:line="278" w:lineRule="auto"/>
        <w:ind w:left="3293" w:right="131" w:hanging="180"/>
        <w:jc w:val="both"/>
        <w:rPr>
          <w:sz w:val="18"/>
        </w:rPr>
      </w:pPr>
      <w:bookmarkStart w:id="60" w:name="_bookmark43"/>
      <w:bookmarkEnd w:id="60"/>
      <w:r>
        <w:rPr>
          <w:sz w:val="18"/>
        </w:rPr>
        <w:t>Leal, M. F. C., Catarino, R. I., Pimenta, A. M., &amp; Souto, M. R. S. (2023). The Influence of</w:t>
      </w:r>
      <w:r>
        <w:rPr>
          <w:spacing w:val="1"/>
          <w:sz w:val="18"/>
        </w:rPr>
        <w:t xml:space="preserve"> </w:t>
      </w:r>
      <w:r>
        <w:rPr>
          <w:sz w:val="18"/>
        </w:rPr>
        <w:t xml:space="preserve">the </w:t>
      </w:r>
      <w:proofErr w:type="spellStart"/>
      <w:r>
        <w:rPr>
          <w:sz w:val="18"/>
        </w:rPr>
        <w:t>Biometals</w:t>
      </w:r>
      <w:proofErr w:type="spellEnd"/>
      <w:r>
        <w:rPr>
          <w:sz w:val="18"/>
        </w:rPr>
        <w:t xml:space="preserve"> Cu, Fe, and Zn and the Toxic Metals Cd and Pb on Human Health and</w:t>
      </w:r>
      <w:r>
        <w:rPr>
          <w:spacing w:val="1"/>
          <w:sz w:val="18"/>
        </w:rPr>
        <w:t xml:space="preserve"> </w:t>
      </w:r>
      <w:r>
        <w:rPr>
          <w:w w:val="95"/>
          <w:sz w:val="18"/>
        </w:rPr>
        <w:t>Disease.</w:t>
      </w:r>
      <w:r>
        <w:rPr>
          <w:spacing w:val="10"/>
          <w:w w:val="95"/>
          <w:sz w:val="18"/>
        </w:rPr>
        <w:t xml:space="preserve"> </w:t>
      </w:r>
      <w:r>
        <w:rPr>
          <w:rFonts w:ascii="Cambria"/>
          <w:i/>
          <w:w w:val="95"/>
          <w:sz w:val="19"/>
        </w:rPr>
        <w:t>Trace</w:t>
      </w:r>
      <w:r>
        <w:rPr>
          <w:rFonts w:ascii="Cambria"/>
          <w:i/>
          <w:spacing w:val="13"/>
          <w:w w:val="95"/>
          <w:sz w:val="19"/>
        </w:rPr>
        <w:t xml:space="preserve"> </w:t>
      </w:r>
      <w:r>
        <w:rPr>
          <w:rFonts w:ascii="Cambria"/>
          <w:i/>
          <w:w w:val="95"/>
          <w:sz w:val="19"/>
        </w:rPr>
        <w:t>Elements</w:t>
      </w:r>
      <w:r>
        <w:rPr>
          <w:rFonts w:ascii="Cambria"/>
          <w:i/>
          <w:spacing w:val="11"/>
          <w:w w:val="95"/>
          <w:sz w:val="19"/>
        </w:rPr>
        <w:t xml:space="preserve"> </w:t>
      </w:r>
      <w:r>
        <w:rPr>
          <w:rFonts w:ascii="Cambria"/>
          <w:i/>
          <w:w w:val="95"/>
          <w:sz w:val="19"/>
        </w:rPr>
        <w:t>and</w:t>
      </w:r>
      <w:r>
        <w:rPr>
          <w:rFonts w:ascii="Cambria"/>
          <w:i/>
          <w:spacing w:val="13"/>
          <w:w w:val="95"/>
          <w:sz w:val="19"/>
        </w:rPr>
        <w:t xml:space="preserve"> </w:t>
      </w:r>
      <w:r>
        <w:rPr>
          <w:rFonts w:ascii="Cambria"/>
          <w:i/>
          <w:w w:val="95"/>
          <w:sz w:val="19"/>
        </w:rPr>
        <w:t>Electrolytes,</w:t>
      </w:r>
      <w:r>
        <w:rPr>
          <w:rFonts w:ascii="Cambria"/>
          <w:i/>
          <w:spacing w:val="13"/>
          <w:w w:val="95"/>
          <w:sz w:val="19"/>
        </w:rPr>
        <w:t xml:space="preserve"> </w:t>
      </w:r>
      <w:r>
        <w:rPr>
          <w:rFonts w:ascii="Cambria"/>
          <w:i/>
          <w:w w:val="95"/>
          <w:sz w:val="19"/>
        </w:rPr>
        <w:t>40,</w:t>
      </w:r>
      <w:r>
        <w:rPr>
          <w:rFonts w:ascii="Cambria"/>
          <w:i/>
          <w:spacing w:val="13"/>
          <w:w w:val="95"/>
          <w:sz w:val="19"/>
        </w:rPr>
        <w:t xml:space="preserve"> </w:t>
      </w:r>
      <w:r>
        <w:rPr>
          <w:w w:val="95"/>
          <w:sz w:val="18"/>
        </w:rPr>
        <w:t>1-22.</w:t>
      </w:r>
      <w:r>
        <w:rPr>
          <w:spacing w:val="10"/>
          <w:w w:val="95"/>
          <w:sz w:val="18"/>
        </w:rPr>
        <w:t xml:space="preserve"> </w:t>
      </w:r>
      <w:hyperlink r:id="rId49">
        <w:r>
          <w:rPr>
            <w:color w:val="0000FF"/>
            <w:w w:val="95"/>
            <w:sz w:val="18"/>
            <w:u w:val="single" w:color="0000FF"/>
          </w:rPr>
          <w:t>https://doi.org/10.5414/TE500038</w:t>
        </w:r>
      </w:hyperlink>
    </w:p>
    <w:p w14:paraId="2C24DEEC" w14:textId="77777777" w:rsidR="00465F7C" w:rsidRDefault="00000000">
      <w:pPr>
        <w:spacing w:before="77" w:line="280" w:lineRule="auto"/>
        <w:ind w:left="3294" w:right="132" w:hanging="180"/>
        <w:jc w:val="both"/>
        <w:rPr>
          <w:sz w:val="18"/>
        </w:rPr>
      </w:pPr>
      <w:bookmarkStart w:id="61" w:name="_bookmark44"/>
      <w:bookmarkEnd w:id="61"/>
      <w:r>
        <w:rPr>
          <w:sz w:val="18"/>
        </w:rPr>
        <w:t xml:space="preserve">Leite, A. I. N., Pereira, C. G., Andrade, J., </w:t>
      </w:r>
      <w:proofErr w:type="spellStart"/>
      <w:r>
        <w:rPr>
          <w:sz w:val="18"/>
        </w:rPr>
        <w:t>Vicentini</w:t>
      </w:r>
      <w:proofErr w:type="spellEnd"/>
      <w:r>
        <w:rPr>
          <w:sz w:val="18"/>
        </w:rPr>
        <w:t>, N. M., Bell, M. J. V., &amp; Anjos, V.</w:t>
      </w:r>
      <w:r>
        <w:rPr>
          <w:spacing w:val="1"/>
          <w:sz w:val="18"/>
        </w:rPr>
        <w:t xml:space="preserve"> </w:t>
      </w:r>
      <w:r>
        <w:rPr>
          <w:sz w:val="18"/>
        </w:rPr>
        <w:t>(2019). FTIR-ATR Spectroscopy as a Tool for the Rapid Detection of Adulterations in</w:t>
      </w:r>
      <w:r>
        <w:rPr>
          <w:spacing w:val="1"/>
          <w:sz w:val="18"/>
        </w:rPr>
        <w:t xml:space="preserve"> </w:t>
      </w:r>
      <w:r>
        <w:rPr>
          <w:sz w:val="18"/>
        </w:rPr>
        <w:t>Butter</w:t>
      </w:r>
      <w:r>
        <w:rPr>
          <w:spacing w:val="-4"/>
          <w:sz w:val="18"/>
        </w:rPr>
        <w:t xml:space="preserve"> </w:t>
      </w:r>
      <w:r>
        <w:rPr>
          <w:sz w:val="18"/>
        </w:rPr>
        <w:t>Cheeses.</w:t>
      </w:r>
      <w:r>
        <w:rPr>
          <w:spacing w:val="-3"/>
          <w:sz w:val="18"/>
        </w:rPr>
        <w:t xml:space="preserve"> </w:t>
      </w:r>
      <w:proofErr w:type="spellStart"/>
      <w:r>
        <w:rPr>
          <w:rFonts w:ascii="Cambria"/>
          <w:i/>
          <w:sz w:val="19"/>
        </w:rPr>
        <w:t>Lwt</w:t>
      </w:r>
      <w:proofErr w:type="spellEnd"/>
      <w:r>
        <w:rPr>
          <w:rFonts w:ascii="Cambria"/>
          <w:i/>
          <w:sz w:val="19"/>
        </w:rPr>
        <w:t>,</w:t>
      </w:r>
      <w:r>
        <w:rPr>
          <w:rFonts w:ascii="Cambria"/>
          <w:i/>
          <w:spacing w:val="-1"/>
          <w:sz w:val="19"/>
        </w:rPr>
        <w:t xml:space="preserve"> </w:t>
      </w:r>
      <w:r>
        <w:rPr>
          <w:rFonts w:ascii="Cambria"/>
          <w:i/>
          <w:sz w:val="19"/>
        </w:rPr>
        <w:t xml:space="preserve">109, </w:t>
      </w:r>
      <w:r>
        <w:rPr>
          <w:sz w:val="18"/>
        </w:rPr>
        <w:t>63-69.</w:t>
      </w:r>
      <w:r>
        <w:rPr>
          <w:spacing w:val="1"/>
          <w:sz w:val="18"/>
        </w:rPr>
        <w:t xml:space="preserve"> </w:t>
      </w:r>
      <w:hyperlink r:id="rId50">
        <w:r>
          <w:rPr>
            <w:color w:val="0000FF"/>
            <w:sz w:val="18"/>
            <w:u w:val="single" w:color="0000FF"/>
          </w:rPr>
          <w:t>https://doi.org/10.1016/j.lwt.2019.04.017</w:t>
        </w:r>
      </w:hyperlink>
    </w:p>
    <w:p w14:paraId="1D88D7BB" w14:textId="77777777" w:rsidR="00465F7C" w:rsidRDefault="00000000">
      <w:pPr>
        <w:spacing w:before="69" w:line="276" w:lineRule="auto"/>
        <w:ind w:left="3294" w:right="132" w:hanging="180"/>
        <w:jc w:val="both"/>
        <w:rPr>
          <w:sz w:val="18"/>
        </w:rPr>
      </w:pPr>
      <w:bookmarkStart w:id="62" w:name="_bookmark45"/>
      <w:bookmarkEnd w:id="62"/>
      <w:r>
        <w:rPr>
          <w:sz w:val="18"/>
        </w:rPr>
        <w:t>Lu, J., &amp; Wang, C. (2014a). Health Risk Assessment of Heavy Metals in Soil-Plant System</w:t>
      </w:r>
      <w:r>
        <w:rPr>
          <w:spacing w:val="1"/>
          <w:sz w:val="18"/>
        </w:rPr>
        <w:t xml:space="preserve"> </w:t>
      </w:r>
      <w:r>
        <w:rPr>
          <w:sz w:val="18"/>
        </w:rPr>
        <w:t>in</w:t>
      </w:r>
      <w:r>
        <w:rPr>
          <w:spacing w:val="1"/>
          <w:sz w:val="18"/>
        </w:rPr>
        <w:t xml:space="preserve"> </w:t>
      </w:r>
      <w:r>
        <w:rPr>
          <w:sz w:val="18"/>
        </w:rPr>
        <w:t>Oil-Contaminated</w:t>
      </w:r>
      <w:r>
        <w:rPr>
          <w:spacing w:val="1"/>
          <w:sz w:val="18"/>
        </w:rPr>
        <w:t xml:space="preserve"> </w:t>
      </w:r>
      <w:r>
        <w:rPr>
          <w:sz w:val="18"/>
        </w:rPr>
        <w:t>Sites.</w:t>
      </w:r>
      <w:r>
        <w:rPr>
          <w:spacing w:val="1"/>
          <w:sz w:val="18"/>
        </w:rPr>
        <w:t xml:space="preserve"> </w:t>
      </w:r>
      <w:r>
        <w:rPr>
          <w:rFonts w:ascii="Cambria"/>
          <w:i/>
          <w:sz w:val="19"/>
        </w:rPr>
        <w:t>Environmental</w:t>
      </w:r>
      <w:r>
        <w:rPr>
          <w:rFonts w:ascii="Cambria"/>
          <w:i/>
          <w:spacing w:val="1"/>
          <w:sz w:val="19"/>
        </w:rPr>
        <w:t xml:space="preserve"> </w:t>
      </w:r>
      <w:r>
        <w:rPr>
          <w:rFonts w:ascii="Cambria"/>
          <w:i/>
          <w:sz w:val="19"/>
        </w:rPr>
        <w:t>Science</w:t>
      </w:r>
      <w:r>
        <w:rPr>
          <w:rFonts w:ascii="Cambria"/>
          <w:i/>
          <w:spacing w:val="1"/>
          <w:sz w:val="19"/>
        </w:rPr>
        <w:t xml:space="preserve"> </w:t>
      </w:r>
      <w:r>
        <w:rPr>
          <w:rFonts w:ascii="Cambria"/>
          <w:i/>
          <w:sz w:val="19"/>
        </w:rPr>
        <w:t>and</w:t>
      </w:r>
      <w:r>
        <w:rPr>
          <w:rFonts w:ascii="Cambria"/>
          <w:i/>
          <w:spacing w:val="1"/>
          <w:sz w:val="19"/>
        </w:rPr>
        <w:t xml:space="preserve"> </w:t>
      </w:r>
      <w:r>
        <w:rPr>
          <w:rFonts w:ascii="Cambria"/>
          <w:i/>
          <w:sz w:val="19"/>
        </w:rPr>
        <w:t>Pollution</w:t>
      </w:r>
      <w:r>
        <w:rPr>
          <w:rFonts w:ascii="Cambria"/>
          <w:i/>
          <w:spacing w:val="1"/>
          <w:sz w:val="19"/>
        </w:rPr>
        <w:t xml:space="preserve"> </w:t>
      </w:r>
      <w:r>
        <w:rPr>
          <w:rFonts w:ascii="Cambria"/>
          <w:i/>
          <w:sz w:val="19"/>
        </w:rPr>
        <w:t>Research,</w:t>
      </w:r>
      <w:r>
        <w:rPr>
          <w:rFonts w:ascii="Cambria"/>
          <w:i/>
          <w:spacing w:val="1"/>
          <w:sz w:val="19"/>
        </w:rPr>
        <w:t xml:space="preserve"> </w:t>
      </w:r>
      <w:r>
        <w:rPr>
          <w:rFonts w:ascii="Cambria"/>
          <w:i/>
          <w:sz w:val="19"/>
        </w:rPr>
        <w:t>21,</w:t>
      </w:r>
      <w:r>
        <w:rPr>
          <w:rFonts w:ascii="Cambria"/>
          <w:i/>
          <w:spacing w:val="1"/>
          <w:sz w:val="19"/>
        </w:rPr>
        <w:t xml:space="preserve"> </w:t>
      </w:r>
      <w:r>
        <w:rPr>
          <w:sz w:val="18"/>
        </w:rPr>
        <w:t>1834-1844.</w:t>
      </w:r>
    </w:p>
    <w:p w14:paraId="25C8EC2A" w14:textId="77777777" w:rsidR="00465F7C" w:rsidRDefault="00000000">
      <w:pPr>
        <w:spacing w:before="83"/>
        <w:ind w:left="3114"/>
        <w:jc w:val="both"/>
        <w:rPr>
          <w:sz w:val="18"/>
        </w:rPr>
      </w:pPr>
      <w:bookmarkStart w:id="63" w:name="_bookmark46"/>
      <w:bookmarkEnd w:id="63"/>
      <w:r>
        <w:rPr>
          <w:sz w:val="18"/>
        </w:rPr>
        <w:t>Lu,</w:t>
      </w:r>
      <w:r>
        <w:rPr>
          <w:spacing w:val="1"/>
          <w:sz w:val="18"/>
        </w:rPr>
        <w:t xml:space="preserve"> </w:t>
      </w:r>
      <w:r>
        <w:rPr>
          <w:sz w:val="18"/>
        </w:rPr>
        <w:t>X., &amp;</w:t>
      </w:r>
      <w:r>
        <w:rPr>
          <w:spacing w:val="1"/>
          <w:sz w:val="18"/>
        </w:rPr>
        <w:t xml:space="preserve"> </w:t>
      </w:r>
      <w:r>
        <w:rPr>
          <w:sz w:val="18"/>
        </w:rPr>
        <w:t>Wang, X.</w:t>
      </w:r>
      <w:r>
        <w:rPr>
          <w:spacing w:val="2"/>
          <w:sz w:val="18"/>
        </w:rPr>
        <w:t xml:space="preserve"> </w:t>
      </w:r>
      <w:r>
        <w:rPr>
          <w:sz w:val="18"/>
        </w:rPr>
        <w:t>(2014b).</w:t>
      </w:r>
      <w:r>
        <w:rPr>
          <w:spacing w:val="2"/>
          <w:sz w:val="18"/>
        </w:rPr>
        <w:t xml:space="preserve"> </w:t>
      </w:r>
      <w:r>
        <w:rPr>
          <w:sz w:val="18"/>
        </w:rPr>
        <w:t>The Health</w:t>
      </w:r>
      <w:r>
        <w:rPr>
          <w:spacing w:val="2"/>
          <w:sz w:val="18"/>
        </w:rPr>
        <w:t xml:space="preserve"> </w:t>
      </w:r>
      <w:r>
        <w:rPr>
          <w:sz w:val="18"/>
        </w:rPr>
        <w:t>Risk</w:t>
      </w:r>
      <w:r>
        <w:rPr>
          <w:spacing w:val="1"/>
          <w:sz w:val="18"/>
        </w:rPr>
        <w:t xml:space="preserve"> </w:t>
      </w:r>
      <w:r>
        <w:rPr>
          <w:sz w:val="18"/>
        </w:rPr>
        <w:t>Assessment</w:t>
      </w:r>
      <w:r>
        <w:rPr>
          <w:spacing w:val="1"/>
          <w:sz w:val="18"/>
        </w:rPr>
        <w:t xml:space="preserve"> </w:t>
      </w:r>
      <w:r>
        <w:rPr>
          <w:sz w:val="18"/>
        </w:rPr>
        <w:t>of</w:t>
      </w:r>
      <w:r>
        <w:rPr>
          <w:spacing w:val="2"/>
          <w:sz w:val="18"/>
        </w:rPr>
        <w:t xml:space="preserve"> </w:t>
      </w:r>
      <w:r>
        <w:rPr>
          <w:sz w:val="18"/>
        </w:rPr>
        <w:t>Heavy Metals in</w:t>
      </w:r>
      <w:r>
        <w:rPr>
          <w:spacing w:val="2"/>
          <w:sz w:val="18"/>
        </w:rPr>
        <w:t xml:space="preserve"> </w:t>
      </w:r>
      <w:r>
        <w:rPr>
          <w:sz w:val="18"/>
        </w:rPr>
        <w:t>Crude</w:t>
      </w:r>
      <w:r>
        <w:rPr>
          <w:spacing w:val="1"/>
          <w:sz w:val="18"/>
        </w:rPr>
        <w:t xml:space="preserve"> </w:t>
      </w:r>
      <w:r>
        <w:rPr>
          <w:sz w:val="18"/>
        </w:rPr>
        <w:t>Oil</w:t>
      </w:r>
      <w:r>
        <w:rPr>
          <w:spacing w:val="1"/>
          <w:sz w:val="18"/>
        </w:rPr>
        <w:t xml:space="preserve"> </w:t>
      </w:r>
      <w:r>
        <w:rPr>
          <w:sz w:val="18"/>
        </w:rPr>
        <w:t>to</w:t>
      </w:r>
    </w:p>
    <w:p w14:paraId="2818C8D2" w14:textId="77777777" w:rsidR="00465F7C" w:rsidRDefault="00465F7C">
      <w:pPr>
        <w:jc w:val="both"/>
        <w:rPr>
          <w:sz w:val="18"/>
        </w:rPr>
        <w:sectPr w:rsidR="00465F7C">
          <w:pgSz w:w="11910" w:h="16170"/>
          <w:pgMar w:top="1140" w:right="1000" w:bottom="1320" w:left="1020" w:header="887" w:footer="1129" w:gutter="0"/>
          <w:cols w:space="720"/>
        </w:sectPr>
      </w:pPr>
    </w:p>
    <w:p w14:paraId="59DCF7A7" w14:textId="77777777" w:rsidR="00465F7C" w:rsidRDefault="00465F7C">
      <w:pPr>
        <w:pStyle w:val="BodyText"/>
        <w:spacing w:before="1"/>
        <w:rPr>
          <w:sz w:val="13"/>
        </w:rPr>
      </w:pPr>
    </w:p>
    <w:p w14:paraId="0D15B9EE" w14:textId="77777777" w:rsidR="00465F7C" w:rsidRDefault="00000000">
      <w:pPr>
        <w:spacing w:before="110" w:line="266" w:lineRule="auto"/>
        <w:ind w:left="3294" w:hanging="1"/>
        <w:rPr>
          <w:sz w:val="18"/>
        </w:rPr>
      </w:pPr>
      <w:r>
        <w:rPr>
          <w:sz w:val="18"/>
        </w:rPr>
        <w:t>the</w:t>
      </w:r>
      <w:r>
        <w:rPr>
          <w:spacing w:val="-9"/>
          <w:sz w:val="18"/>
        </w:rPr>
        <w:t xml:space="preserve"> </w:t>
      </w:r>
      <w:r>
        <w:rPr>
          <w:sz w:val="18"/>
        </w:rPr>
        <w:t>Workers</w:t>
      </w:r>
      <w:r>
        <w:rPr>
          <w:spacing w:val="-8"/>
          <w:sz w:val="18"/>
        </w:rPr>
        <w:t xml:space="preserve"> </w:t>
      </w:r>
      <w:r>
        <w:rPr>
          <w:sz w:val="18"/>
        </w:rPr>
        <w:t>in</w:t>
      </w:r>
      <w:r>
        <w:rPr>
          <w:spacing w:val="-6"/>
          <w:sz w:val="18"/>
        </w:rPr>
        <w:t xml:space="preserve"> </w:t>
      </w:r>
      <w:r>
        <w:rPr>
          <w:sz w:val="18"/>
        </w:rPr>
        <w:t>Offshore</w:t>
      </w:r>
      <w:r>
        <w:rPr>
          <w:spacing w:val="-8"/>
          <w:sz w:val="18"/>
        </w:rPr>
        <w:t xml:space="preserve"> </w:t>
      </w:r>
      <w:r>
        <w:rPr>
          <w:sz w:val="18"/>
        </w:rPr>
        <w:t>Oil</w:t>
      </w:r>
      <w:r>
        <w:rPr>
          <w:spacing w:val="-9"/>
          <w:sz w:val="18"/>
        </w:rPr>
        <w:t xml:space="preserve"> </w:t>
      </w:r>
      <w:r>
        <w:rPr>
          <w:sz w:val="18"/>
        </w:rPr>
        <w:t>Platform.</w:t>
      </w:r>
      <w:r>
        <w:rPr>
          <w:spacing w:val="-8"/>
          <w:sz w:val="18"/>
        </w:rPr>
        <w:t xml:space="preserve"> </w:t>
      </w:r>
      <w:r>
        <w:rPr>
          <w:rFonts w:ascii="Cambria"/>
          <w:i/>
          <w:sz w:val="19"/>
        </w:rPr>
        <w:t>Environmental</w:t>
      </w:r>
      <w:r>
        <w:rPr>
          <w:rFonts w:ascii="Cambria"/>
          <w:i/>
          <w:spacing w:val="-5"/>
          <w:sz w:val="19"/>
        </w:rPr>
        <w:t xml:space="preserve"> </w:t>
      </w:r>
      <w:r>
        <w:rPr>
          <w:rFonts w:ascii="Cambria"/>
          <w:i/>
          <w:sz w:val="19"/>
        </w:rPr>
        <w:t>Science</w:t>
      </w:r>
      <w:r>
        <w:rPr>
          <w:rFonts w:ascii="Cambria"/>
          <w:i/>
          <w:spacing w:val="-5"/>
          <w:sz w:val="19"/>
        </w:rPr>
        <w:t xml:space="preserve"> </w:t>
      </w:r>
      <w:r>
        <w:rPr>
          <w:rFonts w:ascii="Cambria"/>
          <w:i/>
          <w:sz w:val="19"/>
        </w:rPr>
        <w:t>and</w:t>
      </w:r>
      <w:r>
        <w:rPr>
          <w:rFonts w:ascii="Cambria"/>
          <w:i/>
          <w:spacing w:val="-4"/>
          <w:sz w:val="19"/>
        </w:rPr>
        <w:t xml:space="preserve"> </w:t>
      </w:r>
      <w:r>
        <w:rPr>
          <w:rFonts w:ascii="Cambria"/>
          <w:i/>
          <w:sz w:val="19"/>
        </w:rPr>
        <w:t>Pollution</w:t>
      </w:r>
      <w:r>
        <w:rPr>
          <w:rFonts w:ascii="Cambria"/>
          <w:i/>
          <w:spacing w:val="-5"/>
          <w:sz w:val="19"/>
        </w:rPr>
        <w:t xml:space="preserve"> </w:t>
      </w:r>
      <w:r>
        <w:rPr>
          <w:rFonts w:ascii="Cambria"/>
          <w:i/>
          <w:sz w:val="19"/>
        </w:rPr>
        <w:t>Research,</w:t>
      </w:r>
      <w:r>
        <w:rPr>
          <w:rFonts w:ascii="Cambria"/>
          <w:i/>
          <w:spacing w:val="-38"/>
          <w:sz w:val="19"/>
        </w:rPr>
        <w:t xml:space="preserve"> </w:t>
      </w:r>
      <w:r>
        <w:rPr>
          <w:rFonts w:ascii="Cambria"/>
          <w:i/>
          <w:sz w:val="19"/>
        </w:rPr>
        <w:t xml:space="preserve">21, </w:t>
      </w:r>
      <w:r>
        <w:rPr>
          <w:sz w:val="18"/>
        </w:rPr>
        <w:t>2824-2832.</w:t>
      </w:r>
    </w:p>
    <w:p w14:paraId="158AA765" w14:textId="77777777" w:rsidR="00465F7C" w:rsidRDefault="00000000">
      <w:pPr>
        <w:spacing w:before="85" w:line="290" w:lineRule="auto"/>
        <w:ind w:left="3293" w:hanging="180"/>
        <w:rPr>
          <w:sz w:val="18"/>
        </w:rPr>
      </w:pPr>
      <w:bookmarkStart w:id="64" w:name="_bookmark47"/>
      <w:bookmarkEnd w:id="64"/>
      <w:r>
        <w:rPr>
          <w:sz w:val="18"/>
        </w:rPr>
        <w:t>Mahesh,</w:t>
      </w:r>
      <w:r>
        <w:rPr>
          <w:spacing w:val="14"/>
          <w:sz w:val="18"/>
        </w:rPr>
        <w:t xml:space="preserve"> </w:t>
      </w:r>
      <w:r>
        <w:rPr>
          <w:sz w:val="18"/>
        </w:rPr>
        <w:t>N.,</w:t>
      </w:r>
      <w:r>
        <w:rPr>
          <w:spacing w:val="15"/>
          <w:sz w:val="18"/>
        </w:rPr>
        <w:t xml:space="preserve"> </w:t>
      </w:r>
      <w:r>
        <w:rPr>
          <w:sz w:val="18"/>
        </w:rPr>
        <w:t>Balakumar,</w:t>
      </w:r>
      <w:r>
        <w:rPr>
          <w:spacing w:val="15"/>
          <w:sz w:val="18"/>
        </w:rPr>
        <w:t xml:space="preserve"> </w:t>
      </w:r>
      <w:r>
        <w:rPr>
          <w:sz w:val="18"/>
        </w:rPr>
        <w:t>S.,</w:t>
      </w:r>
      <w:r>
        <w:rPr>
          <w:spacing w:val="15"/>
          <w:sz w:val="18"/>
        </w:rPr>
        <w:t xml:space="preserve"> </w:t>
      </w:r>
      <w:r>
        <w:rPr>
          <w:sz w:val="18"/>
        </w:rPr>
        <w:t>Danya,</w:t>
      </w:r>
      <w:r>
        <w:rPr>
          <w:spacing w:val="15"/>
          <w:sz w:val="18"/>
        </w:rPr>
        <w:t xml:space="preserve"> </w:t>
      </w:r>
      <w:r>
        <w:rPr>
          <w:sz w:val="18"/>
        </w:rPr>
        <w:t>U.,</w:t>
      </w:r>
      <w:r>
        <w:rPr>
          <w:spacing w:val="14"/>
          <w:sz w:val="18"/>
        </w:rPr>
        <w:t xml:space="preserve"> </w:t>
      </w:r>
      <w:proofErr w:type="spellStart"/>
      <w:r>
        <w:rPr>
          <w:sz w:val="18"/>
        </w:rPr>
        <w:t>Shyamalagowri</w:t>
      </w:r>
      <w:proofErr w:type="spellEnd"/>
      <w:r>
        <w:rPr>
          <w:sz w:val="18"/>
        </w:rPr>
        <w:t>,</w:t>
      </w:r>
      <w:r>
        <w:rPr>
          <w:spacing w:val="15"/>
          <w:sz w:val="18"/>
        </w:rPr>
        <w:t xml:space="preserve"> </w:t>
      </w:r>
      <w:r>
        <w:rPr>
          <w:sz w:val="18"/>
        </w:rPr>
        <w:t>S.,</w:t>
      </w:r>
      <w:r>
        <w:rPr>
          <w:spacing w:val="15"/>
          <w:sz w:val="18"/>
        </w:rPr>
        <w:t xml:space="preserve"> </w:t>
      </w:r>
      <w:r>
        <w:rPr>
          <w:sz w:val="18"/>
        </w:rPr>
        <w:t>Babu,</w:t>
      </w:r>
      <w:r>
        <w:rPr>
          <w:spacing w:val="15"/>
          <w:sz w:val="18"/>
        </w:rPr>
        <w:t xml:space="preserve"> </w:t>
      </w:r>
      <w:r>
        <w:rPr>
          <w:sz w:val="18"/>
        </w:rPr>
        <w:t>P.</w:t>
      </w:r>
      <w:r>
        <w:rPr>
          <w:spacing w:val="15"/>
          <w:sz w:val="18"/>
        </w:rPr>
        <w:t xml:space="preserve"> </w:t>
      </w:r>
      <w:r>
        <w:rPr>
          <w:sz w:val="18"/>
        </w:rPr>
        <w:t>S.,</w:t>
      </w:r>
      <w:r>
        <w:rPr>
          <w:spacing w:val="15"/>
          <w:sz w:val="18"/>
        </w:rPr>
        <w:t xml:space="preserve"> </w:t>
      </w:r>
      <w:r>
        <w:rPr>
          <w:sz w:val="18"/>
        </w:rPr>
        <w:t>Aravind,</w:t>
      </w:r>
      <w:r>
        <w:rPr>
          <w:spacing w:val="12"/>
          <w:sz w:val="18"/>
        </w:rPr>
        <w:t xml:space="preserve"> </w:t>
      </w:r>
      <w:r>
        <w:rPr>
          <w:sz w:val="18"/>
        </w:rPr>
        <w:t>J.</w:t>
      </w:r>
      <w:r>
        <w:rPr>
          <w:spacing w:val="13"/>
          <w:sz w:val="18"/>
        </w:rPr>
        <w:t xml:space="preserve"> </w:t>
      </w:r>
      <w:r>
        <w:rPr>
          <w:sz w:val="18"/>
        </w:rPr>
        <w:t>et</w:t>
      </w:r>
      <w:r>
        <w:rPr>
          <w:spacing w:val="14"/>
          <w:sz w:val="18"/>
        </w:rPr>
        <w:t xml:space="preserve"> </w:t>
      </w:r>
      <w:r>
        <w:rPr>
          <w:sz w:val="18"/>
        </w:rPr>
        <w:t>al.</w:t>
      </w:r>
      <w:r>
        <w:rPr>
          <w:spacing w:val="-42"/>
          <w:sz w:val="18"/>
        </w:rPr>
        <w:t xml:space="preserve"> </w:t>
      </w:r>
      <w:r>
        <w:rPr>
          <w:sz w:val="18"/>
        </w:rPr>
        <w:t>(2022).</w:t>
      </w:r>
      <w:r>
        <w:rPr>
          <w:spacing w:val="31"/>
          <w:sz w:val="18"/>
        </w:rPr>
        <w:t xml:space="preserve"> </w:t>
      </w:r>
      <w:r>
        <w:rPr>
          <w:sz w:val="18"/>
        </w:rPr>
        <w:t>A</w:t>
      </w:r>
      <w:r>
        <w:rPr>
          <w:spacing w:val="30"/>
          <w:sz w:val="18"/>
        </w:rPr>
        <w:t xml:space="preserve"> </w:t>
      </w:r>
      <w:r>
        <w:rPr>
          <w:sz w:val="18"/>
        </w:rPr>
        <w:t>Review</w:t>
      </w:r>
      <w:r>
        <w:rPr>
          <w:spacing w:val="31"/>
          <w:sz w:val="18"/>
        </w:rPr>
        <w:t xml:space="preserve"> </w:t>
      </w:r>
      <w:r>
        <w:rPr>
          <w:sz w:val="18"/>
        </w:rPr>
        <w:t>on</w:t>
      </w:r>
      <w:r>
        <w:rPr>
          <w:spacing w:val="31"/>
          <w:sz w:val="18"/>
        </w:rPr>
        <w:t xml:space="preserve"> </w:t>
      </w:r>
      <w:r>
        <w:rPr>
          <w:sz w:val="18"/>
        </w:rPr>
        <w:t>Mitigation</w:t>
      </w:r>
      <w:r>
        <w:rPr>
          <w:spacing w:val="31"/>
          <w:sz w:val="18"/>
        </w:rPr>
        <w:t xml:space="preserve"> </w:t>
      </w:r>
      <w:r>
        <w:rPr>
          <w:sz w:val="18"/>
        </w:rPr>
        <w:t>of</w:t>
      </w:r>
      <w:r>
        <w:rPr>
          <w:spacing w:val="30"/>
          <w:sz w:val="18"/>
        </w:rPr>
        <w:t xml:space="preserve"> </w:t>
      </w:r>
      <w:r>
        <w:rPr>
          <w:sz w:val="18"/>
        </w:rPr>
        <w:t>Emerging</w:t>
      </w:r>
      <w:r>
        <w:rPr>
          <w:spacing w:val="29"/>
          <w:sz w:val="18"/>
        </w:rPr>
        <w:t xml:space="preserve"> </w:t>
      </w:r>
      <w:r>
        <w:rPr>
          <w:sz w:val="18"/>
        </w:rPr>
        <w:t>Contaminants</w:t>
      </w:r>
      <w:r>
        <w:rPr>
          <w:spacing w:val="30"/>
          <w:sz w:val="18"/>
        </w:rPr>
        <w:t xml:space="preserve"> </w:t>
      </w:r>
      <w:r>
        <w:rPr>
          <w:sz w:val="18"/>
        </w:rPr>
        <w:t>in</w:t>
      </w:r>
      <w:r>
        <w:rPr>
          <w:spacing w:val="31"/>
          <w:sz w:val="18"/>
        </w:rPr>
        <w:t xml:space="preserve"> </w:t>
      </w:r>
      <w:r>
        <w:rPr>
          <w:sz w:val="18"/>
        </w:rPr>
        <w:t>an</w:t>
      </w:r>
      <w:r>
        <w:rPr>
          <w:spacing w:val="32"/>
          <w:sz w:val="18"/>
        </w:rPr>
        <w:t xml:space="preserve"> </w:t>
      </w:r>
      <w:r>
        <w:rPr>
          <w:sz w:val="18"/>
        </w:rPr>
        <w:t>Aqueous</w:t>
      </w:r>
      <w:r>
        <w:rPr>
          <w:spacing w:val="30"/>
          <w:sz w:val="18"/>
        </w:rPr>
        <w:t xml:space="preserve"> </w:t>
      </w:r>
      <w:r>
        <w:rPr>
          <w:sz w:val="18"/>
        </w:rPr>
        <w:t>Environ-</w:t>
      </w:r>
      <w:r>
        <w:rPr>
          <w:spacing w:val="-42"/>
          <w:sz w:val="18"/>
        </w:rPr>
        <w:t xml:space="preserve"> </w:t>
      </w:r>
      <w:proofErr w:type="spellStart"/>
      <w:r>
        <w:rPr>
          <w:sz w:val="18"/>
        </w:rPr>
        <w:t>ment</w:t>
      </w:r>
      <w:proofErr w:type="spellEnd"/>
      <w:r>
        <w:rPr>
          <w:spacing w:val="37"/>
          <w:sz w:val="18"/>
        </w:rPr>
        <w:t xml:space="preserve"> </w:t>
      </w:r>
      <w:r>
        <w:rPr>
          <w:sz w:val="18"/>
        </w:rPr>
        <w:t>Using</w:t>
      </w:r>
      <w:r>
        <w:rPr>
          <w:spacing w:val="37"/>
          <w:sz w:val="18"/>
        </w:rPr>
        <w:t xml:space="preserve"> </w:t>
      </w:r>
      <w:r>
        <w:rPr>
          <w:sz w:val="18"/>
        </w:rPr>
        <w:t>Microbial</w:t>
      </w:r>
      <w:r>
        <w:rPr>
          <w:spacing w:val="37"/>
          <w:sz w:val="18"/>
        </w:rPr>
        <w:t xml:space="preserve"> </w:t>
      </w:r>
      <w:proofErr w:type="gramStart"/>
      <w:r>
        <w:rPr>
          <w:sz w:val="18"/>
        </w:rPr>
        <w:t>bio</w:t>
      </w:r>
      <w:proofErr w:type="gramEnd"/>
      <w:r>
        <w:rPr>
          <w:sz w:val="18"/>
        </w:rPr>
        <w:t>-Machines</w:t>
      </w:r>
      <w:r>
        <w:rPr>
          <w:spacing w:val="36"/>
          <w:sz w:val="18"/>
        </w:rPr>
        <w:t xml:space="preserve"> </w:t>
      </w:r>
      <w:r>
        <w:rPr>
          <w:sz w:val="18"/>
        </w:rPr>
        <w:t>as</w:t>
      </w:r>
      <w:r>
        <w:rPr>
          <w:spacing w:val="36"/>
          <w:sz w:val="18"/>
        </w:rPr>
        <w:t xml:space="preserve"> </w:t>
      </w:r>
      <w:r>
        <w:rPr>
          <w:sz w:val="18"/>
        </w:rPr>
        <w:t>Sustainable</w:t>
      </w:r>
      <w:r>
        <w:rPr>
          <w:spacing w:val="36"/>
          <w:sz w:val="18"/>
        </w:rPr>
        <w:t xml:space="preserve"> </w:t>
      </w:r>
      <w:r>
        <w:rPr>
          <w:sz w:val="18"/>
        </w:rPr>
        <w:t>Tools:</w:t>
      </w:r>
      <w:r>
        <w:rPr>
          <w:spacing w:val="37"/>
          <w:sz w:val="18"/>
        </w:rPr>
        <w:t xml:space="preserve"> </w:t>
      </w:r>
      <w:r>
        <w:rPr>
          <w:sz w:val="18"/>
        </w:rPr>
        <w:t>Progress</w:t>
      </w:r>
      <w:r>
        <w:rPr>
          <w:spacing w:val="36"/>
          <w:sz w:val="18"/>
        </w:rPr>
        <w:t xml:space="preserve"> </w:t>
      </w:r>
      <w:r>
        <w:rPr>
          <w:sz w:val="18"/>
        </w:rPr>
        <w:t>and</w:t>
      </w:r>
      <w:r>
        <w:rPr>
          <w:spacing w:val="37"/>
          <w:sz w:val="18"/>
        </w:rPr>
        <w:t xml:space="preserve"> </w:t>
      </w:r>
      <w:r>
        <w:rPr>
          <w:sz w:val="18"/>
        </w:rPr>
        <w:t>Limitations.</w:t>
      </w:r>
      <w:r>
        <w:rPr>
          <w:spacing w:val="1"/>
          <w:sz w:val="18"/>
        </w:rPr>
        <w:t xml:space="preserve"> </w:t>
      </w:r>
      <w:r>
        <w:rPr>
          <w:rFonts w:ascii="Cambria"/>
          <w:i/>
          <w:sz w:val="19"/>
        </w:rPr>
        <w:t xml:space="preserve">Journal of Water Process Engineering, 47, </w:t>
      </w:r>
      <w:r>
        <w:rPr>
          <w:sz w:val="18"/>
        </w:rPr>
        <w:t>Article 102712.</w:t>
      </w:r>
      <w:r>
        <w:rPr>
          <w:spacing w:val="1"/>
          <w:sz w:val="18"/>
        </w:rPr>
        <w:t xml:space="preserve"> </w:t>
      </w:r>
      <w:hyperlink r:id="rId51">
        <w:r>
          <w:rPr>
            <w:color w:val="0000FF"/>
            <w:sz w:val="18"/>
            <w:u w:val="single" w:color="0000FF"/>
          </w:rPr>
          <w:t>https://doi.org/10.1016/j.jwpe.2022.102712</w:t>
        </w:r>
      </w:hyperlink>
    </w:p>
    <w:p w14:paraId="03448F8F" w14:textId="77777777" w:rsidR="00465F7C" w:rsidRDefault="00000000">
      <w:pPr>
        <w:spacing w:before="76" w:line="280" w:lineRule="auto"/>
        <w:ind w:left="3294" w:hanging="180"/>
        <w:rPr>
          <w:sz w:val="18"/>
        </w:rPr>
      </w:pPr>
      <w:bookmarkStart w:id="65" w:name="_bookmark48"/>
      <w:bookmarkEnd w:id="65"/>
      <w:proofErr w:type="spellStart"/>
      <w:r>
        <w:rPr>
          <w:sz w:val="18"/>
        </w:rPr>
        <w:t>Moslen</w:t>
      </w:r>
      <w:proofErr w:type="spellEnd"/>
      <w:r>
        <w:rPr>
          <w:sz w:val="18"/>
        </w:rPr>
        <w:t>,</w:t>
      </w:r>
      <w:r>
        <w:rPr>
          <w:spacing w:val="11"/>
          <w:sz w:val="18"/>
        </w:rPr>
        <w:t xml:space="preserve"> </w:t>
      </w:r>
      <w:r>
        <w:rPr>
          <w:sz w:val="18"/>
        </w:rPr>
        <w:t>B.,</w:t>
      </w:r>
      <w:r>
        <w:rPr>
          <w:spacing w:val="11"/>
          <w:sz w:val="18"/>
        </w:rPr>
        <w:t xml:space="preserve"> </w:t>
      </w:r>
      <w:r>
        <w:rPr>
          <w:sz w:val="18"/>
        </w:rPr>
        <w:t>&amp;</w:t>
      </w:r>
      <w:r>
        <w:rPr>
          <w:spacing w:val="11"/>
          <w:sz w:val="18"/>
        </w:rPr>
        <w:t xml:space="preserve"> </w:t>
      </w:r>
      <w:proofErr w:type="spellStart"/>
      <w:r>
        <w:rPr>
          <w:sz w:val="18"/>
        </w:rPr>
        <w:t>Aigberua</w:t>
      </w:r>
      <w:proofErr w:type="spellEnd"/>
      <w:r>
        <w:rPr>
          <w:sz w:val="18"/>
        </w:rPr>
        <w:t>,</w:t>
      </w:r>
      <w:r>
        <w:rPr>
          <w:spacing w:val="12"/>
          <w:sz w:val="18"/>
        </w:rPr>
        <w:t xml:space="preserve"> </w:t>
      </w:r>
      <w:r>
        <w:rPr>
          <w:sz w:val="18"/>
        </w:rPr>
        <w:t>A.</w:t>
      </w:r>
      <w:r>
        <w:rPr>
          <w:spacing w:val="11"/>
          <w:sz w:val="18"/>
        </w:rPr>
        <w:t xml:space="preserve"> </w:t>
      </w:r>
      <w:r>
        <w:rPr>
          <w:sz w:val="18"/>
        </w:rPr>
        <w:t>A.</w:t>
      </w:r>
      <w:r>
        <w:rPr>
          <w:spacing w:val="12"/>
          <w:sz w:val="18"/>
        </w:rPr>
        <w:t xml:space="preserve"> </w:t>
      </w:r>
      <w:r>
        <w:rPr>
          <w:sz w:val="18"/>
        </w:rPr>
        <w:t>(2019).</w:t>
      </w:r>
      <w:r>
        <w:rPr>
          <w:spacing w:val="11"/>
          <w:sz w:val="18"/>
        </w:rPr>
        <w:t xml:space="preserve"> </w:t>
      </w:r>
      <w:r>
        <w:rPr>
          <w:sz w:val="18"/>
        </w:rPr>
        <w:t>Crude</w:t>
      </w:r>
      <w:r>
        <w:rPr>
          <w:spacing w:val="12"/>
          <w:sz w:val="18"/>
        </w:rPr>
        <w:t xml:space="preserve"> </w:t>
      </w:r>
      <w:r>
        <w:rPr>
          <w:sz w:val="18"/>
        </w:rPr>
        <w:t>Oil</w:t>
      </w:r>
      <w:r>
        <w:rPr>
          <w:spacing w:val="11"/>
          <w:sz w:val="18"/>
        </w:rPr>
        <w:t xml:space="preserve"> </w:t>
      </w:r>
      <w:r>
        <w:rPr>
          <w:sz w:val="18"/>
        </w:rPr>
        <w:t>Pollution</w:t>
      </w:r>
      <w:r>
        <w:rPr>
          <w:spacing w:val="12"/>
          <w:sz w:val="18"/>
        </w:rPr>
        <w:t xml:space="preserve"> </w:t>
      </w:r>
      <w:r>
        <w:rPr>
          <w:sz w:val="18"/>
        </w:rPr>
        <w:t>of</w:t>
      </w:r>
      <w:r>
        <w:rPr>
          <w:spacing w:val="11"/>
          <w:sz w:val="18"/>
        </w:rPr>
        <w:t xml:space="preserve"> </w:t>
      </w:r>
      <w:r>
        <w:rPr>
          <w:sz w:val="18"/>
        </w:rPr>
        <w:t>Soils</w:t>
      </w:r>
      <w:r>
        <w:rPr>
          <w:spacing w:val="11"/>
          <w:sz w:val="18"/>
        </w:rPr>
        <w:t xml:space="preserve"> </w:t>
      </w:r>
      <w:r>
        <w:rPr>
          <w:sz w:val="18"/>
        </w:rPr>
        <w:t>in</w:t>
      </w:r>
      <w:r>
        <w:rPr>
          <w:spacing w:val="11"/>
          <w:sz w:val="18"/>
        </w:rPr>
        <w:t xml:space="preserve"> </w:t>
      </w:r>
      <w:r>
        <w:rPr>
          <w:sz w:val="18"/>
        </w:rPr>
        <w:t>the</w:t>
      </w:r>
      <w:r>
        <w:rPr>
          <w:spacing w:val="12"/>
          <w:sz w:val="18"/>
        </w:rPr>
        <w:t xml:space="preserve"> </w:t>
      </w:r>
      <w:r>
        <w:rPr>
          <w:sz w:val="18"/>
        </w:rPr>
        <w:t>Niger</w:t>
      </w:r>
      <w:r>
        <w:rPr>
          <w:spacing w:val="11"/>
          <w:sz w:val="18"/>
        </w:rPr>
        <w:t xml:space="preserve"> </w:t>
      </w:r>
      <w:r>
        <w:rPr>
          <w:sz w:val="18"/>
        </w:rPr>
        <w:t>Delta:</w:t>
      </w:r>
      <w:r>
        <w:rPr>
          <w:spacing w:val="12"/>
          <w:sz w:val="18"/>
        </w:rPr>
        <w:t xml:space="preserve"> </w:t>
      </w:r>
      <w:r>
        <w:rPr>
          <w:sz w:val="18"/>
        </w:rPr>
        <w:t>A</w:t>
      </w:r>
      <w:r>
        <w:rPr>
          <w:spacing w:val="-42"/>
          <w:sz w:val="18"/>
        </w:rPr>
        <w:t xml:space="preserve"> </w:t>
      </w:r>
      <w:r>
        <w:rPr>
          <w:sz w:val="18"/>
        </w:rPr>
        <w:t>Review.</w:t>
      </w:r>
      <w:r>
        <w:rPr>
          <w:spacing w:val="-10"/>
          <w:sz w:val="18"/>
        </w:rPr>
        <w:t xml:space="preserve"> </w:t>
      </w:r>
      <w:r>
        <w:rPr>
          <w:rFonts w:ascii="Cambria"/>
          <w:i/>
          <w:sz w:val="19"/>
        </w:rPr>
        <w:t>Environmental</w:t>
      </w:r>
      <w:r>
        <w:rPr>
          <w:rFonts w:ascii="Cambria"/>
          <w:i/>
          <w:spacing w:val="-7"/>
          <w:sz w:val="19"/>
        </w:rPr>
        <w:t xml:space="preserve"> </w:t>
      </w:r>
      <w:r>
        <w:rPr>
          <w:rFonts w:ascii="Cambria"/>
          <w:i/>
          <w:sz w:val="19"/>
        </w:rPr>
        <w:t>Science</w:t>
      </w:r>
      <w:r>
        <w:rPr>
          <w:rFonts w:ascii="Cambria"/>
          <w:i/>
          <w:spacing w:val="-8"/>
          <w:sz w:val="19"/>
        </w:rPr>
        <w:t xml:space="preserve"> </w:t>
      </w:r>
      <w:r>
        <w:rPr>
          <w:rFonts w:ascii="Cambria"/>
          <w:i/>
          <w:sz w:val="19"/>
        </w:rPr>
        <w:t>and</w:t>
      </w:r>
      <w:r>
        <w:rPr>
          <w:rFonts w:ascii="Cambria"/>
          <w:i/>
          <w:spacing w:val="-6"/>
          <w:sz w:val="19"/>
        </w:rPr>
        <w:t xml:space="preserve"> </w:t>
      </w:r>
      <w:r>
        <w:rPr>
          <w:rFonts w:ascii="Cambria"/>
          <w:i/>
          <w:sz w:val="19"/>
        </w:rPr>
        <w:t>Pollution</w:t>
      </w:r>
      <w:r>
        <w:rPr>
          <w:rFonts w:ascii="Cambria"/>
          <w:i/>
          <w:spacing w:val="-7"/>
          <w:sz w:val="19"/>
        </w:rPr>
        <w:t xml:space="preserve"> </w:t>
      </w:r>
      <w:r>
        <w:rPr>
          <w:rFonts w:ascii="Cambria"/>
          <w:i/>
          <w:sz w:val="19"/>
        </w:rPr>
        <w:t>Research</w:t>
      </w:r>
      <w:r>
        <w:rPr>
          <w:rFonts w:ascii="Cambria"/>
          <w:i/>
          <w:spacing w:val="-7"/>
          <w:sz w:val="19"/>
        </w:rPr>
        <w:t xml:space="preserve"> </w:t>
      </w:r>
      <w:r>
        <w:rPr>
          <w:rFonts w:ascii="Cambria"/>
          <w:i/>
          <w:sz w:val="19"/>
        </w:rPr>
        <w:t>26,</w:t>
      </w:r>
      <w:r>
        <w:rPr>
          <w:rFonts w:ascii="Cambria"/>
          <w:i/>
          <w:spacing w:val="-7"/>
          <w:sz w:val="19"/>
        </w:rPr>
        <w:t xml:space="preserve"> </w:t>
      </w:r>
      <w:r>
        <w:rPr>
          <w:sz w:val="18"/>
        </w:rPr>
        <w:t>2053-2069.</w:t>
      </w:r>
    </w:p>
    <w:p w14:paraId="78440776" w14:textId="77777777" w:rsidR="00465F7C" w:rsidRDefault="00000000">
      <w:pPr>
        <w:spacing w:before="78" w:line="280" w:lineRule="auto"/>
        <w:ind w:left="3293" w:hanging="180"/>
        <w:rPr>
          <w:sz w:val="18"/>
        </w:rPr>
      </w:pPr>
      <w:proofErr w:type="spellStart"/>
      <w:r>
        <w:rPr>
          <w:sz w:val="18"/>
        </w:rPr>
        <w:t>Moslen</w:t>
      </w:r>
      <w:proofErr w:type="spellEnd"/>
      <w:r>
        <w:rPr>
          <w:sz w:val="18"/>
        </w:rPr>
        <w:t>,</w:t>
      </w:r>
      <w:r>
        <w:rPr>
          <w:spacing w:val="1"/>
          <w:sz w:val="18"/>
        </w:rPr>
        <w:t xml:space="preserve"> </w:t>
      </w:r>
      <w:r>
        <w:rPr>
          <w:sz w:val="18"/>
        </w:rPr>
        <w:t>M.,</w:t>
      </w:r>
      <w:r>
        <w:rPr>
          <w:spacing w:val="1"/>
          <w:sz w:val="18"/>
        </w:rPr>
        <w:t xml:space="preserve"> </w:t>
      </w:r>
      <w:r>
        <w:rPr>
          <w:sz w:val="18"/>
        </w:rPr>
        <w:t xml:space="preserve">&amp; </w:t>
      </w:r>
      <w:proofErr w:type="spellStart"/>
      <w:r>
        <w:rPr>
          <w:sz w:val="18"/>
        </w:rPr>
        <w:t>Aigberua</w:t>
      </w:r>
      <w:proofErr w:type="spellEnd"/>
      <w:r>
        <w:rPr>
          <w:sz w:val="18"/>
        </w:rPr>
        <w:t>,</w:t>
      </w:r>
      <w:r>
        <w:rPr>
          <w:spacing w:val="1"/>
          <w:sz w:val="18"/>
        </w:rPr>
        <w:t xml:space="preserve"> </w:t>
      </w:r>
      <w:r>
        <w:rPr>
          <w:sz w:val="18"/>
        </w:rPr>
        <w:t>A.</w:t>
      </w:r>
      <w:r>
        <w:rPr>
          <w:spacing w:val="1"/>
          <w:sz w:val="18"/>
        </w:rPr>
        <w:t xml:space="preserve"> </w:t>
      </w:r>
      <w:r>
        <w:rPr>
          <w:sz w:val="18"/>
        </w:rPr>
        <w:t>(2018).</w:t>
      </w:r>
      <w:r>
        <w:rPr>
          <w:spacing w:val="1"/>
          <w:sz w:val="18"/>
        </w:rPr>
        <w:t xml:space="preserve"> </w:t>
      </w:r>
      <w:r>
        <w:rPr>
          <w:sz w:val="18"/>
        </w:rPr>
        <w:t>Heavy Metals and</w:t>
      </w:r>
      <w:r>
        <w:rPr>
          <w:spacing w:val="1"/>
          <w:sz w:val="18"/>
        </w:rPr>
        <w:t xml:space="preserve"> </w:t>
      </w:r>
      <w:r>
        <w:rPr>
          <w:sz w:val="18"/>
        </w:rPr>
        <w:t>Hydrocarbon</w:t>
      </w:r>
      <w:r>
        <w:rPr>
          <w:spacing w:val="1"/>
          <w:sz w:val="18"/>
        </w:rPr>
        <w:t xml:space="preserve"> </w:t>
      </w:r>
      <w:r>
        <w:rPr>
          <w:sz w:val="18"/>
        </w:rPr>
        <w:t>Contamination</w:t>
      </w:r>
      <w:r>
        <w:rPr>
          <w:spacing w:val="1"/>
          <w:sz w:val="18"/>
        </w:rPr>
        <w:t xml:space="preserve"> </w:t>
      </w:r>
      <w:r>
        <w:rPr>
          <w:sz w:val="18"/>
        </w:rPr>
        <w:t>of</w:t>
      </w:r>
      <w:r>
        <w:rPr>
          <w:spacing w:val="-42"/>
          <w:sz w:val="18"/>
        </w:rPr>
        <w:t xml:space="preserve"> </w:t>
      </w:r>
      <w:r>
        <w:rPr>
          <w:sz w:val="18"/>
        </w:rPr>
        <w:t>Surface</w:t>
      </w:r>
      <w:r>
        <w:rPr>
          <w:spacing w:val="28"/>
          <w:sz w:val="18"/>
        </w:rPr>
        <w:t xml:space="preserve"> </w:t>
      </w:r>
      <w:r>
        <w:rPr>
          <w:sz w:val="18"/>
        </w:rPr>
        <w:t>Water</w:t>
      </w:r>
      <w:r>
        <w:rPr>
          <w:spacing w:val="28"/>
          <w:sz w:val="18"/>
        </w:rPr>
        <w:t xml:space="preserve"> </w:t>
      </w:r>
      <w:r>
        <w:rPr>
          <w:sz w:val="18"/>
        </w:rPr>
        <w:t>in</w:t>
      </w:r>
      <w:r>
        <w:rPr>
          <w:spacing w:val="29"/>
          <w:sz w:val="18"/>
        </w:rPr>
        <w:t xml:space="preserve"> </w:t>
      </w:r>
      <w:proofErr w:type="spellStart"/>
      <w:r>
        <w:rPr>
          <w:sz w:val="18"/>
        </w:rPr>
        <w:t>Azuabie</w:t>
      </w:r>
      <w:proofErr w:type="spellEnd"/>
      <w:r>
        <w:rPr>
          <w:spacing w:val="28"/>
          <w:sz w:val="18"/>
        </w:rPr>
        <w:t xml:space="preserve"> </w:t>
      </w:r>
      <w:r>
        <w:rPr>
          <w:sz w:val="18"/>
        </w:rPr>
        <w:t>Creek</w:t>
      </w:r>
      <w:r>
        <w:rPr>
          <w:spacing w:val="29"/>
          <w:sz w:val="18"/>
        </w:rPr>
        <w:t xml:space="preserve"> </w:t>
      </w:r>
      <w:r>
        <w:rPr>
          <w:sz w:val="18"/>
        </w:rPr>
        <w:t>within</w:t>
      </w:r>
      <w:r>
        <w:rPr>
          <w:spacing w:val="28"/>
          <w:sz w:val="18"/>
        </w:rPr>
        <w:t xml:space="preserve"> </w:t>
      </w:r>
      <w:r>
        <w:rPr>
          <w:sz w:val="18"/>
        </w:rPr>
        <w:t>Bonny</w:t>
      </w:r>
      <w:r>
        <w:rPr>
          <w:spacing w:val="26"/>
          <w:sz w:val="18"/>
        </w:rPr>
        <w:t xml:space="preserve"> </w:t>
      </w:r>
      <w:r>
        <w:rPr>
          <w:sz w:val="18"/>
        </w:rPr>
        <w:t>Estuary,</w:t>
      </w:r>
      <w:r>
        <w:rPr>
          <w:spacing w:val="29"/>
          <w:sz w:val="18"/>
        </w:rPr>
        <w:t xml:space="preserve"> </w:t>
      </w:r>
      <w:r>
        <w:rPr>
          <w:sz w:val="18"/>
        </w:rPr>
        <w:t>Nigeria.</w:t>
      </w:r>
      <w:r>
        <w:rPr>
          <w:spacing w:val="29"/>
          <w:sz w:val="18"/>
        </w:rPr>
        <w:t xml:space="preserve"> </w:t>
      </w:r>
      <w:r>
        <w:rPr>
          <w:rFonts w:ascii="Cambria"/>
          <w:i/>
          <w:sz w:val="19"/>
        </w:rPr>
        <w:t>Journal</w:t>
      </w:r>
      <w:r>
        <w:rPr>
          <w:rFonts w:ascii="Cambria"/>
          <w:i/>
          <w:spacing w:val="32"/>
          <w:sz w:val="19"/>
        </w:rPr>
        <w:t xml:space="preserve"> </w:t>
      </w:r>
      <w:r>
        <w:rPr>
          <w:rFonts w:ascii="Cambria"/>
          <w:i/>
          <w:sz w:val="19"/>
        </w:rPr>
        <w:t>of</w:t>
      </w:r>
      <w:r>
        <w:rPr>
          <w:rFonts w:ascii="Cambria"/>
          <w:i/>
          <w:spacing w:val="32"/>
          <w:sz w:val="19"/>
        </w:rPr>
        <w:t xml:space="preserve"> </w:t>
      </w:r>
      <w:r>
        <w:rPr>
          <w:rFonts w:ascii="Cambria"/>
          <w:i/>
          <w:sz w:val="19"/>
        </w:rPr>
        <w:t>Applied</w:t>
      </w:r>
      <w:r>
        <w:rPr>
          <w:rFonts w:ascii="Cambria"/>
          <w:i/>
          <w:spacing w:val="1"/>
          <w:sz w:val="19"/>
        </w:rPr>
        <w:t xml:space="preserve"> </w:t>
      </w:r>
      <w:r>
        <w:rPr>
          <w:rFonts w:ascii="Cambria"/>
          <w:i/>
          <w:sz w:val="19"/>
        </w:rPr>
        <w:t xml:space="preserve">Sciences and Environmental Management, 22, </w:t>
      </w:r>
      <w:r>
        <w:rPr>
          <w:sz w:val="18"/>
        </w:rPr>
        <w:t>1083-1088.</w:t>
      </w:r>
      <w:r>
        <w:rPr>
          <w:spacing w:val="1"/>
          <w:sz w:val="18"/>
        </w:rPr>
        <w:t xml:space="preserve"> </w:t>
      </w:r>
      <w:hyperlink r:id="rId52">
        <w:r>
          <w:rPr>
            <w:color w:val="0000FF"/>
            <w:sz w:val="18"/>
            <w:u w:val="single" w:color="0000FF"/>
          </w:rPr>
          <w:t>https://doi.org/10.4314/jasem.v22i7.15</w:t>
        </w:r>
      </w:hyperlink>
    </w:p>
    <w:p w14:paraId="64DF21A5" w14:textId="77777777" w:rsidR="00465F7C" w:rsidRDefault="00000000">
      <w:pPr>
        <w:spacing w:before="86" w:line="278" w:lineRule="auto"/>
        <w:ind w:left="3293" w:right="131" w:hanging="180"/>
        <w:jc w:val="both"/>
        <w:rPr>
          <w:sz w:val="18"/>
        </w:rPr>
      </w:pPr>
      <w:bookmarkStart w:id="66" w:name="_bookmark49"/>
      <w:bookmarkEnd w:id="66"/>
      <w:r>
        <w:rPr>
          <w:sz w:val="18"/>
        </w:rPr>
        <w:t xml:space="preserve">Njoku, A. C., </w:t>
      </w:r>
      <w:proofErr w:type="spellStart"/>
      <w:r>
        <w:rPr>
          <w:sz w:val="18"/>
        </w:rPr>
        <w:t>Ofoefule</w:t>
      </w:r>
      <w:proofErr w:type="spellEnd"/>
      <w:r>
        <w:rPr>
          <w:sz w:val="18"/>
        </w:rPr>
        <w:t>, C. C., &amp; Isiorho, O. N. E. (2016). A Review of the Environmental</w:t>
      </w:r>
      <w:r>
        <w:rPr>
          <w:spacing w:val="1"/>
          <w:sz w:val="18"/>
        </w:rPr>
        <w:t xml:space="preserve"> </w:t>
      </w:r>
      <w:r>
        <w:rPr>
          <w:sz w:val="18"/>
        </w:rPr>
        <w:t xml:space="preserve">and Health Impacts of Crude Oil Pollution in the Niger Delta Region of Nigeria. </w:t>
      </w:r>
      <w:r>
        <w:rPr>
          <w:rFonts w:ascii="Cambria"/>
          <w:i/>
          <w:sz w:val="19"/>
        </w:rPr>
        <w:t>Envi-</w:t>
      </w:r>
      <w:r>
        <w:rPr>
          <w:rFonts w:ascii="Cambria"/>
          <w:i/>
          <w:spacing w:val="1"/>
          <w:sz w:val="19"/>
        </w:rPr>
        <w:t xml:space="preserve"> </w:t>
      </w:r>
      <w:proofErr w:type="spellStart"/>
      <w:r>
        <w:rPr>
          <w:rFonts w:ascii="Cambria"/>
          <w:i/>
          <w:sz w:val="19"/>
        </w:rPr>
        <w:t>ronmental</w:t>
      </w:r>
      <w:proofErr w:type="spellEnd"/>
      <w:r>
        <w:rPr>
          <w:rFonts w:ascii="Cambria"/>
          <w:i/>
          <w:spacing w:val="-3"/>
          <w:sz w:val="19"/>
        </w:rPr>
        <w:t xml:space="preserve"> </w:t>
      </w:r>
      <w:r>
        <w:rPr>
          <w:rFonts w:ascii="Cambria"/>
          <w:i/>
          <w:sz w:val="19"/>
        </w:rPr>
        <w:t>Science</w:t>
      </w:r>
      <w:r>
        <w:rPr>
          <w:rFonts w:ascii="Cambria"/>
          <w:i/>
          <w:spacing w:val="-3"/>
          <w:sz w:val="19"/>
        </w:rPr>
        <w:t xml:space="preserve"> </w:t>
      </w:r>
      <w:r>
        <w:rPr>
          <w:rFonts w:ascii="Cambria"/>
          <w:i/>
          <w:sz w:val="19"/>
        </w:rPr>
        <w:t>and</w:t>
      </w:r>
      <w:r>
        <w:rPr>
          <w:rFonts w:ascii="Cambria"/>
          <w:i/>
          <w:spacing w:val="-3"/>
          <w:sz w:val="19"/>
        </w:rPr>
        <w:t xml:space="preserve"> </w:t>
      </w:r>
      <w:r>
        <w:rPr>
          <w:rFonts w:ascii="Cambria"/>
          <w:i/>
          <w:sz w:val="19"/>
        </w:rPr>
        <w:t>Pollution</w:t>
      </w:r>
      <w:r>
        <w:rPr>
          <w:rFonts w:ascii="Cambria"/>
          <w:i/>
          <w:spacing w:val="-4"/>
          <w:sz w:val="19"/>
        </w:rPr>
        <w:t xml:space="preserve"> </w:t>
      </w:r>
      <w:r>
        <w:rPr>
          <w:rFonts w:ascii="Cambria"/>
          <w:i/>
          <w:sz w:val="19"/>
        </w:rPr>
        <w:t>Research,</w:t>
      </w:r>
      <w:r>
        <w:rPr>
          <w:rFonts w:ascii="Cambria"/>
          <w:i/>
          <w:spacing w:val="-3"/>
          <w:sz w:val="19"/>
        </w:rPr>
        <w:t xml:space="preserve"> </w:t>
      </w:r>
      <w:r>
        <w:rPr>
          <w:rFonts w:ascii="Cambria"/>
          <w:i/>
          <w:sz w:val="19"/>
        </w:rPr>
        <w:t>23,</w:t>
      </w:r>
      <w:r>
        <w:rPr>
          <w:rFonts w:ascii="Cambria"/>
          <w:i/>
          <w:spacing w:val="-3"/>
          <w:sz w:val="19"/>
        </w:rPr>
        <w:t xml:space="preserve"> </w:t>
      </w:r>
      <w:r>
        <w:rPr>
          <w:sz w:val="18"/>
        </w:rPr>
        <w:t>327-338.</w:t>
      </w:r>
    </w:p>
    <w:p w14:paraId="5F1A975F" w14:textId="77777777" w:rsidR="00465F7C" w:rsidRDefault="00000000">
      <w:pPr>
        <w:spacing w:before="80" w:line="280" w:lineRule="auto"/>
        <w:ind w:left="3293" w:right="133" w:hanging="180"/>
        <w:jc w:val="both"/>
        <w:rPr>
          <w:sz w:val="18"/>
        </w:rPr>
      </w:pPr>
      <w:bookmarkStart w:id="67" w:name="_bookmark50"/>
      <w:bookmarkEnd w:id="67"/>
      <w:proofErr w:type="spellStart"/>
      <w:r>
        <w:rPr>
          <w:sz w:val="18"/>
        </w:rPr>
        <w:t>Nriagu</w:t>
      </w:r>
      <w:proofErr w:type="spellEnd"/>
      <w:r>
        <w:rPr>
          <w:sz w:val="18"/>
        </w:rPr>
        <w:t>, J. O. (1989). A Global Assessment of Natural Sources of Atmospheric Trace Met-</w:t>
      </w:r>
      <w:r>
        <w:rPr>
          <w:spacing w:val="1"/>
          <w:sz w:val="18"/>
        </w:rPr>
        <w:t xml:space="preserve"> </w:t>
      </w:r>
      <w:proofErr w:type="spellStart"/>
      <w:r>
        <w:rPr>
          <w:sz w:val="18"/>
        </w:rPr>
        <w:t>als</w:t>
      </w:r>
      <w:proofErr w:type="spellEnd"/>
      <w:r>
        <w:rPr>
          <w:sz w:val="18"/>
        </w:rPr>
        <w:t>.</w:t>
      </w:r>
      <w:r>
        <w:rPr>
          <w:spacing w:val="-4"/>
          <w:sz w:val="18"/>
        </w:rPr>
        <w:t xml:space="preserve"> </w:t>
      </w:r>
      <w:r>
        <w:rPr>
          <w:rFonts w:ascii="Cambria"/>
          <w:i/>
          <w:sz w:val="19"/>
        </w:rPr>
        <w:t>Nature,</w:t>
      </w:r>
      <w:r>
        <w:rPr>
          <w:rFonts w:ascii="Cambria"/>
          <w:i/>
          <w:spacing w:val="1"/>
          <w:sz w:val="19"/>
        </w:rPr>
        <w:t xml:space="preserve"> </w:t>
      </w:r>
      <w:r>
        <w:rPr>
          <w:rFonts w:ascii="Cambria"/>
          <w:i/>
          <w:sz w:val="19"/>
        </w:rPr>
        <w:t xml:space="preserve">338, </w:t>
      </w:r>
      <w:r>
        <w:rPr>
          <w:sz w:val="18"/>
        </w:rPr>
        <w:t>47-49.</w:t>
      </w:r>
      <w:r>
        <w:rPr>
          <w:spacing w:val="4"/>
          <w:sz w:val="18"/>
        </w:rPr>
        <w:t xml:space="preserve"> </w:t>
      </w:r>
      <w:hyperlink r:id="rId53">
        <w:r>
          <w:rPr>
            <w:color w:val="0000FF"/>
            <w:sz w:val="18"/>
            <w:u w:val="single" w:color="0000FF"/>
          </w:rPr>
          <w:t>https://doi.org/10.1038/338047a0</w:t>
        </w:r>
      </w:hyperlink>
    </w:p>
    <w:p w14:paraId="1A2E0EF3" w14:textId="77777777" w:rsidR="00465F7C" w:rsidRDefault="00000000">
      <w:pPr>
        <w:spacing w:before="79" w:line="285" w:lineRule="auto"/>
        <w:ind w:left="3293" w:right="132" w:hanging="180"/>
        <w:rPr>
          <w:sz w:val="18"/>
        </w:rPr>
      </w:pPr>
      <w:bookmarkStart w:id="68" w:name="_bookmark51"/>
      <w:bookmarkEnd w:id="68"/>
      <w:proofErr w:type="spellStart"/>
      <w:r>
        <w:rPr>
          <w:sz w:val="18"/>
        </w:rPr>
        <w:t>Nriagu</w:t>
      </w:r>
      <w:proofErr w:type="spellEnd"/>
      <w:r>
        <w:rPr>
          <w:sz w:val="18"/>
        </w:rPr>
        <w:t>,</w:t>
      </w:r>
      <w:r>
        <w:rPr>
          <w:spacing w:val="11"/>
          <w:sz w:val="18"/>
        </w:rPr>
        <w:t xml:space="preserve"> </w:t>
      </w:r>
      <w:r>
        <w:rPr>
          <w:sz w:val="18"/>
        </w:rPr>
        <w:t>J.</w:t>
      </w:r>
      <w:r>
        <w:rPr>
          <w:spacing w:val="10"/>
          <w:sz w:val="18"/>
        </w:rPr>
        <w:t xml:space="preserve"> </w:t>
      </w:r>
      <w:r>
        <w:rPr>
          <w:sz w:val="18"/>
        </w:rPr>
        <w:t>O.,</w:t>
      </w:r>
      <w:r>
        <w:rPr>
          <w:spacing w:val="10"/>
          <w:sz w:val="18"/>
        </w:rPr>
        <w:t xml:space="preserve"> </w:t>
      </w:r>
      <w:r>
        <w:rPr>
          <w:sz w:val="18"/>
        </w:rPr>
        <w:t>Blankson,</w:t>
      </w:r>
      <w:r>
        <w:rPr>
          <w:spacing w:val="11"/>
          <w:sz w:val="18"/>
        </w:rPr>
        <w:t xml:space="preserve"> </w:t>
      </w:r>
      <w:r>
        <w:rPr>
          <w:sz w:val="18"/>
        </w:rPr>
        <w:t>M.</w:t>
      </w:r>
      <w:r>
        <w:rPr>
          <w:spacing w:val="11"/>
          <w:sz w:val="18"/>
        </w:rPr>
        <w:t xml:space="preserve"> </w:t>
      </w:r>
      <w:r>
        <w:rPr>
          <w:sz w:val="18"/>
        </w:rPr>
        <w:t>L.,</w:t>
      </w:r>
      <w:r>
        <w:rPr>
          <w:spacing w:val="10"/>
          <w:sz w:val="18"/>
        </w:rPr>
        <w:t xml:space="preserve"> </w:t>
      </w:r>
      <w:r>
        <w:rPr>
          <w:sz w:val="18"/>
        </w:rPr>
        <w:t>&amp;</w:t>
      </w:r>
      <w:r>
        <w:rPr>
          <w:spacing w:val="11"/>
          <w:sz w:val="18"/>
        </w:rPr>
        <w:t xml:space="preserve"> </w:t>
      </w:r>
      <w:r>
        <w:rPr>
          <w:sz w:val="18"/>
        </w:rPr>
        <w:t>Ocran,</w:t>
      </w:r>
      <w:r>
        <w:rPr>
          <w:spacing w:val="11"/>
          <w:sz w:val="18"/>
        </w:rPr>
        <w:t xml:space="preserve"> </w:t>
      </w:r>
      <w:r>
        <w:rPr>
          <w:sz w:val="18"/>
        </w:rPr>
        <w:t>K.</w:t>
      </w:r>
      <w:r>
        <w:rPr>
          <w:spacing w:val="11"/>
          <w:sz w:val="18"/>
        </w:rPr>
        <w:t xml:space="preserve"> </w:t>
      </w:r>
      <w:r>
        <w:rPr>
          <w:sz w:val="18"/>
        </w:rPr>
        <w:t>(1996).</w:t>
      </w:r>
      <w:r>
        <w:rPr>
          <w:spacing w:val="11"/>
          <w:sz w:val="18"/>
        </w:rPr>
        <w:t xml:space="preserve"> </w:t>
      </w:r>
      <w:r>
        <w:rPr>
          <w:sz w:val="18"/>
        </w:rPr>
        <w:t>Childhood</w:t>
      </w:r>
      <w:r>
        <w:rPr>
          <w:spacing w:val="9"/>
          <w:sz w:val="18"/>
        </w:rPr>
        <w:t xml:space="preserve"> </w:t>
      </w:r>
      <w:r>
        <w:rPr>
          <w:sz w:val="18"/>
        </w:rPr>
        <w:t>Lead</w:t>
      </w:r>
      <w:r>
        <w:rPr>
          <w:spacing w:val="11"/>
          <w:sz w:val="18"/>
        </w:rPr>
        <w:t xml:space="preserve"> </w:t>
      </w:r>
      <w:r>
        <w:rPr>
          <w:sz w:val="18"/>
        </w:rPr>
        <w:t>Poisoning</w:t>
      </w:r>
      <w:r>
        <w:rPr>
          <w:spacing w:val="10"/>
          <w:sz w:val="18"/>
        </w:rPr>
        <w:t xml:space="preserve"> </w:t>
      </w:r>
      <w:r>
        <w:rPr>
          <w:sz w:val="18"/>
        </w:rPr>
        <w:t>in</w:t>
      </w:r>
      <w:r>
        <w:rPr>
          <w:spacing w:val="11"/>
          <w:sz w:val="18"/>
        </w:rPr>
        <w:t xml:space="preserve"> </w:t>
      </w:r>
      <w:r>
        <w:rPr>
          <w:sz w:val="18"/>
        </w:rPr>
        <w:t>Africa:</w:t>
      </w:r>
      <w:r>
        <w:rPr>
          <w:spacing w:val="-42"/>
          <w:sz w:val="18"/>
        </w:rPr>
        <w:t xml:space="preserve"> </w:t>
      </w:r>
      <w:r>
        <w:rPr>
          <w:sz w:val="18"/>
        </w:rPr>
        <w:t xml:space="preserve">A Growing Public Health Problem. </w:t>
      </w:r>
      <w:r>
        <w:rPr>
          <w:rFonts w:ascii="Cambria"/>
          <w:i/>
          <w:sz w:val="19"/>
        </w:rPr>
        <w:t xml:space="preserve">Science of the Total Environment, 181, </w:t>
      </w:r>
      <w:r>
        <w:rPr>
          <w:sz w:val="18"/>
        </w:rPr>
        <w:t>93-100.</w:t>
      </w:r>
      <w:r>
        <w:rPr>
          <w:spacing w:val="1"/>
          <w:sz w:val="18"/>
        </w:rPr>
        <w:t xml:space="preserve"> </w:t>
      </w:r>
      <w:hyperlink r:id="rId54">
        <w:r>
          <w:rPr>
            <w:color w:val="0000FF"/>
            <w:sz w:val="18"/>
            <w:u w:val="single" w:color="0000FF"/>
          </w:rPr>
          <w:t>https://doi.org/10.1016/0048-9697(95)04954-1</w:t>
        </w:r>
      </w:hyperlink>
    </w:p>
    <w:p w14:paraId="74004848" w14:textId="77777777" w:rsidR="00465F7C" w:rsidRDefault="00000000">
      <w:pPr>
        <w:spacing w:before="79" w:line="280" w:lineRule="auto"/>
        <w:ind w:left="3294" w:hanging="180"/>
        <w:rPr>
          <w:sz w:val="18"/>
        </w:rPr>
      </w:pPr>
      <w:bookmarkStart w:id="69" w:name="_bookmark52"/>
      <w:bookmarkEnd w:id="69"/>
      <w:proofErr w:type="spellStart"/>
      <w:r>
        <w:rPr>
          <w:sz w:val="18"/>
        </w:rPr>
        <w:t>Nwaichi</w:t>
      </w:r>
      <w:proofErr w:type="spellEnd"/>
      <w:r>
        <w:rPr>
          <w:sz w:val="18"/>
        </w:rPr>
        <w:t>,</w:t>
      </w:r>
      <w:r>
        <w:rPr>
          <w:spacing w:val="10"/>
          <w:sz w:val="18"/>
        </w:rPr>
        <w:t xml:space="preserve"> </w:t>
      </w:r>
      <w:r>
        <w:rPr>
          <w:sz w:val="18"/>
        </w:rPr>
        <w:t>E.</w:t>
      </w:r>
      <w:r>
        <w:rPr>
          <w:spacing w:val="10"/>
          <w:sz w:val="18"/>
        </w:rPr>
        <w:t xml:space="preserve"> </w:t>
      </w:r>
      <w:r>
        <w:rPr>
          <w:sz w:val="18"/>
        </w:rPr>
        <w:t>O.,</w:t>
      </w:r>
      <w:r>
        <w:rPr>
          <w:spacing w:val="8"/>
          <w:sz w:val="18"/>
        </w:rPr>
        <w:t xml:space="preserve"> </w:t>
      </w:r>
      <w:r>
        <w:rPr>
          <w:sz w:val="18"/>
        </w:rPr>
        <w:t>Chuku,</w:t>
      </w:r>
      <w:r>
        <w:rPr>
          <w:spacing w:val="11"/>
          <w:sz w:val="18"/>
        </w:rPr>
        <w:t xml:space="preserve"> </w:t>
      </w:r>
      <w:r>
        <w:rPr>
          <w:sz w:val="18"/>
        </w:rPr>
        <w:t>L.</w:t>
      </w:r>
      <w:r>
        <w:rPr>
          <w:spacing w:val="11"/>
          <w:sz w:val="18"/>
        </w:rPr>
        <w:t xml:space="preserve"> </w:t>
      </w:r>
      <w:r>
        <w:rPr>
          <w:sz w:val="18"/>
        </w:rPr>
        <w:t>C.,</w:t>
      </w:r>
      <w:r>
        <w:rPr>
          <w:spacing w:val="11"/>
          <w:sz w:val="18"/>
        </w:rPr>
        <w:t xml:space="preserve"> </w:t>
      </w:r>
      <w:r>
        <w:rPr>
          <w:sz w:val="18"/>
        </w:rPr>
        <w:t>&amp;</w:t>
      </w:r>
      <w:r>
        <w:rPr>
          <w:spacing w:val="9"/>
          <w:sz w:val="18"/>
        </w:rPr>
        <w:t xml:space="preserve"> </w:t>
      </w:r>
      <w:proofErr w:type="spellStart"/>
      <w:r>
        <w:rPr>
          <w:sz w:val="18"/>
        </w:rPr>
        <w:t>Ighoavwogan</w:t>
      </w:r>
      <w:proofErr w:type="spellEnd"/>
      <w:r>
        <w:rPr>
          <w:sz w:val="18"/>
        </w:rPr>
        <w:t>,</w:t>
      </w:r>
      <w:r>
        <w:rPr>
          <w:spacing w:val="9"/>
          <w:sz w:val="18"/>
        </w:rPr>
        <w:t xml:space="preserve"> </w:t>
      </w:r>
      <w:r>
        <w:rPr>
          <w:sz w:val="18"/>
        </w:rPr>
        <w:t>E.</w:t>
      </w:r>
      <w:r>
        <w:rPr>
          <w:spacing w:val="10"/>
          <w:sz w:val="18"/>
        </w:rPr>
        <w:t xml:space="preserve"> </w:t>
      </w:r>
      <w:r>
        <w:rPr>
          <w:sz w:val="18"/>
        </w:rPr>
        <w:t>(2016).</w:t>
      </w:r>
      <w:r>
        <w:rPr>
          <w:spacing w:val="10"/>
          <w:sz w:val="18"/>
        </w:rPr>
        <w:t xml:space="preserve"> </w:t>
      </w:r>
      <w:r>
        <w:rPr>
          <w:sz w:val="18"/>
        </w:rPr>
        <w:t>Polycyclic</w:t>
      </w:r>
      <w:r>
        <w:rPr>
          <w:spacing w:val="11"/>
          <w:sz w:val="18"/>
        </w:rPr>
        <w:t xml:space="preserve"> </w:t>
      </w:r>
      <w:r>
        <w:rPr>
          <w:sz w:val="18"/>
        </w:rPr>
        <w:t>Aromatic</w:t>
      </w:r>
      <w:r>
        <w:rPr>
          <w:spacing w:val="12"/>
          <w:sz w:val="18"/>
        </w:rPr>
        <w:t xml:space="preserve"> </w:t>
      </w:r>
      <w:r>
        <w:rPr>
          <w:sz w:val="18"/>
        </w:rPr>
        <w:t>Hydrocar-</w:t>
      </w:r>
      <w:r>
        <w:rPr>
          <w:spacing w:val="-42"/>
          <w:sz w:val="18"/>
        </w:rPr>
        <w:t xml:space="preserve"> </w:t>
      </w:r>
      <w:r>
        <w:rPr>
          <w:sz w:val="18"/>
        </w:rPr>
        <w:t>bons</w:t>
      </w:r>
      <w:r>
        <w:rPr>
          <w:spacing w:val="34"/>
          <w:sz w:val="18"/>
        </w:rPr>
        <w:t xml:space="preserve"> </w:t>
      </w:r>
      <w:r>
        <w:rPr>
          <w:sz w:val="18"/>
        </w:rPr>
        <w:t>and</w:t>
      </w:r>
      <w:r>
        <w:rPr>
          <w:spacing w:val="36"/>
          <w:sz w:val="18"/>
        </w:rPr>
        <w:t xml:space="preserve"> </w:t>
      </w:r>
      <w:r>
        <w:rPr>
          <w:sz w:val="18"/>
        </w:rPr>
        <w:t>Selected</w:t>
      </w:r>
      <w:r>
        <w:rPr>
          <w:spacing w:val="36"/>
          <w:sz w:val="18"/>
        </w:rPr>
        <w:t xml:space="preserve"> </w:t>
      </w:r>
      <w:r>
        <w:rPr>
          <w:sz w:val="18"/>
        </w:rPr>
        <w:t>Heavy</w:t>
      </w:r>
      <w:r>
        <w:rPr>
          <w:spacing w:val="36"/>
          <w:sz w:val="18"/>
        </w:rPr>
        <w:t xml:space="preserve"> </w:t>
      </w:r>
      <w:r>
        <w:rPr>
          <w:sz w:val="18"/>
        </w:rPr>
        <w:t>Metals</w:t>
      </w:r>
      <w:r>
        <w:rPr>
          <w:spacing w:val="35"/>
          <w:sz w:val="18"/>
        </w:rPr>
        <w:t xml:space="preserve"> </w:t>
      </w:r>
      <w:r>
        <w:rPr>
          <w:sz w:val="18"/>
        </w:rPr>
        <w:t>in</w:t>
      </w:r>
      <w:r>
        <w:rPr>
          <w:spacing w:val="36"/>
          <w:sz w:val="18"/>
        </w:rPr>
        <w:t xml:space="preserve"> </w:t>
      </w:r>
      <w:r>
        <w:rPr>
          <w:sz w:val="18"/>
        </w:rPr>
        <w:t>Some</w:t>
      </w:r>
      <w:r>
        <w:rPr>
          <w:spacing w:val="37"/>
          <w:sz w:val="18"/>
        </w:rPr>
        <w:t xml:space="preserve"> </w:t>
      </w:r>
      <w:r>
        <w:rPr>
          <w:sz w:val="18"/>
        </w:rPr>
        <w:t>Oil</w:t>
      </w:r>
      <w:r>
        <w:rPr>
          <w:spacing w:val="37"/>
          <w:sz w:val="18"/>
        </w:rPr>
        <w:t xml:space="preserve"> </w:t>
      </w:r>
      <w:r>
        <w:rPr>
          <w:sz w:val="18"/>
        </w:rPr>
        <w:t>Polluted</w:t>
      </w:r>
      <w:r>
        <w:rPr>
          <w:spacing w:val="36"/>
          <w:sz w:val="18"/>
        </w:rPr>
        <w:t xml:space="preserve"> </w:t>
      </w:r>
      <w:r>
        <w:rPr>
          <w:sz w:val="18"/>
        </w:rPr>
        <w:t>Sites</w:t>
      </w:r>
      <w:r>
        <w:rPr>
          <w:spacing w:val="35"/>
          <w:sz w:val="18"/>
        </w:rPr>
        <w:t xml:space="preserve"> </w:t>
      </w:r>
      <w:r>
        <w:rPr>
          <w:sz w:val="18"/>
        </w:rPr>
        <w:t>in</w:t>
      </w:r>
      <w:r>
        <w:rPr>
          <w:spacing w:val="36"/>
          <w:sz w:val="18"/>
        </w:rPr>
        <w:t xml:space="preserve"> </w:t>
      </w:r>
      <w:r>
        <w:rPr>
          <w:sz w:val="18"/>
        </w:rPr>
        <w:t>Delta</w:t>
      </w:r>
      <w:r>
        <w:rPr>
          <w:spacing w:val="35"/>
          <w:sz w:val="18"/>
        </w:rPr>
        <w:t xml:space="preserve"> </w:t>
      </w:r>
      <w:r>
        <w:rPr>
          <w:sz w:val="18"/>
        </w:rPr>
        <w:t>State</w:t>
      </w:r>
      <w:r>
        <w:rPr>
          <w:spacing w:val="35"/>
          <w:sz w:val="18"/>
        </w:rPr>
        <w:t xml:space="preserve"> </w:t>
      </w:r>
      <w:r>
        <w:rPr>
          <w:sz w:val="18"/>
        </w:rPr>
        <w:t>Nigeria.</w:t>
      </w:r>
      <w:r>
        <w:rPr>
          <w:spacing w:val="-42"/>
          <w:sz w:val="18"/>
        </w:rPr>
        <w:t xml:space="preserve"> </w:t>
      </w:r>
      <w:r>
        <w:rPr>
          <w:rFonts w:ascii="Cambria"/>
          <w:i/>
          <w:sz w:val="19"/>
        </w:rPr>
        <w:t xml:space="preserve">Journal of Environmental Protection, 7, </w:t>
      </w:r>
      <w:r>
        <w:rPr>
          <w:sz w:val="18"/>
        </w:rPr>
        <w:t>1389-1410.</w:t>
      </w:r>
      <w:r>
        <w:rPr>
          <w:spacing w:val="1"/>
          <w:sz w:val="18"/>
        </w:rPr>
        <w:t xml:space="preserve"> </w:t>
      </w:r>
      <w:hyperlink r:id="rId55">
        <w:r>
          <w:rPr>
            <w:color w:val="0000FF"/>
            <w:sz w:val="18"/>
            <w:u w:val="single" w:color="0000FF"/>
          </w:rPr>
          <w:t>https://doi.org/10.4236/jep.2016.710120</w:t>
        </w:r>
      </w:hyperlink>
    </w:p>
    <w:p w14:paraId="49E1E159" w14:textId="77777777" w:rsidR="00465F7C" w:rsidRDefault="00000000">
      <w:pPr>
        <w:spacing w:before="76" w:line="276" w:lineRule="auto"/>
        <w:ind w:left="3290" w:right="133" w:hanging="177"/>
        <w:jc w:val="both"/>
        <w:rPr>
          <w:sz w:val="18"/>
        </w:rPr>
      </w:pPr>
      <w:bookmarkStart w:id="70" w:name="_bookmark53"/>
      <w:bookmarkEnd w:id="70"/>
      <w:proofErr w:type="spellStart"/>
      <w:r>
        <w:rPr>
          <w:sz w:val="18"/>
        </w:rPr>
        <w:t>Ogunkeyede</w:t>
      </w:r>
      <w:proofErr w:type="spellEnd"/>
      <w:r>
        <w:rPr>
          <w:sz w:val="18"/>
        </w:rPr>
        <w:t xml:space="preserve">, A. O., </w:t>
      </w:r>
      <w:proofErr w:type="spellStart"/>
      <w:r>
        <w:rPr>
          <w:sz w:val="18"/>
        </w:rPr>
        <w:t>Isukuru</w:t>
      </w:r>
      <w:proofErr w:type="spellEnd"/>
      <w:r>
        <w:rPr>
          <w:sz w:val="18"/>
        </w:rPr>
        <w:t xml:space="preserve">, E. J., Adebayo, A. A., </w:t>
      </w:r>
      <w:proofErr w:type="spellStart"/>
      <w:r>
        <w:rPr>
          <w:sz w:val="18"/>
        </w:rPr>
        <w:t>Adedosu</w:t>
      </w:r>
      <w:proofErr w:type="spellEnd"/>
      <w:r>
        <w:rPr>
          <w:sz w:val="18"/>
        </w:rPr>
        <w:t>, T. A., &amp; Tawari-</w:t>
      </w:r>
      <w:proofErr w:type="spellStart"/>
      <w:r>
        <w:rPr>
          <w:sz w:val="18"/>
        </w:rPr>
        <w:t>Fufeyin</w:t>
      </w:r>
      <w:proofErr w:type="spellEnd"/>
      <w:r>
        <w:rPr>
          <w:sz w:val="18"/>
        </w:rPr>
        <w:t>, P.</w:t>
      </w:r>
      <w:r>
        <w:rPr>
          <w:spacing w:val="1"/>
          <w:sz w:val="18"/>
        </w:rPr>
        <w:t xml:space="preserve"> </w:t>
      </w:r>
      <w:r>
        <w:rPr>
          <w:sz w:val="18"/>
        </w:rPr>
        <w:t>(2022). Health Risk Assessment of Organochlorine Compounds at a Crude Oil-Impacted</w:t>
      </w:r>
      <w:r>
        <w:rPr>
          <w:spacing w:val="1"/>
          <w:sz w:val="18"/>
        </w:rPr>
        <w:t xml:space="preserve"> </w:t>
      </w:r>
      <w:r>
        <w:rPr>
          <w:sz w:val="18"/>
        </w:rPr>
        <w:t xml:space="preserve">Soil in at </w:t>
      </w:r>
      <w:proofErr w:type="spellStart"/>
      <w:r>
        <w:rPr>
          <w:sz w:val="18"/>
        </w:rPr>
        <w:t>Okpare-Olomu</w:t>
      </w:r>
      <w:proofErr w:type="spellEnd"/>
      <w:r>
        <w:rPr>
          <w:sz w:val="18"/>
        </w:rPr>
        <w:t xml:space="preserve"> and </w:t>
      </w:r>
      <w:proofErr w:type="spellStart"/>
      <w:r>
        <w:rPr>
          <w:sz w:val="18"/>
        </w:rPr>
        <w:t>Ihwrekreka</w:t>
      </w:r>
      <w:proofErr w:type="spellEnd"/>
      <w:r>
        <w:rPr>
          <w:sz w:val="18"/>
        </w:rPr>
        <w:t xml:space="preserve"> Communities the Niger Delta. </w:t>
      </w:r>
      <w:r>
        <w:rPr>
          <w:rFonts w:ascii="Cambria"/>
          <w:i/>
          <w:sz w:val="19"/>
        </w:rPr>
        <w:t>Science Journal</w:t>
      </w:r>
      <w:r>
        <w:rPr>
          <w:rFonts w:ascii="Cambria"/>
          <w:i/>
          <w:spacing w:val="1"/>
          <w:sz w:val="19"/>
        </w:rPr>
        <w:t xml:space="preserve"> </w:t>
      </w:r>
      <w:r>
        <w:rPr>
          <w:rFonts w:ascii="Cambria"/>
          <w:i/>
          <w:sz w:val="19"/>
        </w:rPr>
        <w:t>of Chemistry,</w:t>
      </w:r>
      <w:r>
        <w:rPr>
          <w:rFonts w:ascii="Cambria"/>
          <w:i/>
          <w:spacing w:val="1"/>
          <w:sz w:val="19"/>
        </w:rPr>
        <w:t xml:space="preserve"> </w:t>
      </w:r>
      <w:r>
        <w:rPr>
          <w:rFonts w:ascii="Cambria"/>
          <w:i/>
          <w:sz w:val="19"/>
        </w:rPr>
        <w:t xml:space="preserve">10, </w:t>
      </w:r>
      <w:r>
        <w:rPr>
          <w:sz w:val="18"/>
        </w:rPr>
        <w:t>81-92.</w:t>
      </w:r>
    </w:p>
    <w:p w14:paraId="798F0273" w14:textId="77777777" w:rsidR="00465F7C" w:rsidRDefault="00000000">
      <w:pPr>
        <w:spacing w:before="75" w:line="276" w:lineRule="auto"/>
        <w:ind w:left="3293" w:right="130" w:hanging="180"/>
        <w:rPr>
          <w:sz w:val="18"/>
        </w:rPr>
      </w:pPr>
      <w:bookmarkStart w:id="71" w:name="_bookmark54"/>
      <w:bookmarkEnd w:id="71"/>
      <w:proofErr w:type="spellStart"/>
      <w:r>
        <w:rPr>
          <w:sz w:val="18"/>
        </w:rPr>
        <w:t>Ogunlaja</w:t>
      </w:r>
      <w:proofErr w:type="spellEnd"/>
      <w:r>
        <w:rPr>
          <w:sz w:val="18"/>
        </w:rPr>
        <w:t>,</w:t>
      </w:r>
      <w:r>
        <w:rPr>
          <w:spacing w:val="6"/>
          <w:sz w:val="18"/>
        </w:rPr>
        <w:t xml:space="preserve"> </w:t>
      </w:r>
      <w:r>
        <w:rPr>
          <w:sz w:val="18"/>
        </w:rPr>
        <w:t>O.</w:t>
      </w:r>
      <w:r>
        <w:rPr>
          <w:spacing w:val="6"/>
          <w:sz w:val="18"/>
        </w:rPr>
        <w:t xml:space="preserve"> </w:t>
      </w:r>
      <w:r>
        <w:rPr>
          <w:sz w:val="18"/>
        </w:rPr>
        <w:t>O.,</w:t>
      </w:r>
      <w:r>
        <w:rPr>
          <w:spacing w:val="6"/>
          <w:sz w:val="18"/>
        </w:rPr>
        <w:t xml:space="preserve"> </w:t>
      </w:r>
      <w:proofErr w:type="spellStart"/>
      <w:r>
        <w:rPr>
          <w:sz w:val="18"/>
        </w:rPr>
        <w:t>Ogunlaja</w:t>
      </w:r>
      <w:proofErr w:type="spellEnd"/>
      <w:r>
        <w:rPr>
          <w:sz w:val="18"/>
        </w:rPr>
        <w:t>,</w:t>
      </w:r>
      <w:r>
        <w:rPr>
          <w:spacing w:val="6"/>
          <w:sz w:val="18"/>
        </w:rPr>
        <w:t xml:space="preserve"> </w:t>
      </w:r>
      <w:r>
        <w:rPr>
          <w:sz w:val="18"/>
        </w:rPr>
        <w:t>A.,</w:t>
      </w:r>
      <w:r>
        <w:rPr>
          <w:spacing w:val="8"/>
          <w:sz w:val="18"/>
        </w:rPr>
        <w:t xml:space="preserve"> </w:t>
      </w:r>
      <w:proofErr w:type="spellStart"/>
      <w:r>
        <w:rPr>
          <w:sz w:val="18"/>
        </w:rPr>
        <w:t>Morenikeji</w:t>
      </w:r>
      <w:proofErr w:type="spellEnd"/>
      <w:r>
        <w:rPr>
          <w:sz w:val="18"/>
        </w:rPr>
        <w:t>,</w:t>
      </w:r>
      <w:r>
        <w:rPr>
          <w:spacing w:val="6"/>
          <w:sz w:val="18"/>
        </w:rPr>
        <w:t xml:space="preserve"> </w:t>
      </w:r>
      <w:r>
        <w:rPr>
          <w:sz w:val="18"/>
        </w:rPr>
        <w:t>O.</w:t>
      </w:r>
      <w:r>
        <w:rPr>
          <w:spacing w:val="7"/>
          <w:sz w:val="18"/>
        </w:rPr>
        <w:t xml:space="preserve"> </w:t>
      </w:r>
      <w:r>
        <w:rPr>
          <w:sz w:val="18"/>
        </w:rPr>
        <w:t>A.,</w:t>
      </w:r>
      <w:r>
        <w:rPr>
          <w:spacing w:val="7"/>
          <w:sz w:val="18"/>
        </w:rPr>
        <w:t xml:space="preserve"> </w:t>
      </w:r>
      <w:r>
        <w:rPr>
          <w:sz w:val="18"/>
        </w:rPr>
        <w:t>&amp;</w:t>
      </w:r>
      <w:r>
        <w:rPr>
          <w:spacing w:val="5"/>
          <w:sz w:val="18"/>
        </w:rPr>
        <w:t xml:space="preserve"> </w:t>
      </w:r>
      <w:proofErr w:type="spellStart"/>
      <w:r>
        <w:rPr>
          <w:sz w:val="18"/>
        </w:rPr>
        <w:t>Okewole</w:t>
      </w:r>
      <w:proofErr w:type="spellEnd"/>
      <w:r>
        <w:rPr>
          <w:sz w:val="18"/>
        </w:rPr>
        <w:t>,</w:t>
      </w:r>
      <w:r>
        <w:rPr>
          <w:spacing w:val="7"/>
          <w:sz w:val="18"/>
        </w:rPr>
        <w:t xml:space="preserve"> </w:t>
      </w:r>
      <w:r>
        <w:rPr>
          <w:sz w:val="18"/>
        </w:rPr>
        <w:t>D.</w:t>
      </w:r>
      <w:r>
        <w:rPr>
          <w:spacing w:val="6"/>
          <w:sz w:val="18"/>
        </w:rPr>
        <w:t xml:space="preserve"> </w:t>
      </w:r>
      <w:r>
        <w:rPr>
          <w:sz w:val="18"/>
        </w:rPr>
        <w:t>M.</w:t>
      </w:r>
      <w:r>
        <w:rPr>
          <w:spacing w:val="7"/>
          <w:sz w:val="18"/>
        </w:rPr>
        <w:t xml:space="preserve"> </w:t>
      </w:r>
      <w:r>
        <w:rPr>
          <w:sz w:val="18"/>
        </w:rPr>
        <w:t>(2019).</w:t>
      </w:r>
      <w:r>
        <w:rPr>
          <w:spacing w:val="6"/>
          <w:sz w:val="18"/>
        </w:rPr>
        <w:t xml:space="preserve"> </w:t>
      </w:r>
      <w:r>
        <w:rPr>
          <w:sz w:val="18"/>
        </w:rPr>
        <w:t>Risk</w:t>
      </w:r>
      <w:r>
        <w:rPr>
          <w:spacing w:val="5"/>
          <w:sz w:val="18"/>
        </w:rPr>
        <w:t xml:space="preserve"> </w:t>
      </w:r>
      <w:r>
        <w:rPr>
          <w:sz w:val="18"/>
        </w:rPr>
        <w:t>Assess-</w:t>
      </w:r>
      <w:r>
        <w:rPr>
          <w:spacing w:val="-42"/>
          <w:sz w:val="18"/>
        </w:rPr>
        <w:t xml:space="preserve"> </w:t>
      </w:r>
      <w:proofErr w:type="spellStart"/>
      <w:r>
        <w:rPr>
          <w:sz w:val="18"/>
        </w:rPr>
        <w:t>ment</w:t>
      </w:r>
      <w:proofErr w:type="spellEnd"/>
      <w:r>
        <w:rPr>
          <w:spacing w:val="1"/>
          <w:sz w:val="18"/>
        </w:rPr>
        <w:t xml:space="preserve"> </w:t>
      </w:r>
      <w:r>
        <w:rPr>
          <w:sz w:val="18"/>
        </w:rPr>
        <w:t>and</w:t>
      </w:r>
      <w:r>
        <w:rPr>
          <w:spacing w:val="1"/>
          <w:sz w:val="18"/>
        </w:rPr>
        <w:t xml:space="preserve"> </w:t>
      </w:r>
      <w:r>
        <w:rPr>
          <w:sz w:val="18"/>
        </w:rPr>
        <w:t>Source</w:t>
      </w:r>
      <w:r>
        <w:rPr>
          <w:spacing w:val="1"/>
          <w:sz w:val="18"/>
        </w:rPr>
        <w:t xml:space="preserve"> </w:t>
      </w:r>
      <w:r>
        <w:rPr>
          <w:sz w:val="18"/>
        </w:rPr>
        <w:t>Identification</w:t>
      </w:r>
      <w:r>
        <w:rPr>
          <w:spacing w:val="1"/>
          <w:sz w:val="18"/>
        </w:rPr>
        <w:t xml:space="preserve"> </w:t>
      </w:r>
      <w:r>
        <w:rPr>
          <w:sz w:val="18"/>
        </w:rPr>
        <w:t>of</w:t>
      </w:r>
      <w:r>
        <w:rPr>
          <w:spacing w:val="1"/>
          <w:sz w:val="18"/>
        </w:rPr>
        <w:t xml:space="preserve"> </w:t>
      </w:r>
      <w:r>
        <w:rPr>
          <w:sz w:val="18"/>
        </w:rPr>
        <w:t>Heavy</w:t>
      </w:r>
      <w:r>
        <w:rPr>
          <w:spacing w:val="1"/>
          <w:sz w:val="18"/>
        </w:rPr>
        <w:t xml:space="preserve"> </w:t>
      </w:r>
      <w:r>
        <w:rPr>
          <w:sz w:val="18"/>
        </w:rPr>
        <w:t>Metal</w:t>
      </w:r>
      <w:r>
        <w:rPr>
          <w:spacing w:val="1"/>
          <w:sz w:val="18"/>
        </w:rPr>
        <w:t xml:space="preserve"> </w:t>
      </w:r>
      <w:r>
        <w:rPr>
          <w:sz w:val="18"/>
        </w:rPr>
        <w:t>Contamination</w:t>
      </w:r>
      <w:r>
        <w:rPr>
          <w:spacing w:val="1"/>
          <w:sz w:val="18"/>
        </w:rPr>
        <w:t xml:space="preserve"> </w:t>
      </w:r>
      <w:r>
        <w:rPr>
          <w:sz w:val="18"/>
        </w:rPr>
        <w:t>by</w:t>
      </w:r>
      <w:r>
        <w:rPr>
          <w:spacing w:val="1"/>
          <w:sz w:val="18"/>
        </w:rPr>
        <w:t xml:space="preserve"> </w:t>
      </w:r>
      <w:r>
        <w:rPr>
          <w:sz w:val="18"/>
        </w:rPr>
        <w:t>Multivariate</w:t>
      </w:r>
      <w:r>
        <w:rPr>
          <w:spacing w:val="1"/>
          <w:sz w:val="18"/>
        </w:rPr>
        <w:t xml:space="preserve"> </w:t>
      </w:r>
      <w:r>
        <w:rPr>
          <w:sz w:val="18"/>
        </w:rPr>
        <w:t>and</w:t>
      </w:r>
      <w:r>
        <w:rPr>
          <w:spacing w:val="-42"/>
          <w:sz w:val="18"/>
        </w:rPr>
        <w:t xml:space="preserve"> </w:t>
      </w:r>
      <w:r>
        <w:rPr>
          <w:sz w:val="18"/>
        </w:rPr>
        <w:t>Hazard</w:t>
      </w:r>
      <w:r>
        <w:rPr>
          <w:spacing w:val="13"/>
          <w:sz w:val="18"/>
        </w:rPr>
        <w:t xml:space="preserve"> </w:t>
      </w:r>
      <w:r>
        <w:rPr>
          <w:sz w:val="18"/>
        </w:rPr>
        <w:t>Index</w:t>
      </w:r>
      <w:r>
        <w:rPr>
          <w:spacing w:val="13"/>
          <w:sz w:val="18"/>
        </w:rPr>
        <w:t xml:space="preserve"> </w:t>
      </w:r>
      <w:r>
        <w:rPr>
          <w:sz w:val="18"/>
        </w:rPr>
        <w:t>Analyses</w:t>
      </w:r>
      <w:r>
        <w:rPr>
          <w:spacing w:val="14"/>
          <w:sz w:val="18"/>
        </w:rPr>
        <w:t xml:space="preserve"> </w:t>
      </w:r>
      <w:r>
        <w:rPr>
          <w:sz w:val="18"/>
        </w:rPr>
        <w:t>of</w:t>
      </w:r>
      <w:r>
        <w:rPr>
          <w:spacing w:val="14"/>
          <w:sz w:val="18"/>
        </w:rPr>
        <w:t xml:space="preserve"> </w:t>
      </w:r>
      <w:r>
        <w:rPr>
          <w:sz w:val="18"/>
        </w:rPr>
        <w:t>a</w:t>
      </w:r>
      <w:r>
        <w:rPr>
          <w:spacing w:val="13"/>
          <w:sz w:val="18"/>
        </w:rPr>
        <w:t xml:space="preserve"> </w:t>
      </w:r>
      <w:r>
        <w:rPr>
          <w:sz w:val="18"/>
        </w:rPr>
        <w:t>Pipeline</w:t>
      </w:r>
      <w:r>
        <w:rPr>
          <w:spacing w:val="13"/>
          <w:sz w:val="18"/>
        </w:rPr>
        <w:t xml:space="preserve"> </w:t>
      </w:r>
      <w:proofErr w:type="spellStart"/>
      <w:r>
        <w:rPr>
          <w:sz w:val="18"/>
        </w:rPr>
        <w:t>Vandalised</w:t>
      </w:r>
      <w:proofErr w:type="spellEnd"/>
      <w:r>
        <w:rPr>
          <w:spacing w:val="14"/>
          <w:sz w:val="18"/>
        </w:rPr>
        <w:t xml:space="preserve"> </w:t>
      </w:r>
      <w:r>
        <w:rPr>
          <w:sz w:val="18"/>
        </w:rPr>
        <w:t>Area</w:t>
      </w:r>
      <w:r>
        <w:rPr>
          <w:spacing w:val="13"/>
          <w:sz w:val="18"/>
        </w:rPr>
        <w:t xml:space="preserve"> </w:t>
      </w:r>
      <w:r>
        <w:rPr>
          <w:sz w:val="18"/>
        </w:rPr>
        <w:t>in</w:t>
      </w:r>
      <w:r>
        <w:rPr>
          <w:spacing w:val="14"/>
          <w:sz w:val="18"/>
        </w:rPr>
        <w:t xml:space="preserve"> </w:t>
      </w:r>
      <w:r>
        <w:rPr>
          <w:sz w:val="18"/>
        </w:rPr>
        <w:t>Lagos</w:t>
      </w:r>
      <w:r>
        <w:rPr>
          <w:spacing w:val="14"/>
          <w:sz w:val="18"/>
        </w:rPr>
        <w:t xml:space="preserve"> </w:t>
      </w:r>
      <w:r>
        <w:rPr>
          <w:sz w:val="18"/>
        </w:rPr>
        <w:t>State,</w:t>
      </w:r>
      <w:r>
        <w:rPr>
          <w:spacing w:val="14"/>
          <w:sz w:val="18"/>
        </w:rPr>
        <w:t xml:space="preserve"> </w:t>
      </w:r>
      <w:r>
        <w:rPr>
          <w:sz w:val="18"/>
        </w:rPr>
        <w:t>Nigeria.</w:t>
      </w:r>
      <w:r>
        <w:rPr>
          <w:spacing w:val="13"/>
          <w:sz w:val="18"/>
        </w:rPr>
        <w:t xml:space="preserve"> </w:t>
      </w:r>
      <w:r>
        <w:rPr>
          <w:rFonts w:ascii="Cambria"/>
          <w:i/>
          <w:sz w:val="19"/>
        </w:rPr>
        <w:t>Science</w:t>
      </w:r>
      <w:r>
        <w:rPr>
          <w:rFonts w:ascii="Cambria"/>
          <w:i/>
          <w:spacing w:val="-39"/>
          <w:sz w:val="19"/>
        </w:rPr>
        <w:t xml:space="preserve"> </w:t>
      </w:r>
      <w:r>
        <w:rPr>
          <w:rFonts w:ascii="Cambria"/>
          <w:i/>
          <w:sz w:val="19"/>
        </w:rPr>
        <w:t xml:space="preserve">of the Total Environment, 651, </w:t>
      </w:r>
      <w:r>
        <w:rPr>
          <w:sz w:val="18"/>
        </w:rPr>
        <w:t>2943-2952.</w:t>
      </w:r>
      <w:r>
        <w:rPr>
          <w:spacing w:val="1"/>
          <w:sz w:val="18"/>
        </w:rPr>
        <w:t xml:space="preserve"> </w:t>
      </w:r>
      <w:hyperlink r:id="rId56">
        <w:r>
          <w:rPr>
            <w:color w:val="0000FF"/>
            <w:sz w:val="18"/>
            <w:u w:val="single" w:color="0000FF"/>
          </w:rPr>
          <w:t>https://doi.org/10.1016/j.scitotenv.2018.09.386</w:t>
        </w:r>
      </w:hyperlink>
    </w:p>
    <w:p w14:paraId="7E5DDDED" w14:textId="77777777" w:rsidR="00465F7C" w:rsidRDefault="00000000">
      <w:pPr>
        <w:spacing w:before="80" w:line="264" w:lineRule="auto"/>
        <w:ind w:left="3293" w:right="131" w:hanging="180"/>
        <w:jc w:val="both"/>
        <w:rPr>
          <w:sz w:val="18"/>
        </w:rPr>
      </w:pPr>
      <w:bookmarkStart w:id="72" w:name="_bookmark55"/>
      <w:bookmarkEnd w:id="72"/>
      <w:proofErr w:type="spellStart"/>
      <w:r>
        <w:rPr>
          <w:sz w:val="18"/>
        </w:rPr>
        <w:t>Ohiagu</w:t>
      </w:r>
      <w:proofErr w:type="spellEnd"/>
      <w:r>
        <w:rPr>
          <w:sz w:val="18"/>
        </w:rPr>
        <w:t xml:space="preserve">, F. O., Chikezie, P. C., </w:t>
      </w:r>
      <w:proofErr w:type="spellStart"/>
      <w:r>
        <w:rPr>
          <w:sz w:val="18"/>
        </w:rPr>
        <w:t>Ahaneku</w:t>
      </w:r>
      <w:proofErr w:type="spellEnd"/>
      <w:r>
        <w:rPr>
          <w:sz w:val="18"/>
        </w:rPr>
        <w:t>, C. C., &amp; Chikezie, C. M. (2022). Human Expo-</w:t>
      </w:r>
      <w:r>
        <w:rPr>
          <w:spacing w:val="1"/>
          <w:sz w:val="18"/>
        </w:rPr>
        <w:t xml:space="preserve"> </w:t>
      </w:r>
      <w:r>
        <w:rPr>
          <w:sz w:val="18"/>
        </w:rPr>
        <w:t xml:space="preserve">sure to Heavy Metals: Toxicity Mechanisms and Health Implications. </w:t>
      </w:r>
      <w:r>
        <w:rPr>
          <w:rFonts w:ascii="Cambria"/>
          <w:i/>
          <w:sz w:val="19"/>
        </w:rPr>
        <w:t>Materials Science</w:t>
      </w:r>
      <w:r>
        <w:rPr>
          <w:rFonts w:ascii="Cambria"/>
          <w:i/>
          <w:spacing w:val="-39"/>
          <w:sz w:val="19"/>
        </w:rPr>
        <w:t xml:space="preserve"> </w:t>
      </w:r>
      <w:r>
        <w:rPr>
          <w:rFonts w:ascii="Cambria"/>
          <w:i/>
          <w:sz w:val="19"/>
        </w:rPr>
        <w:t xml:space="preserve">and Engineering, 6, </w:t>
      </w:r>
      <w:r>
        <w:rPr>
          <w:sz w:val="18"/>
        </w:rPr>
        <w:t>78-87.</w:t>
      </w:r>
    </w:p>
    <w:p w14:paraId="7217B984" w14:textId="77777777" w:rsidR="00465F7C" w:rsidRDefault="00000000">
      <w:pPr>
        <w:spacing w:before="10" w:line="280" w:lineRule="auto"/>
        <w:ind w:left="3294" w:right="163"/>
        <w:rPr>
          <w:sz w:val="18"/>
        </w:rPr>
      </w:pPr>
      <w:hyperlink r:id="rId57">
        <w:r>
          <w:rPr>
            <w:color w:val="0000FF"/>
            <w:sz w:val="18"/>
            <w:u w:val="single" w:color="0000FF"/>
          </w:rPr>
          <w:t>https://www.researchgate.net/profile/Paul-Chikezie/publication/362090618_Human_exp</w:t>
        </w:r>
      </w:hyperlink>
      <w:r>
        <w:rPr>
          <w:color w:val="0000FF"/>
          <w:spacing w:val="-42"/>
          <w:sz w:val="18"/>
        </w:rPr>
        <w:t xml:space="preserve"> </w:t>
      </w:r>
      <w:hyperlink r:id="rId58">
        <w:r>
          <w:rPr>
            <w:color w:val="0000FF"/>
            <w:spacing w:val="-1"/>
            <w:sz w:val="18"/>
            <w:u w:val="single" w:color="0000FF"/>
          </w:rPr>
          <w:t>osure_to_heavy_metals_toxicity_mechanisms_and_health_implications/links/62d8296b4</w:t>
        </w:r>
      </w:hyperlink>
      <w:r>
        <w:rPr>
          <w:color w:val="0000FF"/>
          <w:sz w:val="18"/>
        </w:rPr>
        <w:t xml:space="preserve"> </w:t>
      </w:r>
      <w:hyperlink r:id="rId59">
        <w:r>
          <w:rPr>
            <w:color w:val="0000FF"/>
            <w:sz w:val="18"/>
            <w:u w:val="single" w:color="0000FF"/>
          </w:rPr>
          <w:t>5865722d7790136/Human-exposure-to-heavy-metals-toxicity-mechanisms-and-health-</w:t>
        </w:r>
        <w:r>
          <w:rPr>
            <w:color w:val="0000FF"/>
            <w:sz w:val="18"/>
          </w:rPr>
          <w:t>i</w:t>
        </w:r>
      </w:hyperlink>
      <w:r>
        <w:rPr>
          <w:color w:val="0000FF"/>
          <w:spacing w:val="1"/>
          <w:sz w:val="18"/>
        </w:rPr>
        <w:t xml:space="preserve"> </w:t>
      </w:r>
      <w:hyperlink r:id="rId60">
        <w:r>
          <w:rPr>
            <w:color w:val="0000FF"/>
            <w:w w:val="105"/>
            <w:sz w:val="18"/>
            <w:u w:val="single" w:color="0000FF"/>
          </w:rPr>
          <w:t>mplications.pdf</w:t>
        </w:r>
      </w:hyperlink>
    </w:p>
    <w:p w14:paraId="1334F6DD" w14:textId="77777777" w:rsidR="00465F7C" w:rsidRDefault="00000000">
      <w:pPr>
        <w:spacing w:before="1"/>
        <w:ind w:left="3294"/>
        <w:rPr>
          <w:sz w:val="18"/>
        </w:rPr>
      </w:pPr>
      <w:hyperlink r:id="rId61">
        <w:r>
          <w:rPr>
            <w:color w:val="0000FF"/>
            <w:sz w:val="18"/>
            <w:u w:val="single" w:color="0000FF"/>
          </w:rPr>
          <w:t>https://doi.org/10.15406/mseij.2022.06.00183</w:t>
        </w:r>
      </w:hyperlink>
    </w:p>
    <w:p w14:paraId="71EF4423" w14:textId="77777777" w:rsidR="00465F7C" w:rsidRDefault="00000000">
      <w:pPr>
        <w:spacing w:before="107" w:line="273" w:lineRule="auto"/>
        <w:ind w:left="3293" w:hanging="180"/>
        <w:rPr>
          <w:sz w:val="18"/>
        </w:rPr>
      </w:pPr>
      <w:bookmarkStart w:id="73" w:name="_bookmark56"/>
      <w:bookmarkEnd w:id="73"/>
      <w:proofErr w:type="spellStart"/>
      <w:r>
        <w:rPr>
          <w:sz w:val="18"/>
        </w:rPr>
        <w:t>Okonofua</w:t>
      </w:r>
      <w:proofErr w:type="spellEnd"/>
      <w:r>
        <w:rPr>
          <w:sz w:val="18"/>
        </w:rPr>
        <w:t>,</w:t>
      </w:r>
      <w:r>
        <w:rPr>
          <w:spacing w:val="4"/>
          <w:sz w:val="18"/>
        </w:rPr>
        <w:t xml:space="preserve"> </w:t>
      </w:r>
      <w:r>
        <w:rPr>
          <w:sz w:val="18"/>
        </w:rPr>
        <w:t>E.</w:t>
      </w:r>
      <w:r>
        <w:rPr>
          <w:spacing w:val="4"/>
          <w:sz w:val="18"/>
        </w:rPr>
        <w:t xml:space="preserve"> </w:t>
      </w:r>
      <w:r>
        <w:rPr>
          <w:sz w:val="18"/>
        </w:rPr>
        <w:t>S.,</w:t>
      </w:r>
      <w:r>
        <w:rPr>
          <w:spacing w:val="3"/>
          <w:sz w:val="18"/>
        </w:rPr>
        <w:t xml:space="preserve"> </w:t>
      </w:r>
      <w:proofErr w:type="spellStart"/>
      <w:r>
        <w:rPr>
          <w:sz w:val="18"/>
        </w:rPr>
        <w:t>Atikpo</w:t>
      </w:r>
      <w:proofErr w:type="spellEnd"/>
      <w:r>
        <w:rPr>
          <w:sz w:val="18"/>
        </w:rPr>
        <w:t>,</w:t>
      </w:r>
      <w:r>
        <w:rPr>
          <w:spacing w:val="5"/>
          <w:sz w:val="18"/>
        </w:rPr>
        <w:t xml:space="preserve"> </w:t>
      </w:r>
      <w:r>
        <w:rPr>
          <w:sz w:val="18"/>
        </w:rPr>
        <w:t>E.,</w:t>
      </w:r>
      <w:r>
        <w:rPr>
          <w:spacing w:val="3"/>
          <w:sz w:val="18"/>
        </w:rPr>
        <w:t xml:space="preserve"> </w:t>
      </w:r>
      <w:r>
        <w:rPr>
          <w:sz w:val="18"/>
        </w:rPr>
        <w:t>Lasisi,</w:t>
      </w:r>
      <w:r>
        <w:rPr>
          <w:spacing w:val="5"/>
          <w:sz w:val="18"/>
        </w:rPr>
        <w:t xml:space="preserve"> </w:t>
      </w:r>
      <w:r>
        <w:rPr>
          <w:sz w:val="18"/>
        </w:rPr>
        <w:t>K.</w:t>
      </w:r>
      <w:r>
        <w:rPr>
          <w:spacing w:val="4"/>
          <w:sz w:val="18"/>
        </w:rPr>
        <w:t xml:space="preserve"> </w:t>
      </w:r>
      <w:r>
        <w:rPr>
          <w:sz w:val="18"/>
        </w:rPr>
        <w:t>H.,</w:t>
      </w:r>
      <w:r>
        <w:rPr>
          <w:spacing w:val="4"/>
          <w:sz w:val="18"/>
        </w:rPr>
        <w:t xml:space="preserve"> </w:t>
      </w:r>
      <w:r>
        <w:rPr>
          <w:sz w:val="18"/>
        </w:rPr>
        <w:t>Ajibade,</w:t>
      </w:r>
      <w:r>
        <w:rPr>
          <w:spacing w:val="4"/>
          <w:sz w:val="18"/>
        </w:rPr>
        <w:t xml:space="preserve"> </w:t>
      </w:r>
      <w:r>
        <w:rPr>
          <w:sz w:val="18"/>
        </w:rPr>
        <w:t>F.</w:t>
      </w:r>
      <w:r>
        <w:rPr>
          <w:spacing w:val="4"/>
          <w:sz w:val="18"/>
        </w:rPr>
        <w:t xml:space="preserve"> </w:t>
      </w:r>
      <w:r>
        <w:rPr>
          <w:sz w:val="18"/>
        </w:rPr>
        <w:t>O.,</w:t>
      </w:r>
      <w:r>
        <w:rPr>
          <w:spacing w:val="4"/>
          <w:sz w:val="18"/>
        </w:rPr>
        <w:t xml:space="preserve"> </w:t>
      </w:r>
      <w:r>
        <w:rPr>
          <w:sz w:val="18"/>
        </w:rPr>
        <w:t>&amp;</w:t>
      </w:r>
      <w:r>
        <w:rPr>
          <w:spacing w:val="4"/>
          <w:sz w:val="18"/>
        </w:rPr>
        <w:t xml:space="preserve"> </w:t>
      </w:r>
      <w:r>
        <w:rPr>
          <w:sz w:val="18"/>
        </w:rPr>
        <w:t>Idowu,</w:t>
      </w:r>
      <w:r>
        <w:rPr>
          <w:spacing w:val="5"/>
          <w:sz w:val="18"/>
        </w:rPr>
        <w:t xml:space="preserve"> </w:t>
      </w:r>
      <w:r>
        <w:rPr>
          <w:sz w:val="18"/>
        </w:rPr>
        <w:t>T.</w:t>
      </w:r>
      <w:r>
        <w:rPr>
          <w:spacing w:val="4"/>
          <w:sz w:val="18"/>
        </w:rPr>
        <w:t xml:space="preserve"> </w:t>
      </w:r>
      <w:r>
        <w:rPr>
          <w:sz w:val="18"/>
        </w:rPr>
        <w:t>E.</w:t>
      </w:r>
      <w:r>
        <w:rPr>
          <w:spacing w:val="4"/>
          <w:sz w:val="18"/>
        </w:rPr>
        <w:t xml:space="preserve"> </w:t>
      </w:r>
      <w:r>
        <w:rPr>
          <w:sz w:val="18"/>
        </w:rPr>
        <w:t>(2023).</w:t>
      </w:r>
      <w:r>
        <w:rPr>
          <w:spacing w:val="3"/>
          <w:sz w:val="18"/>
        </w:rPr>
        <w:t xml:space="preserve"> </w:t>
      </w:r>
      <w:r>
        <w:rPr>
          <w:sz w:val="18"/>
        </w:rPr>
        <w:t>Effect</w:t>
      </w:r>
      <w:r>
        <w:rPr>
          <w:spacing w:val="4"/>
          <w:sz w:val="18"/>
        </w:rPr>
        <w:t xml:space="preserve"> </w:t>
      </w:r>
      <w:r>
        <w:rPr>
          <w:sz w:val="18"/>
        </w:rPr>
        <w:t>of</w:t>
      </w:r>
      <w:r>
        <w:rPr>
          <w:spacing w:val="-42"/>
          <w:sz w:val="18"/>
        </w:rPr>
        <w:t xml:space="preserve"> </w:t>
      </w:r>
      <w:r>
        <w:rPr>
          <w:sz w:val="18"/>
        </w:rPr>
        <w:t>Crude</w:t>
      </w:r>
      <w:r>
        <w:rPr>
          <w:spacing w:val="11"/>
          <w:sz w:val="18"/>
        </w:rPr>
        <w:t xml:space="preserve"> </w:t>
      </w:r>
      <w:r>
        <w:rPr>
          <w:sz w:val="18"/>
        </w:rPr>
        <w:t>Oil</w:t>
      </w:r>
      <w:r>
        <w:rPr>
          <w:spacing w:val="12"/>
          <w:sz w:val="18"/>
        </w:rPr>
        <w:t xml:space="preserve"> </w:t>
      </w:r>
      <w:r>
        <w:rPr>
          <w:sz w:val="18"/>
        </w:rPr>
        <w:t>Exploration</w:t>
      </w:r>
      <w:r>
        <w:rPr>
          <w:spacing w:val="13"/>
          <w:sz w:val="18"/>
        </w:rPr>
        <w:t xml:space="preserve"> </w:t>
      </w:r>
      <w:r>
        <w:rPr>
          <w:sz w:val="18"/>
        </w:rPr>
        <w:t>and</w:t>
      </w:r>
      <w:r>
        <w:rPr>
          <w:spacing w:val="12"/>
          <w:sz w:val="18"/>
        </w:rPr>
        <w:t xml:space="preserve"> </w:t>
      </w:r>
      <w:r>
        <w:rPr>
          <w:sz w:val="18"/>
        </w:rPr>
        <w:t>Exploitation</w:t>
      </w:r>
      <w:r>
        <w:rPr>
          <w:spacing w:val="13"/>
          <w:sz w:val="18"/>
        </w:rPr>
        <w:t xml:space="preserve"> </w:t>
      </w:r>
      <w:r>
        <w:rPr>
          <w:sz w:val="18"/>
        </w:rPr>
        <w:t>Activities</w:t>
      </w:r>
      <w:r>
        <w:rPr>
          <w:spacing w:val="11"/>
          <w:sz w:val="18"/>
        </w:rPr>
        <w:t xml:space="preserve"> </w:t>
      </w:r>
      <w:r>
        <w:rPr>
          <w:sz w:val="18"/>
        </w:rPr>
        <w:t>on</w:t>
      </w:r>
      <w:r>
        <w:rPr>
          <w:spacing w:val="13"/>
          <w:sz w:val="18"/>
        </w:rPr>
        <w:t xml:space="preserve"> </w:t>
      </w:r>
      <w:r>
        <w:rPr>
          <w:sz w:val="18"/>
        </w:rPr>
        <w:t>Soil,</w:t>
      </w:r>
      <w:r>
        <w:rPr>
          <w:spacing w:val="12"/>
          <w:sz w:val="18"/>
        </w:rPr>
        <w:t xml:space="preserve"> </w:t>
      </w:r>
      <w:r>
        <w:rPr>
          <w:sz w:val="18"/>
        </w:rPr>
        <w:t>Water</w:t>
      </w:r>
      <w:r>
        <w:rPr>
          <w:spacing w:val="13"/>
          <w:sz w:val="18"/>
        </w:rPr>
        <w:t xml:space="preserve"> </w:t>
      </w:r>
      <w:r>
        <w:rPr>
          <w:sz w:val="18"/>
        </w:rPr>
        <w:t>and</w:t>
      </w:r>
      <w:r>
        <w:rPr>
          <w:spacing w:val="12"/>
          <w:sz w:val="18"/>
        </w:rPr>
        <w:t xml:space="preserve"> </w:t>
      </w:r>
      <w:r>
        <w:rPr>
          <w:sz w:val="18"/>
        </w:rPr>
        <w:t>Air</w:t>
      </w:r>
      <w:r>
        <w:rPr>
          <w:spacing w:val="13"/>
          <w:sz w:val="18"/>
        </w:rPr>
        <w:t xml:space="preserve"> </w:t>
      </w:r>
      <w:r>
        <w:rPr>
          <w:sz w:val="18"/>
        </w:rPr>
        <w:t>in</w:t>
      </w:r>
      <w:r>
        <w:rPr>
          <w:spacing w:val="12"/>
          <w:sz w:val="18"/>
        </w:rPr>
        <w:t xml:space="preserve"> </w:t>
      </w:r>
      <w:r>
        <w:rPr>
          <w:sz w:val="18"/>
        </w:rPr>
        <w:t>a</w:t>
      </w:r>
      <w:r>
        <w:rPr>
          <w:spacing w:val="12"/>
          <w:sz w:val="18"/>
        </w:rPr>
        <w:t xml:space="preserve"> </w:t>
      </w:r>
      <w:r>
        <w:rPr>
          <w:sz w:val="18"/>
        </w:rPr>
        <w:t>Nigerian</w:t>
      </w:r>
      <w:r>
        <w:rPr>
          <w:spacing w:val="1"/>
          <w:sz w:val="18"/>
        </w:rPr>
        <w:t xml:space="preserve"> </w:t>
      </w:r>
      <w:r>
        <w:rPr>
          <w:sz w:val="18"/>
        </w:rPr>
        <w:t xml:space="preserve">Community. </w:t>
      </w:r>
      <w:r>
        <w:rPr>
          <w:rFonts w:ascii="Cambria"/>
          <w:i/>
          <w:sz w:val="19"/>
        </w:rPr>
        <w:t xml:space="preserve">Environmental Technology, 44, </w:t>
      </w:r>
      <w:r>
        <w:rPr>
          <w:sz w:val="18"/>
        </w:rPr>
        <w:t>988-1000.</w:t>
      </w:r>
      <w:r>
        <w:rPr>
          <w:spacing w:val="1"/>
          <w:sz w:val="18"/>
        </w:rPr>
        <w:t xml:space="preserve"> </w:t>
      </w:r>
      <w:hyperlink r:id="rId62">
        <w:r>
          <w:rPr>
            <w:color w:val="0000FF"/>
            <w:sz w:val="18"/>
            <w:u w:val="single" w:color="0000FF"/>
          </w:rPr>
          <w:t>https://doi.org/10.1080/09593330.2021.1992508</w:t>
        </w:r>
      </w:hyperlink>
    </w:p>
    <w:p w14:paraId="0315FA57" w14:textId="77777777" w:rsidR="00465F7C" w:rsidRDefault="00000000">
      <w:pPr>
        <w:spacing w:before="81" w:line="273" w:lineRule="auto"/>
        <w:ind w:left="3294" w:right="131" w:hanging="180"/>
        <w:jc w:val="both"/>
        <w:rPr>
          <w:sz w:val="18"/>
        </w:rPr>
      </w:pPr>
      <w:bookmarkStart w:id="74" w:name="_bookmark57"/>
      <w:bookmarkEnd w:id="74"/>
      <w:r>
        <w:rPr>
          <w:sz w:val="18"/>
        </w:rPr>
        <w:t xml:space="preserve">Okoye, E. A., </w:t>
      </w:r>
      <w:proofErr w:type="spellStart"/>
      <w:r>
        <w:rPr>
          <w:sz w:val="18"/>
        </w:rPr>
        <w:t>Ezejiofor</w:t>
      </w:r>
      <w:proofErr w:type="spellEnd"/>
      <w:r>
        <w:rPr>
          <w:sz w:val="18"/>
        </w:rPr>
        <w:t xml:space="preserve">, A. N., </w:t>
      </w:r>
      <w:proofErr w:type="spellStart"/>
      <w:r>
        <w:rPr>
          <w:sz w:val="18"/>
        </w:rPr>
        <w:t>Nwaogazie</w:t>
      </w:r>
      <w:proofErr w:type="spellEnd"/>
      <w:r>
        <w:rPr>
          <w:sz w:val="18"/>
        </w:rPr>
        <w:t xml:space="preserve">, I. L., </w:t>
      </w:r>
      <w:proofErr w:type="spellStart"/>
      <w:r>
        <w:rPr>
          <w:sz w:val="18"/>
        </w:rPr>
        <w:t>Frazzoli</w:t>
      </w:r>
      <w:proofErr w:type="spellEnd"/>
      <w:r>
        <w:rPr>
          <w:sz w:val="18"/>
        </w:rPr>
        <w:t xml:space="preserve">, C., &amp; </w:t>
      </w:r>
      <w:proofErr w:type="spellStart"/>
      <w:r>
        <w:rPr>
          <w:sz w:val="18"/>
        </w:rPr>
        <w:t>Orisakwe</w:t>
      </w:r>
      <w:proofErr w:type="spellEnd"/>
      <w:r>
        <w:rPr>
          <w:sz w:val="18"/>
        </w:rPr>
        <w:t>, O. E. (2022).</w:t>
      </w:r>
      <w:r>
        <w:rPr>
          <w:spacing w:val="1"/>
          <w:sz w:val="18"/>
        </w:rPr>
        <w:t xml:space="preserve"> </w:t>
      </w:r>
      <w:r>
        <w:rPr>
          <w:sz w:val="18"/>
        </w:rPr>
        <w:t>Heavy Metals and Arsenic in Soil and Vegetation of Niger Delta, Nigeria: Ecological</w:t>
      </w:r>
      <w:r>
        <w:rPr>
          <w:spacing w:val="1"/>
          <w:sz w:val="18"/>
        </w:rPr>
        <w:t xml:space="preserve"> </w:t>
      </w:r>
      <w:r>
        <w:rPr>
          <w:w w:val="95"/>
          <w:sz w:val="18"/>
        </w:rPr>
        <w:t>Risk</w:t>
      </w:r>
      <w:r>
        <w:rPr>
          <w:spacing w:val="13"/>
          <w:w w:val="95"/>
          <w:sz w:val="18"/>
        </w:rPr>
        <w:t xml:space="preserve"> </w:t>
      </w:r>
      <w:r>
        <w:rPr>
          <w:w w:val="95"/>
          <w:sz w:val="18"/>
        </w:rPr>
        <w:t>Assessment.</w:t>
      </w:r>
      <w:r>
        <w:rPr>
          <w:spacing w:val="15"/>
          <w:w w:val="95"/>
          <w:sz w:val="18"/>
        </w:rPr>
        <w:t xml:space="preserve"> </w:t>
      </w:r>
      <w:r>
        <w:rPr>
          <w:rFonts w:ascii="Cambria"/>
          <w:i/>
          <w:w w:val="95"/>
          <w:sz w:val="19"/>
        </w:rPr>
        <w:t>Case</w:t>
      </w:r>
      <w:r>
        <w:rPr>
          <w:rFonts w:ascii="Cambria"/>
          <w:i/>
          <w:spacing w:val="17"/>
          <w:w w:val="95"/>
          <w:sz w:val="19"/>
        </w:rPr>
        <w:t xml:space="preserve"> </w:t>
      </w:r>
      <w:r>
        <w:rPr>
          <w:rFonts w:ascii="Cambria"/>
          <w:i/>
          <w:w w:val="95"/>
          <w:sz w:val="19"/>
        </w:rPr>
        <w:t>Studies</w:t>
      </w:r>
      <w:r>
        <w:rPr>
          <w:rFonts w:ascii="Cambria"/>
          <w:i/>
          <w:spacing w:val="17"/>
          <w:w w:val="95"/>
          <w:sz w:val="19"/>
        </w:rPr>
        <w:t xml:space="preserve"> </w:t>
      </w:r>
      <w:r>
        <w:rPr>
          <w:rFonts w:ascii="Cambria"/>
          <w:i/>
          <w:w w:val="95"/>
          <w:sz w:val="19"/>
        </w:rPr>
        <w:t>in</w:t>
      </w:r>
      <w:r>
        <w:rPr>
          <w:rFonts w:ascii="Cambria"/>
          <w:i/>
          <w:spacing w:val="18"/>
          <w:w w:val="95"/>
          <w:sz w:val="19"/>
        </w:rPr>
        <w:t xml:space="preserve"> </w:t>
      </w:r>
      <w:r>
        <w:rPr>
          <w:rFonts w:ascii="Cambria"/>
          <w:i/>
          <w:w w:val="95"/>
          <w:sz w:val="19"/>
        </w:rPr>
        <w:t>Chemical</w:t>
      </w:r>
      <w:r>
        <w:rPr>
          <w:rFonts w:ascii="Cambria"/>
          <w:i/>
          <w:spacing w:val="17"/>
          <w:w w:val="95"/>
          <w:sz w:val="19"/>
        </w:rPr>
        <w:t xml:space="preserve"> </w:t>
      </w:r>
      <w:r>
        <w:rPr>
          <w:rFonts w:ascii="Cambria"/>
          <w:i/>
          <w:w w:val="95"/>
          <w:sz w:val="19"/>
        </w:rPr>
        <w:t>and</w:t>
      </w:r>
      <w:r>
        <w:rPr>
          <w:rFonts w:ascii="Cambria"/>
          <w:i/>
          <w:spacing w:val="17"/>
          <w:w w:val="95"/>
          <w:sz w:val="19"/>
        </w:rPr>
        <w:t xml:space="preserve"> </w:t>
      </w:r>
      <w:r>
        <w:rPr>
          <w:rFonts w:ascii="Cambria"/>
          <w:i/>
          <w:w w:val="95"/>
          <w:sz w:val="19"/>
        </w:rPr>
        <w:t>Environmental</w:t>
      </w:r>
      <w:r>
        <w:rPr>
          <w:rFonts w:ascii="Cambria"/>
          <w:i/>
          <w:spacing w:val="17"/>
          <w:w w:val="95"/>
          <w:sz w:val="19"/>
        </w:rPr>
        <w:t xml:space="preserve"> </w:t>
      </w:r>
      <w:r>
        <w:rPr>
          <w:rFonts w:ascii="Cambria"/>
          <w:i/>
          <w:w w:val="95"/>
          <w:sz w:val="19"/>
        </w:rPr>
        <w:t>Engineering,</w:t>
      </w:r>
      <w:r>
        <w:rPr>
          <w:rFonts w:ascii="Cambria"/>
          <w:i/>
          <w:spacing w:val="18"/>
          <w:w w:val="95"/>
          <w:sz w:val="19"/>
        </w:rPr>
        <w:t xml:space="preserve"> </w:t>
      </w:r>
      <w:r>
        <w:rPr>
          <w:rFonts w:ascii="Cambria"/>
          <w:i/>
          <w:w w:val="95"/>
          <w:sz w:val="19"/>
        </w:rPr>
        <w:t>6,</w:t>
      </w:r>
      <w:r>
        <w:rPr>
          <w:rFonts w:ascii="Cambria"/>
          <w:i/>
          <w:spacing w:val="16"/>
          <w:w w:val="95"/>
          <w:sz w:val="19"/>
        </w:rPr>
        <w:t xml:space="preserve"> </w:t>
      </w:r>
      <w:r>
        <w:rPr>
          <w:w w:val="95"/>
          <w:sz w:val="18"/>
        </w:rPr>
        <w:t>Article</w:t>
      </w:r>
    </w:p>
    <w:p w14:paraId="7D318663" w14:textId="77777777" w:rsidR="00465F7C" w:rsidRDefault="00465F7C">
      <w:pPr>
        <w:spacing w:line="273" w:lineRule="auto"/>
        <w:jc w:val="both"/>
        <w:rPr>
          <w:sz w:val="18"/>
        </w:rPr>
        <w:sectPr w:rsidR="00465F7C">
          <w:pgSz w:w="11910" w:h="16170"/>
          <w:pgMar w:top="1140" w:right="1000" w:bottom="1320" w:left="1020" w:header="887" w:footer="1129" w:gutter="0"/>
          <w:cols w:space="720"/>
        </w:sectPr>
      </w:pPr>
    </w:p>
    <w:p w14:paraId="6FFD794D" w14:textId="77777777" w:rsidR="00465F7C" w:rsidRDefault="00465F7C">
      <w:pPr>
        <w:pStyle w:val="BodyText"/>
        <w:spacing w:before="9"/>
        <w:rPr>
          <w:sz w:val="13"/>
        </w:rPr>
      </w:pPr>
    </w:p>
    <w:p w14:paraId="6A23811F" w14:textId="77777777" w:rsidR="00465F7C" w:rsidRDefault="00000000">
      <w:pPr>
        <w:spacing w:before="114"/>
        <w:ind w:left="3294"/>
        <w:jc w:val="both"/>
        <w:rPr>
          <w:sz w:val="18"/>
        </w:rPr>
      </w:pPr>
      <w:r>
        <w:rPr>
          <w:sz w:val="18"/>
        </w:rPr>
        <w:t>100222.</w:t>
      </w:r>
      <w:r>
        <w:rPr>
          <w:spacing w:val="-8"/>
          <w:sz w:val="18"/>
        </w:rPr>
        <w:t xml:space="preserve"> </w:t>
      </w:r>
      <w:hyperlink r:id="rId63">
        <w:r>
          <w:rPr>
            <w:color w:val="0000FF"/>
            <w:sz w:val="18"/>
            <w:u w:val="single" w:color="0000FF"/>
          </w:rPr>
          <w:t>https://doi.org/10.1016/j.cscee.2022.100222</w:t>
        </w:r>
      </w:hyperlink>
    </w:p>
    <w:p w14:paraId="6F1D6FBB" w14:textId="77777777" w:rsidR="00465F7C" w:rsidRDefault="00000000">
      <w:pPr>
        <w:spacing w:before="111" w:line="271" w:lineRule="auto"/>
        <w:ind w:left="3293" w:right="131" w:hanging="180"/>
        <w:jc w:val="both"/>
        <w:rPr>
          <w:sz w:val="18"/>
        </w:rPr>
      </w:pPr>
      <w:bookmarkStart w:id="75" w:name="_bookmark58"/>
      <w:bookmarkEnd w:id="75"/>
      <w:proofErr w:type="spellStart"/>
      <w:r>
        <w:rPr>
          <w:sz w:val="18"/>
        </w:rPr>
        <w:t>Omozue</w:t>
      </w:r>
      <w:proofErr w:type="spellEnd"/>
      <w:r>
        <w:rPr>
          <w:sz w:val="18"/>
        </w:rPr>
        <w:t>,</w:t>
      </w:r>
      <w:r>
        <w:rPr>
          <w:spacing w:val="30"/>
          <w:sz w:val="18"/>
        </w:rPr>
        <w:t xml:space="preserve"> </w:t>
      </w:r>
      <w:r>
        <w:rPr>
          <w:sz w:val="18"/>
        </w:rPr>
        <w:t>M.</w:t>
      </w:r>
      <w:r>
        <w:rPr>
          <w:spacing w:val="30"/>
          <w:sz w:val="18"/>
        </w:rPr>
        <w:t xml:space="preserve"> </w:t>
      </w:r>
      <w:r>
        <w:rPr>
          <w:sz w:val="18"/>
        </w:rPr>
        <w:t>(2021).</w:t>
      </w:r>
      <w:r>
        <w:rPr>
          <w:spacing w:val="30"/>
          <w:sz w:val="18"/>
        </w:rPr>
        <w:t xml:space="preserve"> </w:t>
      </w:r>
      <w:r>
        <w:rPr>
          <w:sz w:val="18"/>
        </w:rPr>
        <w:t>The</w:t>
      </w:r>
      <w:r>
        <w:rPr>
          <w:spacing w:val="30"/>
          <w:sz w:val="18"/>
        </w:rPr>
        <w:t xml:space="preserve"> </w:t>
      </w:r>
      <w:r>
        <w:rPr>
          <w:sz w:val="18"/>
        </w:rPr>
        <w:t>Destruction</w:t>
      </w:r>
      <w:r>
        <w:rPr>
          <w:spacing w:val="31"/>
          <w:sz w:val="18"/>
        </w:rPr>
        <w:t xml:space="preserve"> </w:t>
      </w:r>
      <w:r>
        <w:rPr>
          <w:sz w:val="18"/>
        </w:rPr>
        <w:t>of</w:t>
      </w:r>
      <w:r>
        <w:rPr>
          <w:spacing w:val="30"/>
          <w:sz w:val="18"/>
        </w:rPr>
        <w:t xml:space="preserve"> </w:t>
      </w:r>
      <w:r>
        <w:rPr>
          <w:sz w:val="18"/>
        </w:rPr>
        <w:t>Illegal</w:t>
      </w:r>
      <w:r>
        <w:rPr>
          <w:spacing w:val="30"/>
          <w:sz w:val="18"/>
        </w:rPr>
        <w:t xml:space="preserve"> </w:t>
      </w:r>
      <w:r>
        <w:rPr>
          <w:sz w:val="18"/>
        </w:rPr>
        <w:t>Refineries</w:t>
      </w:r>
      <w:r>
        <w:rPr>
          <w:spacing w:val="29"/>
          <w:sz w:val="18"/>
        </w:rPr>
        <w:t xml:space="preserve"> </w:t>
      </w:r>
      <w:r>
        <w:rPr>
          <w:sz w:val="18"/>
        </w:rPr>
        <w:t>on</w:t>
      </w:r>
      <w:r>
        <w:rPr>
          <w:spacing w:val="30"/>
          <w:sz w:val="18"/>
        </w:rPr>
        <w:t xml:space="preserve"> </w:t>
      </w:r>
      <w:r>
        <w:rPr>
          <w:sz w:val="18"/>
        </w:rPr>
        <w:t>the</w:t>
      </w:r>
      <w:r>
        <w:rPr>
          <w:spacing w:val="31"/>
          <w:sz w:val="18"/>
        </w:rPr>
        <w:t xml:space="preserve"> </w:t>
      </w:r>
      <w:r>
        <w:rPr>
          <w:sz w:val="18"/>
        </w:rPr>
        <w:t>Niger</w:t>
      </w:r>
      <w:r>
        <w:rPr>
          <w:spacing w:val="30"/>
          <w:sz w:val="18"/>
        </w:rPr>
        <w:t xml:space="preserve"> </w:t>
      </w:r>
      <w:r>
        <w:rPr>
          <w:sz w:val="18"/>
        </w:rPr>
        <w:t>Delta</w:t>
      </w:r>
      <w:r>
        <w:rPr>
          <w:spacing w:val="31"/>
          <w:sz w:val="18"/>
        </w:rPr>
        <w:t xml:space="preserve"> </w:t>
      </w:r>
      <w:r>
        <w:rPr>
          <w:sz w:val="18"/>
        </w:rPr>
        <w:t>Environ-</w:t>
      </w:r>
      <w:r>
        <w:rPr>
          <w:spacing w:val="1"/>
          <w:sz w:val="18"/>
        </w:rPr>
        <w:t xml:space="preserve"> </w:t>
      </w:r>
      <w:proofErr w:type="spellStart"/>
      <w:r>
        <w:rPr>
          <w:sz w:val="18"/>
        </w:rPr>
        <w:t>ment</w:t>
      </w:r>
      <w:proofErr w:type="spellEnd"/>
      <w:r>
        <w:rPr>
          <w:sz w:val="18"/>
        </w:rPr>
        <w:t>:</w:t>
      </w:r>
      <w:r>
        <w:rPr>
          <w:spacing w:val="-2"/>
          <w:sz w:val="18"/>
        </w:rPr>
        <w:t xml:space="preserve"> </w:t>
      </w:r>
      <w:r>
        <w:rPr>
          <w:sz w:val="18"/>
        </w:rPr>
        <w:t>An</w:t>
      </w:r>
      <w:r>
        <w:rPr>
          <w:spacing w:val="-2"/>
          <w:sz w:val="18"/>
        </w:rPr>
        <w:t xml:space="preserve"> </w:t>
      </w:r>
      <w:r>
        <w:rPr>
          <w:sz w:val="18"/>
        </w:rPr>
        <w:t>Appraisal.</w:t>
      </w:r>
      <w:r>
        <w:rPr>
          <w:spacing w:val="-1"/>
          <w:sz w:val="18"/>
        </w:rPr>
        <w:t xml:space="preserve"> </w:t>
      </w:r>
      <w:r>
        <w:rPr>
          <w:rFonts w:ascii="Cambria"/>
          <w:i/>
          <w:sz w:val="19"/>
        </w:rPr>
        <w:t>LASJURE,</w:t>
      </w:r>
      <w:r>
        <w:rPr>
          <w:rFonts w:ascii="Cambria"/>
          <w:i/>
          <w:spacing w:val="1"/>
          <w:sz w:val="19"/>
        </w:rPr>
        <w:t xml:space="preserve"> </w:t>
      </w:r>
      <w:r>
        <w:rPr>
          <w:rFonts w:ascii="Cambria"/>
          <w:i/>
          <w:sz w:val="19"/>
        </w:rPr>
        <w:t>2,</w:t>
      </w:r>
      <w:r>
        <w:rPr>
          <w:rFonts w:ascii="Cambria"/>
          <w:i/>
          <w:spacing w:val="2"/>
          <w:sz w:val="19"/>
        </w:rPr>
        <w:t xml:space="preserve"> </w:t>
      </w:r>
      <w:r>
        <w:rPr>
          <w:sz w:val="18"/>
        </w:rPr>
        <w:t>113-119.</w:t>
      </w:r>
    </w:p>
    <w:p w14:paraId="5754413C" w14:textId="77777777" w:rsidR="00465F7C" w:rsidRDefault="00000000">
      <w:pPr>
        <w:spacing w:before="82" w:line="276" w:lineRule="auto"/>
        <w:ind w:left="3293" w:right="132" w:hanging="180"/>
        <w:jc w:val="both"/>
        <w:rPr>
          <w:sz w:val="18"/>
        </w:rPr>
      </w:pPr>
      <w:bookmarkStart w:id="76" w:name="_bookmark59"/>
      <w:bookmarkEnd w:id="76"/>
      <w:r>
        <w:rPr>
          <w:sz w:val="18"/>
        </w:rPr>
        <w:t xml:space="preserve">Osmani, M., Bani, A., &amp; Hoxha, B. (2015). Heavy Metals and Ni </w:t>
      </w:r>
      <w:proofErr w:type="spellStart"/>
      <w:r>
        <w:rPr>
          <w:sz w:val="18"/>
        </w:rPr>
        <w:t>Phytoextractionin</w:t>
      </w:r>
      <w:proofErr w:type="spellEnd"/>
      <w:r>
        <w:rPr>
          <w:sz w:val="18"/>
        </w:rPr>
        <w:t xml:space="preserve"> in the</w:t>
      </w:r>
      <w:r>
        <w:rPr>
          <w:spacing w:val="1"/>
          <w:sz w:val="18"/>
        </w:rPr>
        <w:t xml:space="preserve"> </w:t>
      </w:r>
      <w:r>
        <w:rPr>
          <w:sz w:val="18"/>
        </w:rPr>
        <w:t xml:space="preserve">Metallurgical Area Soils in Elbasan. </w:t>
      </w:r>
      <w:r>
        <w:rPr>
          <w:rFonts w:ascii="Cambria"/>
          <w:i/>
          <w:sz w:val="19"/>
        </w:rPr>
        <w:t>Albanian Journal of Agricultural Sciences, 14,</w:t>
      </w:r>
      <w:r>
        <w:rPr>
          <w:rFonts w:ascii="Cambria"/>
          <w:i/>
          <w:spacing w:val="1"/>
          <w:sz w:val="19"/>
        </w:rPr>
        <w:t xml:space="preserve"> </w:t>
      </w:r>
      <w:r>
        <w:rPr>
          <w:sz w:val="18"/>
        </w:rPr>
        <w:t>414-419.</w:t>
      </w:r>
    </w:p>
    <w:p w14:paraId="56576EA4" w14:textId="77777777" w:rsidR="00465F7C" w:rsidRDefault="00000000">
      <w:pPr>
        <w:spacing w:before="82" w:line="271" w:lineRule="auto"/>
        <w:ind w:left="3294" w:right="130" w:hanging="180"/>
        <w:jc w:val="both"/>
        <w:rPr>
          <w:sz w:val="18"/>
        </w:rPr>
      </w:pPr>
      <w:bookmarkStart w:id="77" w:name="_bookmark60"/>
      <w:bookmarkEnd w:id="77"/>
      <w:r>
        <w:rPr>
          <w:sz w:val="18"/>
        </w:rPr>
        <w:t xml:space="preserve">Osuagwu, E. S., &amp; </w:t>
      </w:r>
      <w:proofErr w:type="spellStart"/>
      <w:r>
        <w:rPr>
          <w:sz w:val="18"/>
        </w:rPr>
        <w:t>Olaifa</w:t>
      </w:r>
      <w:proofErr w:type="spellEnd"/>
      <w:r>
        <w:rPr>
          <w:sz w:val="18"/>
        </w:rPr>
        <w:t>, E. (2018). Effects of Oil Spills on Fish Production in the Niger</w:t>
      </w:r>
      <w:r>
        <w:rPr>
          <w:spacing w:val="1"/>
          <w:sz w:val="18"/>
        </w:rPr>
        <w:t xml:space="preserve"> </w:t>
      </w:r>
      <w:r>
        <w:rPr>
          <w:sz w:val="18"/>
        </w:rPr>
        <w:t>Delta.</w:t>
      </w:r>
      <w:r>
        <w:rPr>
          <w:spacing w:val="1"/>
          <w:sz w:val="18"/>
        </w:rPr>
        <w:t xml:space="preserve"> </w:t>
      </w:r>
      <w:r>
        <w:rPr>
          <w:rFonts w:ascii="Cambria"/>
          <w:i/>
          <w:sz w:val="19"/>
        </w:rPr>
        <w:t>PLOS</w:t>
      </w:r>
      <w:r>
        <w:rPr>
          <w:rFonts w:ascii="Cambria"/>
          <w:i/>
          <w:spacing w:val="3"/>
          <w:sz w:val="19"/>
        </w:rPr>
        <w:t xml:space="preserve"> </w:t>
      </w:r>
      <w:r>
        <w:rPr>
          <w:rFonts w:ascii="Cambria"/>
          <w:i/>
          <w:sz w:val="19"/>
        </w:rPr>
        <w:t>ONE,</w:t>
      </w:r>
      <w:r>
        <w:rPr>
          <w:rFonts w:ascii="Cambria"/>
          <w:i/>
          <w:spacing w:val="4"/>
          <w:sz w:val="19"/>
        </w:rPr>
        <w:t xml:space="preserve"> </w:t>
      </w:r>
      <w:r>
        <w:rPr>
          <w:rFonts w:ascii="Cambria"/>
          <w:i/>
          <w:sz w:val="19"/>
        </w:rPr>
        <w:t>13,</w:t>
      </w:r>
      <w:r>
        <w:rPr>
          <w:rFonts w:ascii="Cambria"/>
          <w:i/>
          <w:spacing w:val="4"/>
          <w:sz w:val="19"/>
        </w:rPr>
        <w:t xml:space="preserve"> </w:t>
      </w:r>
      <w:r>
        <w:rPr>
          <w:sz w:val="18"/>
        </w:rPr>
        <w:t xml:space="preserve">e0205114. </w:t>
      </w:r>
      <w:hyperlink r:id="rId64">
        <w:r>
          <w:rPr>
            <w:color w:val="0000FF"/>
            <w:sz w:val="18"/>
            <w:u w:val="single" w:color="0000FF"/>
          </w:rPr>
          <w:t>https://doi.org/10.1371/journal.pone.0205114</w:t>
        </w:r>
      </w:hyperlink>
    </w:p>
    <w:p w14:paraId="733C6D3B" w14:textId="77777777" w:rsidR="00465F7C" w:rsidRDefault="00000000">
      <w:pPr>
        <w:spacing w:before="82" w:line="268" w:lineRule="auto"/>
        <w:ind w:left="3293" w:right="133" w:hanging="180"/>
        <w:jc w:val="both"/>
        <w:rPr>
          <w:sz w:val="18"/>
        </w:rPr>
      </w:pPr>
      <w:bookmarkStart w:id="78" w:name="_bookmark61"/>
      <w:bookmarkEnd w:id="78"/>
      <w:r>
        <w:rPr>
          <w:sz w:val="18"/>
        </w:rPr>
        <w:t xml:space="preserve">Osuji, L. C., &amp; </w:t>
      </w:r>
      <w:proofErr w:type="spellStart"/>
      <w:r>
        <w:rPr>
          <w:sz w:val="18"/>
        </w:rPr>
        <w:t>Onojake</w:t>
      </w:r>
      <w:proofErr w:type="spellEnd"/>
      <w:r>
        <w:rPr>
          <w:sz w:val="18"/>
        </w:rPr>
        <w:t>, C. M. (2004). Trace Heavy Metals Associated with Crude Oil: A</w:t>
      </w:r>
      <w:r>
        <w:rPr>
          <w:spacing w:val="1"/>
          <w:sz w:val="18"/>
        </w:rPr>
        <w:t xml:space="preserve"> </w:t>
      </w:r>
      <w:r>
        <w:rPr>
          <w:sz w:val="18"/>
        </w:rPr>
        <w:t xml:space="preserve">Case Study of Ebocha-8 Oil-Spill-Polluted Site in Niger Delta, Nigeria. </w:t>
      </w:r>
      <w:r>
        <w:rPr>
          <w:rFonts w:ascii="Cambria"/>
          <w:i/>
          <w:sz w:val="19"/>
        </w:rPr>
        <w:t>Chemistry &amp;</w:t>
      </w:r>
      <w:r>
        <w:rPr>
          <w:rFonts w:ascii="Cambria"/>
          <w:i/>
          <w:spacing w:val="1"/>
          <w:sz w:val="19"/>
        </w:rPr>
        <w:t xml:space="preserve"> </w:t>
      </w:r>
      <w:r>
        <w:rPr>
          <w:rFonts w:ascii="Cambria"/>
          <w:i/>
          <w:sz w:val="19"/>
        </w:rPr>
        <w:t>Biodiversity,</w:t>
      </w:r>
      <w:r>
        <w:rPr>
          <w:rFonts w:ascii="Cambria"/>
          <w:i/>
          <w:spacing w:val="-1"/>
          <w:sz w:val="19"/>
        </w:rPr>
        <w:t xml:space="preserve"> </w:t>
      </w:r>
      <w:r>
        <w:rPr>
          <w:rFonts w:ascii="Cambria"/>
          <w:i/>
          <w:sz w:val="19"/>
        </w:rPr>
        <w:t xml:space="preserve">1, </w:t>
      </w:r>
      <w:r>
        <w:rPr>
          <w:sz w:val="18"/>
        </w:rPr>
        <w:t>1708-1715.</w:t>
      </w:r>
      <w:r>
        <w:rPr>
          <w:spacing w:val="-3"/>
          <w:sz w:val="18"/>
        </w:rPr>
        <w:t xml:space="preserve"> </w:t>
      </w:r>
      <w:hyperlink r:id="rId65">
        <w:r>
          <w:rPr>
            <w:color w:val="0000FF"/>
            <w:sz w:val="18"/>
            <w:u w:val="single" w:color="0000FF"/>
          </w:rPr>
          <w:t>https://doi.org/10.1002/cbdv.200490129</w:t>
        </w:r>
      </w:hyperlink>
    </w:p>
    <w:p w14:paraId="70376099" w14:textId="77777777" w:rsidR="00465F7C" w:rsidRDefault="00000000">
      <w:pPr>
        <w:spacing w:before="84" w:line="280" w:lineRule="auto"/>
        <w:ind w:left="3293" w:right="130" w:hanging="180"/>
        <w:jc w:val="both"/>
        <w:rPr>
          <w:sz w:val="18"/>
        </w:rPr>
      </w:pPr>
      <w:bookmarkStart w:id="79" w:name="_bookmark62"/>
      <w:bookmarkEnd w:id="79"/>
      <w:r>
        <w:rPr>
          <w:sz w:val="18"/>
        </w:rPr>
        <w:t xml:space="preserve">Pam, A. A., </w:t>
      </w:r>
      <w:proofErr w:type="spellStart"/>
      <w:r>
        <w:rPr>
          <w:sz w:val="18"/>
        </w:rPr>
        <w:t>Sha’Ato</w:t>
      </w:r>
      <w:proofErr w:type="spellEnd"/>
      <w:r>
        <w:rPr>
          <w:sz w:val="18"/>
        </w:rPr>
        <w:t xml:space="preserve">, R., &amp; </w:t>
      </w:r>
      <w:proofErr w:type="spellStart"/>
      <w:r>
        <w:rPr>
          <w:sz w:val="18"/>
        </w:rPr>
        <w:t>Offem</w:t>
      </w:r>
      <w:proofErr w:type="spellEnd"/>
      <w:r>
        <w:rPr>
          <w:sz w:val="18"/>
        </w:rPr>
        <w:t>, J. O. (2013). Evaluation of Heavy Metals in Soils</w:t>
      </w:r>
      <w:r>
        <w:rPr>
          <w:spacing w:val="1"/>
          <w:sz w:val="18"/>
        </w:rPr>
        <w:t xml:space="preserve"> </w:t>
      </w:r>
      <w:r>
        <w:rPr>
          <w:sz w:val="18"/>
        </w:rPr>
        <w:t>around Auto Mechanic Workshop Clusters in Gboko and Makurdi, Central Nigeria.</w:t>
      </w:r>
      <w:r>
        <w:rPr>
          <w:spacing w:val="1"/>
          <w:sz w:val="18"/>
        </w:rPr>
        <w:t xml:space="preserve"> </w:t>
      </w:r>
      <w:r>
        <w:rPr>
          <w:rFonts w:ascii="Cambria" w:hAnsi="Cambria"/>
          <w:i/>
          <w:sz w:val="19"/>
        </w:rPr>
        <w:t>Journal</w:t>
      </w:r>
      <w:r>
        <w:rPr>
          <w:rFonts w:ascii="Cambria" w:hAnsi="Cambria"/>
          <w:i/>
          <w:spacing w:val="-5"/>
          <w:sz w:val="19"/>
        </w:rPr>
        <w:t xml:space="preserve"> </w:t>
      </w:r>
      <w:r>
        <w:rPr>
          <w:rFonts w:ascii="Cambria" w:hAnsi="Cambria"/>
          <w:i/>
          <w:sz w:val="19"/>
        </w:rPr>
        <w:t>of</w:t>
      </w:r>
      <w:r>
        <w:rPr>
          <w:rFonts w:ascii="Cambria" w:hAnsi="Cambria"/>
          <w:i/>
          <w:spacing w:val="-5"/>
          <w:sz w:val="19"/>
        </w:rPr>
        <w:t xml:space="preserve"> </w:t>
      </w:r>
      <w:r>
        <w:rPr>
          <w:rFonts w:ascii="Cambria" w:hAnsi="Cambria"/>
          <w:i/>
          <w:sz w:val="19"/>
        </w:rPr>
        <w:t>Environmental</w:t>
      </w:r>
      <w:r>
        <w:rPr>
          <w:rFonts w:ascii="Cambria" w:hAnsi="Cambria"/>
          <w:i/>
          <w:spacing w:val="-5"/>
          <w:sz w:val="19"/>
        </w:rPr>
        <w:t xml:space="preserve"> </w:t>
      </w:r>
      <w:r>
        <w:rPr>
          <w:rFonts w:ascii="Cambria" w:hAnsi="Cambria"/>
          <w:i/>
          <w:sz w:val="19"/>
        </w:rPr>
        <w:t>Chemistry</w:t>
      </w:r>
      <w:r>
        <w:rPr>
          <w:rFonts w:ascii="Cambria" w:hAnsi="Cambria"/>
          <w:i/>
          <w:spacing w:val="-6"/>
          <w:sz w:val="19"/>
        </w:rPr>
        <w:t xml:space="preserve"> </w:t>
      </w:r>
      <w:r>
        <w:rPr>
          <w:rFonts w:ascii="Cambria" w:hAnsi="Cambria"/>
          <w:i/>
          <w:sz w:val="19"/>
        </w:rPr>
        <w:t>and</w:t>
      </w:r>
      <w:r>
        <w:rPr>
          <w:rFonts w:ascii="Cambria" w:hAnsi="Cambria"/>
          <w:i/>
          <w:spacing w:val="-5"/>
          <w:sz w:val="19"/>
        </w:rPr>
        <w:t xml:space="preserve"> </w:t>
      </w:r>
      <w:r>
        <w:rPr>
          <w:rFonts w:ascii="Cambria" w:hAnsi="Cambria"/>
          <w:i/>
          <w:sz w:val="19"/>
        </w:rPr>
        <w:t>Ecotoxicology,</w:t>
      </w:r>
      <w:r>
        <w:rPr>
          <w:rFonts w:ascii="Cambria" w:hAnsi="Cambria"/>
          <w:i/>
          <w:spacing w:val="-4"/>
          <w:sz w:val="19"/>
        </w:rPr>
        <w:t xml:space="preserve"> </w:t>
      </w:r>
      <w:r>
        <w:rPr>
          <w:rFonts w:ascii="Cambria" w:hAnsi="Cambria"/>
          <w:i/>
          <w:sz w:val="19"/>
        </w:rPr>
        <w:t>5,</w:t>
      </w:r>
      <w:r>
        <w:rPr>
          <w:rFonts w:ascii="Cambria" w:hAnsi="Cambria"/>
          <w:i/>
          <w:spacing w:val="-4"/>
          <w:sz w:val="19"/>
        </w:rPr>
        <w:t xml:space="preserve"> </w:t>
      </w:r>
      <w:r>
        <w:rPr>
          <w:sz w:val="18"/>
        </w:rPr>
        <w:t>298-306.</w:t>
      </w:r>
    </w:p>
    <w:p w14:paraId="1781CAA4" w14:textId="77777777" w:rsidR="00465F7C" w:rsidRDefault="00000000">
      <w:pPr>
        <w:spacing w:before="70" w:line="280" w:lineRule="auto"/>
        <w:ind w:left="3293" w:right="131" w:hanging="180"/>
        <w:rPr>
          <w:sz w:val="18"/>
        </w:rPr>
      </w:pPr>
      <w:bookmarkStart w:id="80" w:name="_bookmark63"/>
      <w:bookmarkEnd w:id="80"/>
      <w:r>
        <w:rPr>
          <w:sz w:val="18"/>
        </w:rPr>
        <w:t>Pérez-Hernández,</w:t>
      </w:r>
      <w:r>
        <w:rPr>
          <w:spacing w:val="33"/>
          <w:sz w:val="18"/>
        </w:rPr>
        <w:t xml:space="preserve"> </w:t>
      </w:r>
      <w:r>
        <w:rPr>
          <w:sz w:val="18"/>
        </w:rPr>
        <w:t>H.,</w:t>
      </w:r>
      <w:r>
        <w:rPr>
          <w:spacing w:val="33"/>
          <w:sz w:val="18"/>
        </w:rPr>
        <w:t xml:space="preserve"> </w:t>
      </w:r>
      <w:r>
        <w:rPr>
          <w:sz w:val="18"/>
        </w:rPr>
        <w:t>Pérez-Moreno,</w:t>
      </w:r>
      <w:r>
        <w:rPr>
          <w:spacing w:val="34"/>
          <w:sz w:val="18"/>
        </w:rPr>
        <w:t xml:space="preserve"> </w:t>
      </w:r>
      <w:r>
        <w:rPr>
          <w:sz w:val="18"/>
        </w:rPr>
        <w:t>A.,</w:t>
      </w:r>
      <w:r>
        <w:rPr>
          <w:spacing w:val="33"/>
          <w:sz w:val="18"/>
        </w:rPr>
        <w:t xml:space="preserve"> </w:t>
      </w:r>
      <w:r>
        <w:rPr>
          <w:sz w:val="18"/>
        </w:rPr>
        <w:t>Sarabia-Castillo,</w:t>
      </w:r>
      <w:r>
        <w:rPr>
          <w:spacing w:val="33"/>
          <w:sz w:val="18"/>
        </w:rPr>
        <w:t xml:space="preserve"> </w:t>
      </w:r>
      <w:r>
        <w:rPr>
          <w:sz w:val="18"/>
        </w:rPr>
        <w:t>C.</w:t>
      </w:r>
      <w:r>
        <w:rPr>
          <w:spacing w:val="34"/>
          <w:sz w:val="18"/>
        </w:rPr>
        <w:t xml:space="preserve"> </w:t>
      </w:r>
      <w:r>
        <w:rPr>
          <w:sz w:val="18"/>
        </w:rPr>
        <w:t>R.,</w:t>
      </w:r>
      <w:r>
        <w:rPr>
          <w:spacing w:val="33"/>
          <w:sz w:val="18"/>
        </w:rPr>
        <w:t xml:space="preserve"> </w:t>
      </w:r>
      <w:r>
        <w:rPr>
          <w:sz w:val="18"/>
        </w:rPr>
        <w:t>García-Mayagoitia,</w:t>
      </w:r>
      <w:r>
        <w:rPr>
          <w:spacing w:val="34"/>
          <w:sz w:val="18"/>
        </w:rPr>
        <w:t xml:space="preserve"> </w:t>
      </w:r>
      <w:r>
        <w:rPr>
          <w:sz w:val="18"/>
        </w:rPr>
        <w:t>S.,</w:t>
      </w:r>
      <w:r>
        <w:rPr>
          <w:spacing w:val="1"/>
          <w:sz w:val="18"/>
        </w:rPr>
        <w:t xml:space="preserve"> </w:t>
      </w:r>
      <w:r>
        <w:rPr>
          <w:sz w:val="18"/>
        </w:rPr>
        <w:t>Medina-Pérez,</w:t>
      </w:r>
      <w:r>
        <w:rPr>
          <w:spacing w:val="12"/>
          <w:sz w:val="18"/>
        </w:rPr>
        <w:t xml:space="preserve"> </w:t>
      </w:r>
      <w:r>
        <w:rPr>
          <w:sz w:val="18"/>
        </w:rPr>
        <w:t>G.,</w:t>
      </w:r>
      <w:r>
        <w:rPr>
          <w:spacing w:val="12"/>
          <w:sz w:val="18"/>
        </w:rPr>
        <w:t xml:space="preserve"> </w:t>
      </w:r>
      <w:r>
        <w:rPr>
          <w:sz w:val="18"/>
        </w:rPr>
        <w:t>López-Valdez,</w:t>
      </w:r>
      <w:r>
        <w:rPr>
          <w:spacing w:val="12"/>
          <w:sz w:val="18"/>
        </w:rPr>
        <w:t xml:space="preserve"> </w:t>
      </w:r>
      <w:r>
        <w:rPr>
          <w:sz w:val="18"/>
        </w:rPr>
        <w:t>F.</w:t>
      </w:r>
      <w:r>
        <w:rPr>
          <w:spacing w:val="13"/>
          <w:sz w:val="18"/>
        </w:rPr>
        <w:t xml:space="preserve"> </w:t>
      </w:r>
      <w:r>
        <w:rPr>
          <w:sz w:val="18"/>
        </w:rPr>
        <w:t>et</w:t>
      </w:r>
      <w:r>
        <w:rPr>
          <w:spacing w:val="12"/>
          <w:sz w:val="18"/>
        </w:rPr>
        <w:t xml:space="preserve"> </w:t>
      </w:r>
      <w:r>
        <w:rPr>
          <w:sz w:val="18"/>
        </w:rPr>
        <w:t>al.</w:t>
      </w:r>
      <w:r>
        <w:rPr>
          <w:spacing w:val="12"/>
          <w:sz w:val="18"/>
        </w:rPr>
        <w:t xml:space="preserve"> </w:t>
      </w:r>
      <w:r>
        <w:rPr>
          <w:sz w:val="18"/>
        </w:rPr>
        <w:t>(2021).</w:t>
      </w:r>
      <w:r>
        <w:rPr>
          <w:spacing w:val="13"/>
          <w:sz w:val="18"/>
        </w:rPr>
        <w:t xml:space="preserve"> </w:t>
      </w:r>
      <w:r>
        <w:rPr>
          <w:sz w:val="18"/>
        </w:rPr>
        <w:t>Ecological</w:t>
      </w:r>
      <w:r>
        <w:rPr>
          <w:spacing w:val="12"/>
          <w:sz w:val="18"/>
        </w:rPr>
        <w:t xml:space="preserve"> </w:t>
      </w:r>
      <w:r>
        <w:rPr>
          <w:sz w:val="18"/>
        </w:rPr>
        <w:t>Drawbacks</w:t>
      </w:r>
      <w:r>
        <w:rPr>
          <w:spacing w:val="11"/>
          <w:sz w:val="18"/>
        </w:rPr>
        <w:t xml:space="preserve"> </w:t>
      </w:r>
      <w:r>
        <w:rPr>
          <w:sz w:val="18"/>
        </w:rPr>
        <w:t>of</w:t>
      </w:r>
      <w:r>
        <w:rPr>
          <w:spacing w:val="13"/>
          <w:sz w:val="18"/>
        </w:rPr>
        <w:t xml:space="preserve"> </w:t>
      </w:r>
      <w:proofErr w:type="spellStart"/>
      <w:r>
        <w:rPr>
          <w:sz w:val="18"/>
        </w:rPr>
        <w:t>Nanomate</w:t>
      </w:r>
      <w:proofErr w:type="spellEnd"/>
      <w:r>
        <w:rPr>
          <w:sz w:val="18"/>
        </w:rPr>
        <w:t>-</w:t>
      </w:r>
      <w:r>
        <w:rPr>
          <w:spacing w:val="1"/>
          <w:sz w:val="18"/>
        </w:rPr>
        <w:t xml:space="preserve"> </w:t>
      </w:r>
      <w:r>
        <w:rPr>
          <w:sz w:val="18"/>
        </w:rPr>
        <w:t>rials</w:t>
      </w:r>
      <w:r>
        <w:rPr>
          <w:spacing w:val="20"/>
          <w:sz w:val="18"/>
        </w:rPr>
        <w:t xml:space="preserve"> </w:t>
      </w:r>
      <w:r>
        <w:rPr>
          <w:sz w:val="18"/>
        </w:rPr>
        <w:t>Produced</w:t>
      </w:r>
      <w:r>
        <w:rPr>
          <w:spacing w:val="20"/>
          <w:sz w:val="18"/>
        </w:rPr>
        <w:t xml:space="preserve"> </w:t>
      </w:r>
      <w:r>
        <w:rPr>
          <w:sz w:val="18"/>
        </w:rPr>
        <w:t>on</w:t>
      </w:r>
      <w:r>
        <w:rPr>
          <w:spacing w:val="20"/>
          <w:sz w:val="18"/>
        </w:rPr>
        <w:t xml:space="preserve"> </w:t>
      </w:r>
      <w:r>
        <w:rPr>
          <w:sz w:val="18"/>
        </w:rPr>
        <w:t>An</w:t>
      </w:r>
      <w:r>
        <w:rPr>
          <w:spacing w:val="20"/>
          <w:sz w:val="18"/>
        </w:rPr>
        <w:t xml:space="preserve"> </w:t>
      </w:r>
      <w:r>
        <w:rPr>
          <w:sz w:val="18"/>
        </w:rPr>
        <w:t>Industrial</w:t>
      </w:r>
      <w:r>
        <w:rPr>
          <w:spacing w:val="22"/>
          <w:sz w:val="18"/>
        </w:rPr>
        <w:t xml:space="preserve"> </w:t>
      </w:r>
      <w:r>
        <w:rPr>
          <w:sz w:val="18"/>
        </w:rPr>
        <w:t>Scale:</w:t>
      </w:r>
      <w:r>
        <w:rPr>
          <w:spacing w:val="20"/>
          <w:sz w:val="18"/>
        </w:rPr>
        <w:t xml:space="preserve"> </w:t>
      </w:r>
      <w:r>
        <w:rPr>
          <w:sz w:val="18"/>
        </w:rPr>
        <w:t>Collateral</w:t>
      </w:r>
      <w:r>
        <w:rPr>
          <w:spacing w:val="19"/>
          <w:sz w:val="18"/>
        </w:rPr>
        <w:t xml:space="preserve"> </w:t>
      </w:r>
      <w:r>
        <w:rPr>
          <w:sz w:val="18"/>
        </w:rPr>
        <w:t>Effect</w:t>
      </w:r>
      <w:r>
        <w:rPr>
          <w:spacing w:val="19"/>
          <w:sz w:val="18"/>
        </w:rPr>
        <w:t xml:space="preserve"> </w:t>
      </w:r>
      <w:r>
        <w:rPr>
          <w:sz w:val="18"/>
        </w:rPr>
        <w:t>on</w:t>
      </w:r>
      <w:r>
        <w:rPr>
          <w:spacing w:val="20"/>
          <w:sz w:val="18"/>
        </w:rPr>
        <w:t xml:space="preserve"> </w:t>
      </w:r>
      <w:r>
        <w:rPr>
          <w:sz w:val="18"/>
        </w:rPr>
        <w:t>Human</w:t>
      </w:r>
      <w:r>
        <w:rPr>
          <w:spacing w:val="20"/>
          <w:sz w:val="18"/>
        </w:rPr>
        <w:t xml:space="preserve"> </w:t>
      </w:r>
      <w:r>
        <w:rPr>
          <w:sz w:val="18"/>
        </w:rPr>
        <w:t>and</w:t>
      </w:r>
      <w:r>
        <w:rPr>
          <w:spacing w:val="20"/>
          <w:sz w:val="18"/>
        </w:rPr>
        <w:t xml:space="preserve"> </w:t>
      </w:r>
      <w:r>
        <w:rPr>
          <w:sz w:val="18"/>
        </w:rPr>
        <w:t>Environmental</w:t>
      </w:r>
      <w:r>
        <w:rPr>
          <w:spacing w:val="-42"/>
          <w:sz w:val="18"/>
        </w:rPr>
        <w:t xml:space="preserve"> </w:t>
      </w:r>
      <w:r>
        <w:rPr>
          <w:sz w:val="18"/>
        </w:rPr>
        <w:t xml:space="preserve">Health. </w:t>
      </w:r>
      <w:r>
        <w:rPr>
          <w:rFonts w:ascii="Cambria" w:hAnsi="Cambria"/>
          <w:i/>
          <w:sz w:val="19"/>
        </w:rPr>
        <w:t xml:space="preserve">Water, Air, &amp; Soil Pollution, 232, </w:t>
      </w:r>
      <w:r>
        <w:rPr>
          <w:sz w:val="18"/>
        </w:rPr>
        <w:t>Article No. 435.</w:t>
      </w:r>
      <w:r>
        <w:rPr>
          <w:spacing w:val="1"/>
          <w:sz w:val="18"/>
        </w:rPr>
        <w:t xml:space="preserve"> </w:t>
      </w:r>
      <w:hyperlink r:id="rId66">
        <w:r>
          <w:rPr>
            <w:color w:val="0000FF"/>
            <w:sz w:val="18"/>
            <w:u w:val="single" w:color="0000FF"/>
          </w:rPr>
          <w:t>https://doi.org/10.1007/s11270-021-05370-2</w:t>
        </w:r>
      </w:hyperlink>
    </w:p>
    <w:p w14:paraId="6947AF32" w14:textId="77777777" w:rsidR="00465F7C" w:rsidRDefault="00000000">
      <w:pPr>
        <w:spacing w:before="81" w:line="280" w:lineRule="auto"/>
        <w:ind w:left="3293" w:hanging="180"/>
        <w:rPr>
          <w:sz w:val="18"/>
        </w:rPr>
      </w:pPr>
      <w:bookmarkStart w:id="81" w:name="_bookmark64"/>
      <w:bookmarkEnd w:id="81"/>
      <w:r>
        <w:rPr>
          <w:sz w:val="18"/>
        </w:rPr>
        <w:t>Prata,</w:t>
      </w:r>
      <w:r>
        <w:rPr>
          <w:spacing w:val="11"/>
          <w:sz w:val="18"/>
        </w:rPr>
        <w:t xml:space="preserve"> </w:t>
      </w:r>
      <w:r>
        <w:rPr>
          <w:sz w:val="18"/>
        </w:rPr>
        <w:t>J.</w:t>
      </w:r>
      <w:r>
        <w:rPr>
          <w:spacing w:val="12"/>
          <w:sz w:val="18"/>
        </w:rPr>
        <w:t xml:space="preserve"> </w:t>
      </w:r>
      <w:r>
        <w:rPr>
          <w:sz w:val="18"/>
        </w:rPr>
        <w:t>C.,</w:t>
      </w:r>
      <w:r>
        <w:rPr>
          <w:spacing w:val="12"/>
          <w:sz w:val="18"/>
        </w:rPr>
        <w:t xml:space="preserve"> </w:t>
      </w:r>
      <w:r>
        <w:rPr>
          <w:sz w:val="18"/>
        </w:rPr>
        <w:t>Da</w:t>
      </w:r>
      <w:r>
        <w:rPr>
          <w:spacing w:val="9"/>
          <w:sz w:val="18"/>
        </w:rPr>
        <w:t xml:space="preserve"> </w:t>
      </w:r>
      <w:r>
        <w:rPr>
          <w:sz w:val="18"/>
        </w:rPr>
        <w:t>Costa,</w:t>
      </w:r>
      <w:r>
        <w:rPr>
          <w:spacing w:val="11"/>
          <w:sz w:val="18"/>
        </w:rPr>
        <w:t xml:space="preserve"> </w:t>
      </w:r>
      <w:r>
        <w:rPr>
          <w:sz w:val="18"/>
        </w:rPr>
        <w:t>J.</w:t>
      </w:r>
      <w:r>
        <w:rPr>
          <w:spacing w:val="12"/>
          <w:sz w:val="18"/>
        </w:rPr>
        <w:t xml:space="preserve"> </w:t>
      </w:r>
      <w:r>
        <w:rPr>
          <w:sz w:val="18"/>
        </w:rPr>
        <w:t>P.,</w:t>
      </w:r>
      <w:r>
        <w:rPr>
          <w:spacing w:val="12"/>
          <w:sz w:val="18"/>
        </w:rPr>
        <w:t xml:space="preserve"> </w:t>
      </w:r>
      <w:r>
        <w:rPr>
          <w:sz w:val="18"/>
        </w:rPr>
        <w:t>Lopes,</w:t>
      </w:r>
      <w:r>
        <w:rPr>
          <w:spacing w:val="12"/>
          <w:sz w:val="18"/>
        </w:rPr>
        <w:t xml:space="preserve"> </w:t>
      </w:r>
      <w:r>
        <w:rPr>
          <w:sz w:val="18"/>
        </w:rPr>
        <w:t>I.,</w:t>
      </w:r>
      <w:r>
        <w:rPr>
          <w:spacing w:val="12"/>
          <w:sz w:val="18"/>
        </w:rPr>
        <w:t xml:space="preserve"> </w:t>
      </w:r>
      <w:proofErr w:type="spellStart"/>
      <w:r>
        <w:rPr>
          <w:sz w:val="18"/>
        </w:rPr>
        <w:t>Andrady</w:t>
      </w:r>
      <w:proofErr w:type="spellEnd"/>
      <w:r>
        <w:rPr>
          <w:sz w:val="18"/>
        </w:rPr>
        <w:t>,</w:t>
      </w:r>
      <w:r>
        <w:rPr>
          <w:spacing w:val="9"/>
          <w:sz w:val="18"/>
        </w:rPr>
        <w:t xml:space="preserve"> </w:t>
      </w:r>
      <w:r>
        <w:rPr>
          <w:sz w:val="18"/>
        </w:rPr>
        <w:t>A.</w:t>
      </w:r>
      <w:r>
        <w:rPr>
          <w:spacing w:val="12"/>
          <w:sz w:val="18"/>
        </w:rPr>
        <w:t xml:space="preserve"> </w:t>
      </w:r>
      <w:r>
        <w:rPr>
          <w:sz w:val="18"/>
        </w:rPr>
        <w:t>L.,</w:t>
      </w:r>
      <w:r>
        <w:rPr>
          <w:spacing w:val="12"/>
          <w:sz w:val="18"/>
        </w:rPr>
        <w:t xml:space="preserve"> </w:t>
      </w:r>
      <w:r>
        <w:rPr>
          <w:sz w:val="18"/>
        </w:rPr>
        <w:t>Duarte,</w:t>
      </w:r>
      <w:r>
        <w:rPr>
          <w:spacing w:val="12"/>
          <w:sz w:val="18"/>
        </w:rPr>
        <w:t xml:space="preserve"> </w:t>
      </w:r>
      <w:r>
        <w:rPr>
          <w:sz w:val="18"/>
        </w:rPr>
        <w:t>A.</w:t>
      </w:r>
      <w:r>
        <w:rPr>
          <w:spacing w:val="11"/>
          <w:sz w:val="18"/>
        </w:rPr>
        <w:t xml:space="preserve"> </w:t>
      </w:r>
      <w:r>
        <w:rPr>
          <w:sz w:val="18"/>
        </w:rPr>
        <w:t>C.,</w:t>
      </w:r>
      <w:r>
        <w:rPr>
          <w:spacing w:val="10"/>
          <w:sz w:val="18"/>
        </w:rPr>
        <w:t xml:space="preserve"> </w:t>
      </w:r>
      <w:r>
        <w:rPr>
          <w:sz w:val="18"/>
        </w:rPr>
        <w:t>&amp;</w:t>
      </w:r>
      <w:r>
        <w:rPr>
          <w:spacing w:val="11"/>
          <w:sz w:val="18"/>
        </w:rPr>
        <w:t xml:space="preserve"> </w:t>
      </w:r>
      <w:r>
        <w:rPr>
          <w:sz w:val="18"/>
        </w:rPr>
        <w:t>Rocha-Santos,</w:t>
      </w:r>
      <w:r>
        <w:rPr>
          <w:spacing w:val="12"/>
          <w:sz w:val="18"/>
        </w:rPr>
        <w:t xml:space="preserve"> </w:t>
      </w:r>
      <w:r>
        <w:rPr>
          <w:sz w:val="18"/>
        </w:rPr>
        <w:t>T.</w:t>
      </w:r>
      <w:r>
        <w:rPr>
          <w:spacing w:val="-42"/>
          <w:sz w:val="18"/>
        </w:rPr>
        <w:t xml:space="preserve"> </w:t>
      </w:r>
      <w:r>
        <w:rPr>
          <w:sz w:val="18"/>
        </w:rPr>
        <w:t>(2021).</w:t>
      </w:r>
      <w:r>
        <w:rPr>
          <w:spacing w:val="20"/>
          <w:sz w:val="18"/>
        </w:rPr>
        <w:t xml:space="preserve"> </w:t>
      </w:r>
      <w:r>
        <w:rPr>
          <w:sz w:val="18"/>
        </w:rPr>
        <w:t>A</w:t>
      </w:r>
      <w:r>
        <w:rPr>
          <w:spacing w:val="20"/>
          <w:sz w:val="18"/>
        </w:rPr>
        <w:t xml:space="preserve"> </w:t>
      </w:r>
      <w:r>
        <w:rPr>
          <w:sz w:val="18"/>
        </w:rPr>
        <w:t>One</w:t>
      </w:r>
      <w:r>
        <w:rPr>
          <w:spacing w:val="22"/>
          <w:sz w:val="18"/>
        </w:rPr>
        <w:t xml:space="preserve"> </w:t>
      </w:r>
      <w:r>
        <w:rPr>
          <w:sz w:val="18"/>
        </w:rPr>
        <w:t>Health</w:t>
      </w:r>
      <w:r>
        <w:rPr>
          <w:spacing w:val="21"/>
          <w:sz w:val="18"/>
        </w:rPr>
        <w:t xml:space="preserve"> </w:t>
      </w:r>
      <w:r>
        <w:rPr>
          <w:sz w:val="18"/>
        </w:rPr>
        <w:t>Perspective</w:t>
      </w:r>
      <w:r>
        <w:rPr>
          <w:spacing w:val="21"/>
          <w:sz w:val="18"/>
        </w:rPr>
        <w:t xml:space="preserve"> </w:t>
      </w:r>
      <w:r>
        <w:rPr>
          <w:sz w:val="18"/>
        </w:rPr>
        <w:t>of</w:t>
      </w:r>
      <w:r>
        <w:rPr>
          <w:spacing w:val="21"/>
          <w:sz w:val="18"/>
        </w:rPr>
        <w:t xml:space="preserve"> </w:t>
      </w:r>
      <w:r>
        <w:rPr>
          <w:sz w:val="18"/>
        </w:rPr>
        <w:t>the</w:t>
      </w:r>
      <w:r>
        <w:rPr>
          <w:spacing w:val="21"/>
          <w:sz w:val="18"/>
        </w:rPr>
        <w:t xml:space="preserve"> </w:t>
      </w:r>
      <w:r>
        <w:rPr>
          <w:sz w:val="18"/>
        </w:rPr>
        <w:t>Impacts</w:t>
      </w:r>
      <w:r>
        <w:rPr>
          <w:spacing w:val="19"/>
          <w:sz w:val="18"/>
        </w:rPr>
        <w:t xml:space="preserve"> </w:t>
      </w:r>
      <w:r>
        <w:rPr>
          <w:sz w:val="18"/>
        </w:rPr>
        <w:t>of</w:t>
      </w:r>
      <w:r>
        <w:rPr>
          <w:spacing w:val="21"/>
          <w:sz w:val="18"/>
        </w:rPr>
        <w:t xml:space="preserve"> </w:t>
      </w:r>
      <w:r>
        <w:rPr>
          <w:sz w:val="18"/>
        </w:rPr>
        <w:t>Microplastics</w:t>
      </w:r>
      <w:r>
        <w:rPr>
          <w:spacing w:val="20"/>
          <w:sz w:val="18"/>
        </w:rPr>
        <w:t xml:space="preserve"> </w:t>
      </w:r>
      <w:r>
        <w:rPr>
          <w:sz w:val="18"/>
        </w:rPr>
        <w:t>on</w:t>
      </w:r>
      <w:r>
        <w:rPr>
          <w:spacing w:val="21"/>
          <w:sz w:val="18"/>
        </w:rPr>
        <w:t xml:space="preserve"> </w:t>
      </w:r>
      <w:r>
        <w:rPr>
          <w:sz w:val="18"/>
        </w:rPr>
        <w:t>Animal,</w:t>
      </w:r>
      <w:r>
        <w:rPr>
          <w:spacing w:val="24"/>
          <w:sz w:val="18"/>
        </w:rPr>
        <w:t xml:space="preserve"> </w:t>
      </w:r>
      <w:r>
        <w:rPr>
          <w:sz w:val="18"/>
        </w:rPr>
        <w:t>Human</w:t>
      </w:r>
      <w:r>
        <w:rPr>
          <w:spacing w:val="1"/>
          <w:sz w:val="18"/>
        </w:rPr>
        <w:t xml:space="preserve"> </w:t>
      </w:r>
      <w:r>
        <w:rPr>
          <w:sz w:val="18"/>
        </w:rPr>
        <w:t xml:space="preserve">and Environmental Health. </w:t>
      </w:r>
      <w:r>
        <w:rPr>
          <w:rFonts w:ascii="Cambria"/>
          <w:i/>
          <w:sz w:val="19"/>
        </w:rPr>
        <w:t xml:space="preserve">Science of the Total Environment, 777, </w:t>
      </w:r>
      <w:r>
        <w:rPr>
          <w:sz w:val="18"/>
        </w:rPr>
        <w:t>Article 146094.</w:t>
      </w:r>
      <w:r>
        <w:rPr>
          <w:spacing w:val="1"/>
          <w:sz w:val="18"/>
        </w:rPr>
        <w:t xml:space="preserve"> </w:t>
      </w:r>
      <w:hyperlink r:id="rId67">
        <w:r>
          <w:rPr>
            <w:color w:val="0000FF"/>
            <w:sz w:val="18"/>
            <w:u w:val="single" w:color="0000FF"/>
          </w:rPr>
          <w:t>https://doi.org/10.1016/j.scitotenv.2021.146094</w:t>
        </w:r>
      </w:hyperlink>
    </w:p>
    <w:p w14:paraId="7E190526" w14:textId="77777777" w:rsidR="00465F7C" w:rsidRDefault="00000000">
      <w:pPr>
        <w:spacing w:before="76" w:line="273" w:lineRule="auto"/>
        <w:ind w:left="3293" w:hanging="180"/>
        <w:rPr>
          <w:sz w:val="18"/>
        </w:rPr>
      </w:pPr>
      <w:bookmarkStart w:id="82" w:name="_bookmark65"/>
      <w:bookmarkEnd w:id="82"/>
      <w:r>
        <w:rPr>
          <w:sz w:val="18"/>
        </w:rPr>
        <w:t>Richard,</w:t>
      </w:r>
      <w:r>
        <w:rPr>
          <w:spacing w:val="15"/>
          <w:sz w:val="18"/>
        </w:rPr>
        <w:t xml:space="preserve"> </w:t>
      </w:r>
      <w:r>
        <w:rPr>
          <w:sz w:val="18"/>
        </w:rPr>
        <w:t>G.,</w:t>
      </w:r>
      <w:r>
        <w:rPr>
          <w:spacing w:val="15"/>
          <w:sz w:val="18"/>
        </w:rPr>
        <w:t xml:space="preserve"> </w:t>
      </w:r>
      <w:r>
        <w:rPr>
          <w:sz w:val="18"/>
        </w:rPr>
        <w:t>Izah,</w:t>
      </w:r>
      <w:r>
        <w:rPr>
          <w:spacing w:val="16"/>
          <w:sz w:val="18"/>
        </w:rPr>
        <w:t xml:space="preserve"> </w:t>
      </w:r>
      <w:r>
        <w:rPr>
          <w:sz w:val="18"/>
        </w:rPr>
        <w:t>S.</w:t>
      </w:r>
      <w:r>
        <w:rPr>
          <w:spacing w:val="15"/>
          <w:sz w:val="18"/>
        </w:rPr>
        <w:t xml:space="preserve"> </w:t>
      </w:r>
      <w:r>
        <w:rPr>
          <w:sz w:val="18"/>
        </w:rPr>
        <w:t>C.,</w:t>
      </w:r>
      <w:r>
        <w:rPr>
          <w:spacing w:val="15"/>
          <w:sz w:val="18"/>
        </w:rPr>
        <w:t xml:space="preserve"> </w:t>
      </w:r>
      <w:r>
        <w:rPr>
          <w:sz w:val="18"/>
        </w:rPr>
        <w:t>&amp;</w:t>
      </w:r>
      <w:r>
        <w:rPr>
          <w:spacing w:val="16"/>
          <w:sz w:val="18"/>
        </w:rPr>
        <w:t xml:space="preserve"> </w:t>
      </w:r>
      <w:proofErr w:type="spellStart"/>
      <w:r>
        <w:rPr>
          <w:sz w:val="18"/>
        </w:rPr>
        <w:t>Ogwu</w:t>
      </w:r>
      <w:proofErr w:type="spellEnd"/>
      <w:r>
        <w:rPr>
          <w:sz w:val="18"/>
        </w:rPr>
        <w:t>,</w:t>
      </w:r>
      <w:r>
        <w:rPr>
          <w:spacing w:val="15"/>
          <w:sz w:val="18"/>
        </w:rPr>
        <w:t xml:space="preserve"> </w:t>
      </w:r>
      <w:r>
        <w:rPr>
          <w:sz w:val="18"/>
        </w:rPr>
        <w:t>M.</w:t>
      </w:r>
      <w:r>
        <w:rPr>
          <w:spacing w:val="16"/>
          <w:sz w:val="18"/>
        </w:rPr>
        <w:t xml:space="preserve"> </w:t>
      </w:r>
      <w:r>
        <w:rPr>
          <w:sz w:val="18"/>
        </w:rPr>
        <w:t>C.</w:t>
      </w:r>
      <w:r>
        <w:rPr>
          <w:spacing w:val="15"/>
          <w:sz w:val="18"/>
        </w:rPr>
        <w:t xml:space="preserve"> </w:t>
      </w:r>
      <w:r>
        <w:rPr>
          <w:sz w:val="18"/>
        </w:rPr>
        <w:t>(2022).</w:t>
      </w:r>
      <w:r>
        <w:rPr>
          <w:spacing w:val="14"/>
          <w:sz w:val="18"/>
        </w:rPr>
        <w:t xml:space="preserve"> </w:t>
      </w:r>
      <w:r>
        <w:rPr>
          <w:sz w:val="18"/>
        </w:rPr>
        <w:t>Implications</w:t>
      </w:r>
      <w:r>
        <w:rPr>
          <w:spacing w:val="15"/>
          <w:sz w:val="18"/>
        </w:rPr>
        <w:t xml:space="preserve"> </w:t>
      </w:r>
      <w:r>
        <w:rPr>
          <w:sz w:val="18"/>
        </w:rPr>
        <w:t>of</w:t>
      </w:r>
      <w:r>
        <w:rPr>
          <w:spacing w:val="15"/>
          <w:sz w:val="18"/>
        </w:rPr>
        <w:t xml:space="preserve"> </w:t>
      </w:r>
      <w:r>
        <w:rPr>
          <w:sz w:val="18"/>
        </w:rPr>
        <w:t>Artisanal</w:t>
      </w:r>
      <w:r>
        <w:rPr>
          <w:spacing w:val="14"/>
          <w:sz w:val="18"/>
        </w:rPr>
        <w:t xml:space="preserve"> </w:t>
      </w:r>
      <w:r>
        <w:rPr>
          <w:sz w:val="18"/>
        </w:rPr>
        <w:t>Crude</w:t>
      </w:r>
      <w:r>
        <w:rPr>
          <w:spacing w:val="15"/>
          <w:sz w:val="18"/>
        </w:rPr>
        <w:t xml:space="preserve"> </w:t>
      </w:r>
      <w:r>
        <w:rPr>
          <w:sz w:val="18"/>
        </w:rPr>
        <w:t>Oil</w:t>
      </w:r>
      <w:r>
        <w:rPr>
          <w:spacing w:val="14"/>
          <w:sz w:val="18"/>
        </w:rPr>
        <w:t xml:space="preserve"> </w:t>
      </w:r>
      <w:r>
        <w:rPr>
          <w:sz w:val="18"/>
        </w:rPr>
        <w:t>Re-</w:t>
      </w:r>
      <w:r>
        <w:rPr>
          <w:spacing w:val="-42"/>
          <w:sz w:val="18"/>
        </w:rPr>
        <w:t xml:space="preserve"> </w:t>
      </w:r>
      <w:r>
        <w:rPr>
          <w:sz w:val="18"/>
        </w:rPr>
        <w:t>fining</w:t>
      </w:r>
      <w:r>
        <w:rPr>
          <w:spacing w:val="5"/>
          <w:sz w:val="18"/>
        </w:rPr>
        <w:t xml:space="preserve"> </w:t>
      </w:r>
      <w:r>
        <w:rPr>
          <w:sz w:val="18"/>
        </w:rPr>
        <w:t>on</w:t>
      </w:r>
      <w:r>
        <w:rPr>
          <w:spacing w:val="8"/>
          <w:sz w:val="18"/>
        </w:rPr>
        <w:t xml:space="preserve"> </w:t>
      </w:r>
      <w:r>
        <w:rPr>
          <w:sz w:val="18"/>
        </w:rPr>
        <w:t>Sustainable</w:t>
      </w:r>
      <w:r>
        <w:rPr>
          <w:spacing w:val="6"/>
          <w:sz w:val="18"/>
        </w:rPr>
        <w:t xml:space="preserve"> </w:t>
      </w:r>
      <w:r>
        <w:rPr>
          <w:sz w:val="18"/>
        </w:rPr>
        <w:t>Food</w:t>
      </w:r>
      <w:r>
        <w:rPr>
          <w:spacing w:val="7"/>
          <w:sz w:val="18"/>
        </w:rPr>
        <w:t xml:space="preserve"> </w:t>
      </w:r>
      <w:r>
        <w:rPr>
          <w:sz w:val="18"/>
        </w:rPr>
        <w:t>Production</w:t>
      </w:r>
      <w:r>
        <w:rPr>
          <w:spacing w:val="7"/>
          <w:sz w:val="18"/>
        </w:rPr>
        <w:t xml:space="preserve"> </w:t>
      </w:r>
      <w:r>
        <w:rPr>
          <w:sz w:val="18"/>
        </w:rPr>
        <w:t>in</w:t>
      </w:r>
      <w:r>
        <w:rPr>
          <w:spacing w:val="7"/>
          <w:sz w:val="18"/>
        </w:rPr>
        <w:t xml:space="preserve"> </w:t>
      </w:r>
      <w:r>
        <w:rPr>
          <w:sz w:val="18"/>
        </w:rPr>
        <w:t>the</w:t>
      </w:r>
      <w:r>
        <w:rPr>
          <w:spacing w:val="6"/>
          <w:sz w:val="18"/>
        </w:rPr>
        <w:t xml:space="preserve"> </w:t>
      </w:r>
      <w:r>
        <w:rPr>
          <w:sz w:val="18"/>
        </w:rPr>
        <w:t>Niger</w:t>
      </w:r>
      <w:r>
        <w:rPr>
          <w:spacing w:val="6"/>
          <w:sz w:val="18"/>
        </w:rPr>
        <w:t xml:space="preserve"> </w:t>
      </w:r>
      <w:r>
        <w:rPr>
          <w:sz w:val="18"/>
        </w:rPr>
        <w:t>Delta</w:t>
      </w:r>
      <w:r>
        <w:rPr>
          <w:spacing w:val="6"/>
          <w:sz w:val="18"/>
        </w:rPr>
        <w:t xml:space="preserve"> </w:t>
      </w:r>
      <w:r>
        <w:rPr>
          <w:sz w:val="18"/>
        </w:rPr>
        <w:t>Region</w:t>
      </w:r>
      <w:r>
        <w:rPr>
          <w:spacing w:val="7"/>
          <w:sz w:val="18"/>
        </w:rPr>
        <w:t xml:space="preserve"> </w:t>
      </w:r>
      <w:r>
        <w:rPr>
          <w:sz w:val="18"/>
        </w:rPr>
        <w:t>of</w:t>
      </w:r>
      <w:r>
        <w:rPr>
          <w:spacing w:val="7"/>
          <w:sz w:val="18"/>
        </w:rPr>
        <w:t xml:space="preserve"> </w:t>
      </w:r>
      <w:r>
        <w:rPr>
          <w:sz w:val="18"/>
        </w:rPr>
        <w:t>Nigeria.</w:t>
      </w:r>
      <w:r>
        <w:rPr>
          <w:spacing w:val="7"/>
          <w:sz w:val="18"/>
        </w:rPr>
        <w:t xml:space="preserve"> </w:t>
      </w:r>
      <w:r>
        <w:rPr>
          <w:rFonts w:ascii="Cambria"/>
          <w:i/>
          <w:sz w:val="19"/>
        </w:rPr>
        <w:t>Journal</w:t>
      </w:r>
      <w:r>
        <w:rPr>
          <w:rFonts w:ascii="Cambria"/>
          <w:i/>
          <w:spacing w:val="9"/>
          <w:sz w:val="19"/>
        </w:rPr>
        <w:t xml:space="preserve"> </w:t>
      </w:r>
      <w:r>
        <w:rPr>
          <w:rFonts w:ascii="Cambria"/>
          <w:i/>
          <w:sz w:val="19"/>
        </w:rPr>
        <w:t>of</w:t>
      </w:r>
      <w:r>
        <w:rPr>
          <w:rFonts w:ascii="Cambria"/>
          <w:i/>
          <w:spacing w:val="1"/>
          <w:sz w:val="19"/>
        </w:rPr>
        <w:t xml:space="preserve"> </w:t>
      </w:r>
      <w:r>
        <w:rPr>
          <w:rFonts w:ascii="Cambria"/>
          <w:i/>
          <w:sz w:val="19"/>
        </w:rPr>
        <w:t xml:space="preserve">Environmental Bioremediation and Toxicology, 5, </w:t>
      </w:r>
      <w:r>
        <w:rPr>
          <w:sz w:val="18"/>
        </w:rPr>
        <w:t>69-77.</w:t>
      </w:r>
      <w:r>
        <w:rPr>
          <w:spacing w:val="1"/>
          <w:sz w:val="18"/>
        </w:rPr>
        <w:t xml:space="preserve"> </w:t>
      </w:r>
      <w:hyperlink r:id="rId68">
        <w:r>
          <w:rPr>
            <w:color w:val="0000FF"/>
            <w:sz w:val="18"/>
            <w:u w:val="single" w:color="0000FF"/>
          </w:rPr>
          <w:t>https://doi.org/10.54987/jebat.v5i2.775</w:t>
        </w:r>
      </w:hyperlink>
    </w:p>
    <w:p w14:paraId="20E789E7" w14:textId="77777777" w:rsidR="00465F7C" w:rsidRDefault="00000000">
      <w:pPr>
        <w:spacing w:before="82" w:line="280" w:lineRule="auto"/>
        <w:ind w:left="3293" w:right="123" w:hanging="180"/>
        <w:rPr>
          <w:sz w:val="18"/>
        </w:rPr>
      </w:pPr>
      <w:bookmarkStart w:id="83" w:name="_bookmark66"/>
      <w:bookmarkEnd w:id="83"/>
      <w:proofErr w:type="spellStart"/>
      <w:r>
        <w:rPr>
          <w:sz w:val="18"/>
        </w:rPr>
        <w:t>Saidon</w:t>
      </w:r>
      <w:proofErr w:type="spellEnd"/>
      <w:r>
        <w:rPr>
          <w:sz w:val="18"/>
        </w:rPr>
        <w:t xml:space="preserve">, N. B., Szabó, R., Budai, P., &amp; Lehel, J. (2024). Trophic Transfer and </w:t>
      </w:r>
      <w:proofErr w:type="spellStart"/>
      <w:r>
        <w:rPr>
          <w:sz w:val="18"/>
        </w:rPr>
        <w:t>Biomagnifica</w:t>
      </w:r>
      <w:proofErr w:type="spellEnd"/>
      <w:r>
        <w:rPr>
          <w:sz w:val="18"/>
        </w:rPr>
        <w:t>-</w:t>
      </w:r>
      <w:r>
        <w:rPr>
          <w:spacing w:val="-42"/>
          <w:sz w:val="18"/>
        </w:rPr>
        <w:t xml:space="preserve"> </w:t>
      </w:r>
      <w:proofErr w:type="spellStart"/>
      <w:r>
        <w:rPr>
          <w:sz w:val="18"/>
        </w:rPr>
        <w:t>tion</w:t>
      </w:r>
      <w:proofErr w:type="spellEnd"/>
      <w:r>
        <w:rPr>
          <w:spacing w:val="21"/>
          <w:sz w:val="18"/>
        </w:rPr>
        <w:t xml:space="preserve"> </w:t>
      </w:r>
      <w:r>
        <w:rPr>
          <w:sz w:val="18"/>
        </w:rPr>
        <w:t>Potential</w:t>
      </w:r>
      <w:r>
        <w:rPr>
          <w:spacing w:val="21"/>
          <w:sz w:val="18"/>
        </w:rPr>
        <w:t xml:space="preserve"> </w:t>
      </w:r>
      <w:r>
        <w:rPr>
          <w:sz w:val="18"/>
        </w:rPr>
        <w:t>of</w:t>
      </w:r>
      <w:r>
        <w:rPr>
          <w:spacing w:val="19"/>
          <w:sz w:val="18"/>
        </w:rPr>
        <w:t xml:space="preserve"> </w:t>
      </w:r>
      <w:r>
        <w:rPr>
          <w:sz w:val="18"/>
        </w:rPr>
        <w:t>Environmental</w:t>
      </w:r>
      <w:r>
        <w:rPr>
          <w:spacing w:val="19"/>
          <w:sz w:val="18"/>
        </w:rPr>
        <w:t xml:space="preserve"> </w:t>
      </w:r>
      <w:r>
        <w:rPr>
          <w:sz w:val="18"/>
        </w:rPr>
        <w:t>Contaminants</w:t>
      </w:r>
      <w:r>
        <w:rPr>
          <w:spacing w:val="20"/>
          <w:sz w:val="18"/>
        </w:rPr>
        <w:t xml:space="preserve"> </w:t>
      </w:r>
      <w:r>
        <w:rPr>
          <w:sz w:val="18"/>
        </w:rPr>
        <w:t>(Heavy</w:t>
      </w:r>
      <w:r>
        <w:rPr>
          <w:spacing w:val="21"/>
          <w:sz w:val="18"/>
        </w:rPr>
        <w:t xml:space="preserve"> </w:t>
      </w:r>
      <w:r>
        <w:rPr>
          <w:sz w:val="18"/>
        </w:rPr>
        <w:t>Metals)</w:t>
      </w:r>
      <w:r>
        <w:rPr>
          <w:spacing w:val="23"/>
          <w:sz w:val="18"/>
        </w:rPr>
        <w:t xml:space="preserve"> </w:t>
      </w:r>
      <w:r>
        <w:rPr>
          <w:sz w:val="18"/>
        </w:rPr>
        <w:t>in</w:t>
      </w:r>
      <w:r>
        <w:rPr>
          <w:spacing w:val="22"/>
          <w:sz w:val="18"/>
        </w:rPr>
        <w:t xml:space="preserve"> </w:t>
      </w:r>
      <w:r>
        <w:rPr>
          <w:sz w:val="18"/>
        </w:rPr>
        <w:t>Aquatic</w:t>
      </w:r>
      <w:r>
        <w:rPr>
          <w:spacing w:val="20"/>
          <w:sz w:val="18"/>
        </w:rPr>
        <w:t xml:space="preserve"> </w:t>
      </w:r>
      <w:r>
        <w:rPr>
          <w:sz w:val="18"/>
        </w:rPr>
        <w:t>Ecosystems.</w:t>
      </w:r>
      <w:r>
        <w:rPr>
          <w:spacing w:val="1"/>
          <w:sz w:val="18"/>
        </w:rPr>
        <w:t xml:space="preserve"> </w:t>
      </w:r>
      <w:r>
        <w:rPr>
          <w:rFonts w:ascii="Cambria" w:hAnsi="Cambria"/>
          <w:i/>
          <w:sz w:val="19"/>
        </w:rPr>
        <w:t xml:space="preserve">Environmental Pollution, 340, </w:t>
      </w:r>
      <w:r>
        <w:rPr>
          <w:sz w:val="18"/>
        </w:rPr>
        <w:t>Article 122815.</w:t>
      </w:r>
      <w:r>
        <w:rPr>
          <w:spacing w:val="1"/>
          <w:sz w:val="18"/>
        </w:rPr>
        <w:t xml:space="preserve"> </w:t>
      </w:r>
      <w:hyperlink r:id="rId69">
        <w:r>
          <w:rPr>
            <w:color w:val="0000FF"/>
            <w:sz w:val="18"/>
            <w:u w:val="single" w:color="0000FF"/>
          </w:rPr>
          <w:t>https://doi.org/10.1016/j.envpol.2023.122815</w:t>
        </w:r>
      </w:hyperlink>
    </w:p>
    <w:p w14:paraId="6DA22993" w14:textId="77777777" w:rsidR="00465F7C" w:rsidRDefault="00000000">
      <w:pPr>
        <w:spacing w:before="76" w:line="280" w:lineRule="auto"/>
        <w:ind w:left="3293" w:right="130" w:hanging="180"/>
        <w:rPr>
          <w:sz w:val="18"/>
        </w:rPr>
      </w:pPr>
      <w:bookmarkStart w:id="84" w:name="_bookmark67"/>
      <w:bookmarkEnd w:id="84"/>
      <w:r>
        <w:rPr>
          <w:sz w:val="18"/>
        </w:rPr>
        <w:t>Shen,</w:t>
      </w:r>
      <w:r>
        <w:rPr>
          <w:spacing w:val="9"/>
          <w:sz w:val="18"/>
        </w:rPr>
        <w:t xml:space="preserve"> </w:t>
      </w:r>
      <w:r>
        <w:rPr>
          <w:sz w:val="18"/>
        </w:rPr>
        <w:t>X.,</w:t>
      </w:r>
      <w:r>
        <w:rPr>
          <w:spacing w:val="9"/>
          <w:sz w:val="18"/>
        </w:rPr>
        <w:t xml:space="preserve"> </w:t>
      </w:r>
      <w:r>
        <w:rPr>
          <w:sz w:val="18"/>
        </w:rPr>
        <w:t>Dai,</w:t>
      </w:r>
      <w:r>
        <w:rPr>
          <w:spacing w:val="7"/>
          <w:sz w:val="18"/>
        </w:rPr>
        <w:t xml:space="preserve"> </w:t>
      </w:r>
      <w:r>
        <w:rPr>
          <w:sz w:val="18"/>
        </w:rPr>
        <w:t>M.,</w:t>
      </w:r>
      <w:r>
        <w:rPr>
          <w:spacing w:val="9"/>
          <w:sz w:val="18"/>
        </w:rPr>
        <w:t xml:space="preserve"> </w:t>
      </w:r>
      <w:r>
        <w:rPr>
          <w:sz w:val="18"/>
        </w:rPr>
        <w:t>Yang,</w:t>
      </w:r>
      <w:r>
        <w:rPr>
          <w:spacing w:val="9"/>
          <w:sz w:val="18"/>
        </w:rPr>
        <w:t xml:space="preserve"> </w:t>
      </w:r>
      <w:r>
        <w:rPr>
          <w:sz w:val="18"/>
        </w:rPr>
        <w:t>J.,</w:t>
      </w:r>
      <w:r>
        <w:rPr>
          <w:spacing w:val="9"/>
          <w:sz w:val="18"/>
        </w:rPr>
        <w:t xml:space="preserve"> </w:t>
      </w:r>
      <w:r>
        <w:rPr>
          <w:sz w:val="18"/>
        </w:rPr>
        <w:t>Sun,</w:t>
      </w:r>
      <w:r>
        <w:rPr>
          <w:spacing w:val="9"/>
          <w:sz w:val="18"/>
        </w:rPr>
        <w:t xml:space="preserve"> </w:t>
      </w:r>
      <w:r>
        <w:rPr>
          <w:sz w:val="18"/>
        </w:rPr>
        <w:t>L.,</w:t>
      </w:r>
      <w:r>
        <w:rPr>
          <w:spacing w:val="9"/>
          <w:sz w:val="18"/>
        </w:rPr>
        <w:t xml:space="preserve"> </w:t>
      </w:r>
      <w:r>
        <w:rPr>
          <w:sz w:val="18"/>
        </w:rPr>
        <w:t>Tan,</w:t>
      </w:r>
      <w:r>
        <w:rPr>
          <w:spacing w:val="9"/>
          <w:sz w:val="18"/>
        </w:rPr>
        <w:t xml:space="preserve"> </w:t>
      </w:r>
      <w:r>
        <w:rPr>
          <w:sz w:val="18"/>
        </w:rPr>
        <w:t>X.,</w:t>
      </w:r>
      <w:r>
        <w:rPr>
          <w:spacing w:val="9"/>
          <w:sz w:val="18"/>
        </w:rPr>
        <w:t xml:space="preserve"> </w:t>
      </w:r>
      <w:r>
        <w:rPr>
          <w:sz w:val="18"/>
        </w:rPr>
        <w:t>Peng,</w:t>
      </w:r>
      <w:r>
        <w:rPr>
          <w:spacing w:val="10"/>
          <w:sz w:val="18"/>
        </w:rPr>
        <w:t xml:space="preserve"> </w:t>
      </w:r>
      <w:r>
        <w:rPr>
          <w:sz w:val="18"/>
        </w:rPr>
        <w:t>C.</w:t>
      </w:r>
      <w:r>
        <w:rPr>
          <w:spacing w:val="8"/>
          <w:sz w:val="18"/>
        </w:rPr>
        <w:t xml:space="preserve"> </w:t>
      </w:r>
      <w:r>
        <w:rPr>
          <w:sz w:val="18"/>
        </w:rPr>
        <w:t>et</w:t>
      </w:r>
      <w:r>
        <w:rPr>
          <w:spacing w:val="8"/>
          <w:sz w:val="18"/>
        </w:rPr>
        <w:t xml:space="preserve"> </w:t>
      </w:r>
      <w:r>
        <w:rPr>
          <w:sz w:val="18"/>
        </w:rPr>
        <w:t>al.</w:t>
      </w:r>
      <w:r>
        <w:rPr>
          <w:spacing w:val="9"/>
          <w:sz w:val="18"/>
        </w:rPr>
        <w:t xml:space="preserve"> </w:t>
      </w:r>
      <w:r>
        <w:rPr>
          <w:sz w:val="18"/>
        </w:rPr>
        <w:t>(2022).</w:t>
      </w:r>
      <w:r>
        <w:rPr>
          <w:spacing w:val="9"/>
          <w:sz w:val="18"/>
        </w:rPr>
        <w:t xml:space="preserve"> </w:t>
      </w:r>
      <w:r>
        <w:rPr>
          <w:sz w:val="18"/>
        </w:rPr>
        <w:t>A</w:t>
      </w:r>
      <w:r>
        <w:rPr>
          <w:spacing w:val="8"/>
          <w:sz w:val="18"/>
        </w:rPr>
        <w:t xml:space="preserve"> </w:t>
      </w:r>
      <w:r>
        <w:rPr>
          <w:sz w:val="18"/>
        </w:rPr>
        <w:t>Critical</w:t>
      </w:r>
      <w:r>
        <w:rPr>
          <w:spacing w:val="9"/>
          <w:sz w:val="18"/>
        </w:rPr>
        <w:t xml:space="preserve"> </w:t>
      </w:r>
      <w:r>
        <w:rPr>
          <w:sz w:val="18"/>
        </w:rPr>
        <w:t>Review</w:t>
      </w:r>
      <w:r>
        <w:rPr>
          <w:spacing w:val="8"/>
          <w:sz w:val="18"/>
        </w:rPr>
        <w:t xml:space="preserve"> </w:t>
      </w:r>
      <w:r>
        <w:rPr>
          <w:sz w:val="18"/>
        </w:rPr>
        <w:t>on</w:t>
      </w:r>
      <w:r>
        <w:rPr>
          <w:spacing w:val="-42"/>
          <w:sz w:val="18"/>
        </w:rPr>
        <w:t xml:space="preserve"> </w:t>
      </w:r>
      <w:r>
        <w:rPr>
          <w:sz w:val="18"/>
        </w:rPr>
        <w:t>the</w:t>
      </w:r>
      <w:r>
        <w:rPr>
          <w:spacing w:val="10"/>
          <w:sz w:val="18"/>
        </w:rPr>
        <w:t xml:space="preserve"> </w:t>
      </w:r>
      <w:r>
        <w:rPr>
          <w:sz w:val="18"/>
        </w:rPr>
        <w:t>Phytoremediation</w:t>
      </w:r>
      <w:r>
        <w:rPr>
          <w:spacing w:val="11"/>
          <w:sz w:val="18"/>
        </w:rPr>
        <w:t xml:space="preserve"> </w:t>
      </w:r>
      <w:r>
        <w:rPr>
          <w:sz w:val="18"/>
        </w:rPr>
        <w:t>of</w:t>
      </w:r>
      <w:r>
        <w:rPr>
          <w:spacing w:val="11"/>
          <w:sz w:val="18"/>
        </w:rPr>
        <w:t xml:space="preserve"> </w:t>
      </w:r>
      <w:r>
        <w:rPr>
          <w:sz w:val="18"/>
        </w:rPr>
        <w:t>Heavy</w:t>
      </w:r>
      <w:r>
        <w:rPr>
          <w:spacing w:val="9"/>
          <w:sz w:val="18"/>
        </w:rPr>
        <w:t xml:space="preserve"> </w:t>
      </w:r>
      <w:r>
        <w:rPr>
          <w:sz w:val="18"/>
        </w:rPr>
        <w:t>Metals</w:t>
      </w:r>
      <w:r>
        <w:rPr>
          <w:spacing w:val="10"/>
          <w:sz w:val="18"/>
        </w:rPr>
        <w:t xml:space="preserve"> </w:t>
      </w:r>
      <w:r>
        <w:rPr>
          <w:sz w:val="18"/>
        </w:rPr>
        <w:t>from</w:t>
      </w:r>
      <w:r>
        <w:rPr>
          <w:spacing w:val="10"/>
          <w:sz w:val="18"/>
        </w:rPr>
        <w:t xml:space="preserve"> </w:t>
      </w:r>
      <w:r>
        <w:rPr>
          <w:sz w:val="18"/>
        </w:rPr>
        <w:t>Environment:</w:t>
      </w:r>
      <w:r>
        <w:rPr>
          <w:spacing w:val="11"/>
          <w:sz w:val="18"/>
        </w:rPr>
        <w:t xml:space="preserve"> </w:t>
      </w:r>
      <w:r>
        <w:rPr>
          <w:sz w:val="18"/>
        </w:rPr>
        <w:t>Performance</w:t>
      </w:r>
      <w:r>
        <w:rPr>
          <w:spacing w:val="10"/>
          <w:sz w:val="18"/>
        </w:rPr>
        <w:t xml:space="preserve"> </w:t>
      </w:r>
      <w:r>
        <w:rPr>
          <w:sz w:val="18"/>
        </w:rPr>
        <w:t>and</w:t>
      </w:r>
      <w:r>
        <w:rPr>
          <w:spacing w:val="8"/>
          <w:sz w:val="18"/>
        </w:rPr>
        <w:t xml:space="preserve"> </w:t>
      </w:r>
      <w:r>
        <w:rPr>
          <w:sz w:val="18"/>
        </w:rPr>
        <w:t>Chal-</w:t>
      </w:r>
      <w:r>
        <w:rPr>
          <w:spacing w:val="-42"/>
          <w:sz w:val="18"/>
        </w:rPr>
        <w:t xml:space="preserve"> </w:t>
      </w:r>
      <w:proofErr w:type="spellStart"/>
      <w:r>
        <w:rPr>
          <w:sz w:val="18"/>
        </w:rPr>
        <w:t>lenges</w:t>
      </w:r>
      <w:proofErr w:type="spellEnd"/>
      <w:r>
        <w:rPr>
          <w:sz w:val="18"/>
        </w:rPr>
        <w:t xml:space="preserve">. </w:t>
      </w:r>
      <w:r>
        <w:rPr>
          <w:rFonts w:ascii="Cambria"/>
          <w:i/>
          <w:sz w:val="19"/>
        </w:rPr>
        <w:t xml:space="preserve">Chemosphere, 291, </w:t>
      </w:r>
      <w:r>
        <w:rPr>
          <w:sz w:val="18"/>
        </w:rPr>
        <w:t>Article 132979.</w:t>
      </w:r>
      <w:r>
        <w:rPr>
          <w:spacing w:val="1"/>
          <w:sz w:val="18"/>
        </w:rPr>
        <w:t xml:space="preserve"> </w:t>
      </w:r>
      <w:hyperlink r:id="rId70">
        <w:r>
          <w:rPr>
            <w:color w:val="0000FF"/>
            <w:sz w:val="18"/>
            <w:u w:val="single" w:color="0000FF"/>
          </w:rPr>
          <w:t>https://doi.org/10.1016/j.chemosphere.2021.132979</w:t>
        </w:r>
      </w:hyperlink>
    </w:p>
    <w:p w14:paraId="0121D143" w14:textId="77777777" w:rsidR="00465F7C" w:rsidRDefault="00000000">
      <w:pPr>
        <w:spacing w:before="73" w:line="268" w:lineRule="auto"/>
        <w:ind w:left="3294" w:right="132" w:hanging="180"/>
        <w:jc w:val="both"/>
        <w:rPr>
          <w:sz w:val="18"/>
        </w:rPr>
      </w:pPr>
      <w:bookmarkStart w:id="85" w:name="_bookmark68"/>
      <w:bookmarkEnd w:id="85"/>
      <w:r>
        <w:rPr>
          <w:sz w:val="18"/>
        </w:rPr>
        <w:t xml:space="preserve">Silva, I. A., Almeida, F. C., Souza, T. C., Bezerra, K. G., Durval, I. J., </w:t>
      </w:r>
      <w:proofErr w:type="spellStart"/>
      <w:r>
        <w:rPr>
          <w:sz w:val="18"/>
        </w:rPr>
        <w:t>Converti</w:t>
      </w:r>
      <w:proofErr w:type="spellEnd"/>
      <w:r>
        <w:rPr>
          <w:sz w:val="18"/>
        </w:rPr>
        <w:t>, A., &amp; Sa-</w:t>
      </w:r>
      <w:r>
        <w:rPr>
          <w:spacing w:val="1"/>
          <w:sz w:val="18"/>
        </w:rPr>
        <w:t xml:space="preserve"> </w:t>
      </w:r>
      <w:proofErr w:type="spellStart"/>
      <w:r>
        <w:rPr>
          <w:sz w:val="18"/>
        </w:rPr>
        <w:t>rubbo</w:t>
      </w:r>
      <w:proofErr w:type="spellEnd"/>
      <w:r>
        <w:rPr>
          <w:sz w:val="18"/>
        </w:rPr>
        <w:t>,</w:t>
      </w:r>
      <w:r>
        <w:rPr>
          <w:spacing w:val="1"/>
          <w:sz w:val="18"/>
        </w:rPr>
        <w:t xml:space="preserve"> </w:t>
      </w:r>
      <w:r>
        <w:rPr>
          <w:sz w:val="18"/>
        </w:rPr>
        <w:t>L.</w:t>
      </w:r>
      <w:r>
        <w:rPr>
          <w:spacing w:val="1"/>
          <w:sz w:val="18"/>
        </w:rPr>
        <w:t xml:space="preserve"> </w:t>
      </w:r>
      <w:r>
        <w:rPr>
          <w:sz w:val="18"/>
        </w:rPr>
        <w:t>A.</w:t>
      </w:r>
      <w:r>
        <w:rPr>
          <w:spacing w:val="1"/>
          <w:sz w:val="18"/>
        </w:rPr>
        <w:t xml:space="preserve"> </w:t>
      </w:r>
      <w:r>
        <w:rPr>
          <w:sz w:val="18"/>
        </w:rPr>
        <w:t>(2022).</w:t>
      </w:r>
      <w:r>
        <w:rPr>
          <w:spacing w:val="1"/>
          <w:sz w:val="18"/>
        </w:rPr>
        <w:t xml:space="preserve"> </w:t>
      </w:r>
      <w:r>
        <w:rPr>
          <w:sz w:val="18"/>
        </w:rPr>
        <w:t>Oil Spills:</w:t>
      </w:r>
      <w:r>
        <w:rPr>
          <w:spacing w:val="1"/>
          <w:sz w:val="18"/>
        </w:rPr>
        <w:t xml:space="preserve"> </w:t>
      </w:r>
      <w:r>
        <w:rPr>
          <w:sz w:val="18"/>
        </w:rPr>
        <w:t>Impacts</w:t>
      </w:r>
      <w:r>
        <w:rPr>
          <w:spacing w:val="1"/>
          <w:sz w:val="18"/>
        </w:rPr>
        <w:t xml:space="preserve"> </w:t>
      </w:r>
      <w:r>
        <w:rPr>
          <w:sz w:val="18"/>
        </w:rPr>
        <w:t>and</w:t>
      </w:r>
      <w:r>
        <w:rPr>
          <w:spacing w:val="45"/>
          <w:sz w:val="18"/>
        </w:rPr>
        <w:t xml:space="preserve"> </w:t>
      </w:r>
      <w:r>
        <w:rPr>
          <w:sz w:val="18"/>
        </w:rPr>
        <w:t>Perspectives of</w:t>
      </w:r>
      <w:r>
        <w:rPr>
          <w:spacing w:val="45"/>
          <w:sz w:val="18"/>
        </w:rPr>
        <w:t xml:space="preserve"> </w:t>
      </w:r>
      <w:r>
        <w:rPr>
          <w:sz w:val="18"/>
        </w:rPr>
        <w:t>Treatment Technologies</w:t>
      </w:r>
      <w:r>
        <w:rPr>
          <w:spacing w:val="-42"/>
          <w:sz w:val="18"/>
        </w:rPr>
        <w:t xml:space="preserve"> </w:t>
      </w:r>
      <w:r>
        <w:rPr>
          <w:sz w:val="18"/>
        </w:rPr>
        <w:t xml:space="preserve">with Focus on the Use of Green Surfactants. </w:t>
      </w:r>
      <w:r>
        <w:rPr>
          <w:rFonts w:ascii="Cambria"/>
          <w:i/>
          <w:sz w:val="19"/>
        </w:rPr>
        <w:t>Environmental Monitoring and Assess-</w:t>
      </w:r>
      <w:r>
        <w:rPr>
          <w:rFonts w:ascii="Cambria"/>
          <w:i/>
          <w:spacing w:val="1"/>
          <w:sz w:val="19"/>
        </w:rPr>
        <w:t xml:space="preserve"> </w:t>
      </w:r>
      <w:proofErr w:type="spellStart"/>
      <w:r>
        <w:rPr>
          <w:rFonts w:ascii="Cambria"/>
          <w:i/>
          <w:sz w:val="19"/>
        </w:rPr>
        <w:t>ment</w:t>
      </w:r>
      <w:proofErr w:type="spellEnd"/>
      <w:r>
        <w:rPr>
          <w:rFonts w:ascii="Cambria"/>
          <w:i/>
          <w:sz w:val="19"/>
        </w:rPr>
        <w:t xml:space="preserve">, 194, </w:t>
      </w:r>
      <w:r>
        <w:rPr>
          <w:sz w:val="18"/>
        </w:rPr>
        <w:t>143.</w:t>
      </w:r>
      <w:r>
        <w:rPr>
          <w:spacing w:val="-3"/>
          <w:sz w:val="18"/>
        </w:rPr>
        <w:t xml:space="preserve"> </w:t>
      </w:r>
      <w:hyperlink r:id="rId71">
        <w:r>
          <w:rPr>
            <w:color w:val="0000FF"/>
            <w:sz w:val="18"/>
            <w:u w:val="single" w:color="0000FF"/>
          </w:rPr>
          <w:t>https://doi.org/10.1007/s10661-022-09813-z</w:t>
        </w:r>
      </w:hyperlink>
    </w:p>
    <w:p w14:paraId="09659756" w14:textId="77777777" w:rsidR="00465F7C" w:rsidRDefault="00000000">
      <w:pPr>
        <w:spacing w:before="79" w:line="264" w:lineRule="auto"/>
        <w:ind w:left="3293" w:right="132" w:hanging="180"/>
        <w:jc w:val="both"/>
        <w:rPr>
          <w:sz w:val="18"/>
        </w:rPr>
      </w:pPr>
      <w:bookmarkStart w:id="86" w:name="_bookmark69"/>
      <w:bookmarkEnd w:id="86"/>
      <w:r>
        <w:rPr>
          <w:sz w:val="18"/>
        </w:rPr>
        <w:t xml:space="preserve">Taiwo, A. M., </w:t>
      </w:r>
      <w:proofErr w:type="spellStart"/>
      <w:r>
        <w:rPr>
          <w:sz w:val="18"/>
        </w:rPr>
        <w:t>Aigbodion</w:t>
      </w:r>
      <w:proofErr w:type="spellEnd"/>
      <w:r>
        <w:rPr>
          <w:sz w:val="18"/>
        </w:rPr>
        <w:t xml:space="preserve">, C. O., </w:t>
      </w:r>
      <w:proofErr w:type="spellStart"/>
      <w:r>
        <w:rPr>
          <w:sz w:val="18"/>
        </w:rPr>
        <w:t>Ojekunle</w:t>
      </w:r>
      <w:proofErr w:type="spellEnd"/>
      <w:r>
        <w:rPr>
          <w:sz w:val="18"/>
        </w:rPr>
        <w:t xml:space="preserve">, O. Z., &amp; </w:t>
      </w:r>
      <w:proofErr w:type="spellStart"/>
      <w:r>
        <w:rPr>
          <w:sz w:val="18"/>
        </w:rPr>
        <w:t>Akinhanmi</w:t>
      </w:r>
      <w:proofErr w:type="spellEnd"/>
      <w:r>
        <w:rPr>
          <w:sz w:val="18"/>
        </w:rPr>
        <w:t>, T. F. (2020). Health Risk</w:t>
      </w:r>
      <w:r>
        <w:rPr>
          <w:spacing w:val="1"/>
          <w:sz w:val="18"/>
        </w:rPr>
        <w:t xml:space="preserve"> </w:t>
      </w:r>
      <w:r>
        <w:rPr>
          <w:sz w:val="18"/>
        </w:rPr>
        <w:t xml:space="preserve">Assessment of Metals in Selected Drinks from Abeokuta, Southwestern Nigeria. </w:t>
      </w:r>
      <w:r>
        <w:rPr>
          <w:rFonts w:ascii="Cambria"/>
          <w:i/>
          <w:sz w:val="19"/>
        </w:rPr>
        <w:t>Bio-</w:t>
      </w:r>
      <w:r>
        <w:rPr>
          <w:rFonts w:ascii="Cambria"/>
          <w:i/>
          <w:spacing w:val="1"/>
          <w:sz w:val="19"/>
        </w:rPr>
        <w:t xml:space="preserve"> </w:t>
      </w:r>
      <w:r>
        <w:rPr>
          <w:rFonts w:ascii="Cambria"/>
          <w:i/>
          <w:sz w:val="19"/>
        </w:rPr>
        <w:t>logical</w:t>
      </w:r>
      <w:r>
        <w:rPr>
          <w:rFonts w:ascii="Cambria"/>
          <w:i/>
          <w:spacing w:val="-2"/>
          <w:sz w:val="19"/>
        </w:rPr>
        <w:t xml:space="preserve"> </w:t>
      </w:r>
      <w:r>
        <w:rPr>
          <w:rFonts w:ascii="Cambria"/>
          <w:i/>
          <w:sz w:val="19"/>
        </w:rPr>
        <w:t>Trace</w:t>
      </w:r>
      <w:r>
        <w:rPr>
          <w:rFonts w:ascii="Cambria"/>
          <w:i/>
          <w:spacing w:val="-2"/>
          <w:sz w:val="19"/>
        </w:rPr>
        <w:t xml:space="preserve"> </w:t>
      </w:r>
      <w:r>
        <w:rPr>
          <w:rFonts w:ascii="Cambria"/>
          <w:i/>
          <w:sz w:val="19"/>
        </w:rPr>
        <w:t>Element</w:t>
      </w:r>
      <w:r>
        <w:rPr>
          <w:rFonts w:ascii="Cambria"/>
          <w:i/>
          <w:spacing w:val="-2"/>
          <w:sz w:val="19"/>
        </w:rPr>
        <w:t xml:space="preserve"> </w:t>
      </w:r>
      <w:r>
        <w:rPr>
          <w:rFonts w:ascii="Cambria"/>
          <w:i/>
          <w:sz w:val="19"/>
        </w:rPr>
        <w:t>Research,</w:t>
      </w:r>
      <w:r>
        <w:rPr>
          <w:rFonts w:ascii="Cambria"/>
          <w:i/>
          <w:spacing w:val="-3"/>
          <w:sz w:val="19"/>
        </w:rPr>
        <w:t xml:space="preserve"> </w:t>
      </w:r>
      <w:r>
        <w:rPr>
          <w:rFonts w:ascii="Cambria"/>
          <w:i/>
          <w:sz w:val="19"/>
        </w:rPr>
        <w:t>197,</w:t>
      </w:r>
      <w:r>
        <w:rPr>
          <w:rFonts w:ascii="Cambria"/>
          <w:i/>
          <w:spacing w:val="-2"/>
          <w:sz w:val="19"/>
        </w:rPr>
        <w:t xml:space="preserve"> </w:t>
      </w:r>
      <w:r>
        <w:rPr>
          <w:sz w:val="18"/>
        </w:rPr>
        <w:t>694-707.</w:t>
      </w:r>
    </w:p>
    <w:p w14:paraId="196B873A" w14:textId="77777777" w:rsidR="00465F7C" w:rsidRDefault="00000000">
      <w:pPr>
        <w:spacing w:before="10"/>
        <w:ind w:left="3297" w:right="3343"/>
        <w:jc w:val="center"/>
        <w:rPr>
          <w:sz w:val="18"/>
        </w:rPr>
      </w:pPr>
      <w:hyperlink r:id="rId72">
        <w:r>
          <w:rPr>
            <w:color w:val="0000FF"/>
            <w:sz w:val="18"/>
            <w:u w:val="single" w:color="0000FF"/>
          </w:rPr>
          <w:t>https://doi.org/10.1007/s12011-020-02029-7</w:t>
        </w:r>
      </w:hyperlink>
    </w:p>
    <w:p w14:paraId="4D2F77E6" w14:textId="77777777" w:rsidR="00465F7C" w:rsidRDefault="00000000">
      <w:pPr>
        <w:spacing w:before="107" w:line="271" w:lineRule="auto"/>
        <w:ind w:left="3293" w:right="131" w:hanging="180"/>
        <w:jc w:val="both"/>
        <w:rPr>
          <w:sz w:val="18"/>
        </w:rPr>
      </w:pPr>
      <w:bookmarkStart w:id="87" w:name="_bookmark70"/>
      <w:bookmarkEnd w:id="87"/>
      <w:proofErr w:type="spellStart"/>
      <w:r>
        <w:rPr>
          <w:sz w:val="18"/>
        </w:rPr>
        <w:t>Ugboma</w:t>
      </w:r>
      <w:proofErr w:type="spellEnd"/>
      <w:r>
        <w:rPr>
          <w:sz w:val="18"/>
        </w:rPr>
        <w:t>,</w:t>
      </w:r>
      <w:r>
        <w:rPr>
          <w:spacing w:val="26"/>
          <w:sz w:val="18"/>
        </w:rPr>
        <w:t xml:space="preserve"> </w:t>
      </w:r>
      <w:r>
        <w:rPr>
          <w:sz w:val="18"/>
        </w:rPr>
        <w:t>C.</w:t>
      </w:r>
      <w:r>
        <w:rPr>
          <w:spacing w:val="26"/>
          <w:sz w:val="18"/>
        </w:rPr>
        <w:t xml:space="preserve"> </w:t>
      </w:r>
      <w:r>
        <w:rPr>
          <w:sz w:val="18"/>
        </w:rPr>
        <w:t>J.,</w:t>
      </w:r>
      <w:r>
        <w:rPr>
          <w:spacing w:val="24"/>
          <w:sz w:val="18"/>
        </w:rPr>
        <w:t xml:space="preserve"> </w:t>
      </w:r>
      <w:r>
        <w:rPr>
          <w:sz w:val="18"/>
        </w:rPr>
        <w:t>Sampson,</w:t>
      </w:r>
      <w:r>
        <w:rPr>
          <w:spacing w:val="26"/>
          <w:sz w:val="18"/>
        </w:rPr>
        <w:t xml:space="preserve"> </w:t>
      </w:r>
      <w:r>
        <w:rPr>
          <w:sz w:val="18"/>
        </w:rPr>
        <w:t>T.,</w:t>
      </w:r>
      <w:r>
        <w:rPr>
          <w:spacing w:val="27"/>
          <w:sz w:val="18"/>
        </w:rPr>
        <w:t xml:space="preserve"> </w:t>
      </w:r>
      <w:r>
        <w:rPr>
          <w:sz w:val="18"/>
        </w:rPr>
        <w:t>&amp;</w:t>
      </w:r>
      <w:r>
        <w:rPr>
          <w:spacing w:val="24"/>
          <w:sz w:val="18"/>
        </w:rPr>
        <w:t xml:space="preserve"> </w:t>
      </w:r>
      <w:r>
        <w:rPr>
          <w:sz w:val="18"/>
        </w:rPr>
        <w:t>Mbonu,</w:t>
      </w:r>
      <w:r>
        <w:rPr>
          <w:spacing w:val="26"/>
          <w:sz w:val="18"/>
        </w:rPr>
        <w:t xml:space="preserve"> </w:t>
      </w:r>
      <w:r>
        <w:rPr>
          <w:sz w:val="18"/>
        </w:rPr>
        <w:t>N.</w:t>
      </w:r>
      <w:r>
        <w:rPr>
          <w:spacing w:val="26"/>
          <w:sz w:val="18"/>
        </w:rPr>
        <w:t xml:space="preserve"> </w:t>
      </w:r>
      <w:r>
        <w:rPr>
          <w:sz w:val="18"/>
        </w:rPr>
        <w:t>E.</w:t>
      </w:r>
      <w:r>
        <w:rPr>
          <w:spacing w:val="25"/>
          <w:sz w:val="18"/>
        </w:rPr>
        <w:t xml:space="preserve"> </w:t>
      </w:r>
      <w:r>
        <w:rPr>
          <w:sz w:val="18"/>
        </w:rPr>
        <w:t>(2020).</w:t>
      </w:r>
      <w:r>
        <w:rPr>
          <w:spacing w:val="26"/>
          <w:sz w:val="18"/>
        </w:rPr>
        <w:t xml:space="preserve"> </w:t>
      </w:r>
      <w:r>
        <w:rPr>
          <w:sz w:val="18"/>
        </w:rPr>
        <w:t>Bioremediation</w:t>
      </w:r>
      <w:r>
        <w:rPr>
          <w:spacing w:val="26"/>
          <w:sz w:val="18"/>
        </w:rPr>
        <w:t xml:space="preserve"> </w:t>
      </w:r>
      <w:r>
        <w:rPr>
          <w:sz w:val="18"/>
        </w:rPr>
        <w:t>of</w:t>
      </w:r>
      <w:r>
        <w:rPr>
          <w:spacing w:val="26"/>
          <w:sz w:val="18"/>
        </w:rPr>
        <w:t xml:space="preserve"> </w:t>
      </w:r>
      <w:r>
        <w:rPr>
          <w:sz w:val="18"/>
        </w:rPr>
        <w:t>Heavy</w:t>
      </w:r>
      <w:r>
        <w:rPr>
          <w:spacing w:val="25"/>
          <w:sz w:val="18"/>
        </w:rPr>
        <w:t xml:space="preserve"> </w:t>
      </w:r>
      <w:r>
        <w:rPr>
          <w:sz w:val="18"/>
        </w:rPr>
        <w:t>Metals</w:t>
      </w:r>
      <w:r>
        <w:rPr>
          <w:spacing w:val="-42"/>
          <w:sz w:val="18"/>
        </w:rPr>
        <w:t xml:space="preserve"> </w:t>
      </w:r>
      <w:r>
        <w:rPr>
          <w:sz w:val="18"/>
        </w:rPr>
        <w:t>from Artisanal Crude Oil Refinery (</w:t>
      </w:r>
      <w:proofErr w:type="spellStart"/>
      <w:r>
        <w:rPr>
          <w:sz w:val="18"/>
        </w:rPr>
        <w:t>Kpo</w:t>
      </w:r>
      <w:proofErr w:type="spellEnd"/>
      <w:r>
        <w:rPr>
          <w:sz w:val="18"/>
        </w:rPr>
        <w:t>-Fire) Impacted Soil Using Bacillus Flexus and</w:t>
      </w:r>
      <w:r>
        <w:rPr>
          <w:spacing w:val="1"/>
          <w:sz w:val="18"/>
        </w:rPr>
        <w:t xml:space="preserve"> </w:t>
      </w:r>
      <w:r>
        <w:rPr>
          <w:rFonts w:ascii="Cambria"/>
          <w:i/>
          <w:sz w:val="19"/>
        </w:rPr>
        <w:t xml:space="preserve">Pseudomonas aeruginosa </w:t>
      </w:r>
      <w:r>
        <w:rPr>
          <w:sz w:val="18"/>
        </w:rPr>
        <w:t xml:space="preserve">in </w:t>
      </w:r>
      <w:proofErr w:type="spellStart"/>
      <w:r>
        <w:rPr>
          <w:sz w:val="18"/>
        </w:rPr>
        <w:t>Ngie</w:t>
      </w:r>
      <w:proofErr w:type="spellEnd"/>
      <w:r>
        <w:rPr>
          <w:sz w:val="18"/>
        </w:rPr>
        <w:t xml:space="preserve"> Community, Degema Local Government Area, </w:t>
      </w:r>
      <w:proofErr w:type="spellStart"/>
      <w:r>
        <w:rPr>
          <w:sz w:val="18"/>
        </w:rPr>
        <w:t>Riv</w:t>
      </w:r>
      <w:proofErr w:type="spellEnd"/>
      <w:r>
        <w:rPr>
          <w:sz w:val="18"/>
        </w:rPr>
        <w:t>-</w:t>
      </w:r>
      <w:r>
        <w:rPr>
          <w:spacing w:val="1"/>
          <w:sz w:val="18"/>
        </w:rPr>
        <w:t xml:space="preserve"> </w:t>
      </w:r>
      <w:proofErr w:type="spellStart"/>
      <w:r>
        <w:rPr>
          <w:spacing w:val="-1"/>
          <w:sz w:val="18"/>
        </w:rPr>
        <w:t>ers</w:t>
      </w:r>
      <w:proofErr w:type="spellEnd"/>
      <w:r>
        <w:rPr>
          <w:spacing w:val="-1"/>
          <w:sz w:val="18"/>
        </w:rPr>
        <w:t xml:space="preserve"> State, Nigeria. </w:t>
      </w:r>
      <w:r>
        <w:rPr>
          <w:rFonts w:ascii="Cambria"/>
          <w:i/>
          <w:spacing w:val="-1"/>
          <w:sz w:val="19"/>
        </w:rPr>
        <w:t xml:space="preserve">Journal </w:t>
      </w:r>
      <w:r>
        <w:rPr>
          <w:rFonts w:ascii="Cambria"/>
          <w:i/>
          <w:sz w:val="19"/>
        </w:rPr>
        <w:t>of Applied Sciences and Environmental Management, 24,</w:t>
      </w:r>
      <w:r>
        <w:rPr>
          <w:rFonts w:ascii="Cambria"/>
          <w:i/>
          <w:spacing w:val="1"/>
          <w:sz w:val="19"/>
        </w:rPr>
        <w:t xml:space="preserve"> </w:t>
      </w:r>
      <w:r>
        <w:rPr>
          <w:sz w:val="18"/>
        </w:rPr>
        <w:t>2049-2054.</w:t>
      </w:r>
      <w:r>
        <w:rPr>
          <w:spacing w:val="-2"/>
          <w:sz w:val="18"/>
        </w:rPr>
        <w:t xml:space="preserve"> </w:t>
      </w:r>
      <w:hyperlink r:id="rId73">
        <w:r>
          <w:rPr>
            <w:color w:val="0000FF"/>
            <w:sz w:val="18"/>
            <w:u w:val="single" w:color="0000FF"/>
          </w:rPr>
          <w:t>https://doi.org/10.4314/jasem.v24i12.6</w:t>
        </w:r>
      </w:hyperlink>
    </w:p>
    <w:p w14:paraId="3117A11D" w14:textId="77777777" w:rsidR="00465F7C" w:rsidRDefault="00000000">
      <w:pPr>
        <w:spacing w:before="84"/>
        <w:ind w:left="3114"/>
        <w:jc w:val="both"/>
        <w:rPr>
          <w:sz w:val="18"/>
        </w:rPr>
      </w:pPr>
      <w:bookmarkStart w:id="88" w:name="_bookmark71"/>
      <w:bookmarkEnd w:id="88"/>
      <w:proofErr w:type="spellStart"/>
      <w:r>
        <w:rPr>
          <w:sz w:val="18"/>
        </w:rPr>
        <w:t>ur</w:t>
      </w:r>
      <w:proofErr w:type="spellEnd"/>
      <w:r>
        <w:rPr>
          <w:spacing w:val="2"/>
          <w:sz w:val="18"/>
        </w:rPr>
        <w:t xml:space="preserve"> </w:t>
      </w:r>
      <w:r>
        <w:rPr>
          <w:sz w:val="18"/>
        </w:rPr>
        <w:t>Rehman,</w:t>
      </w:r>
      <w:r>
        <w:rPr>
          <w:spacing w:val="3"/>
          <w:sz w:val="18"/>
        </w:rPr>
        <w:t xml:space="preserve"> </w:t>
      </w:r>
      <w:r>
        <w:rPr>
          <w:sz w:val="18"/>
        </w:rPr>
        <w:t>Z.,</w:t>
      </w:r>
      <w:r>
        <w:rPr>
          <w:spacing w:val="4"/>
          <w:sz w:val="18"/>
        </w:rPr>
        <w:t xml:space="preserve"> </w:t>
      </w:r>
      <w:r>
        <w:rPr>
          <w:sz w:val="18"/>
        </w:rPr>
        <w:t>Junaid,</w:t>
      </w:r>
      <w:r>
        <w:rPr>
          <w:spacing w:val="3"/>
          <w:sz w:val="18"/>
        </w:rPr>
        <w:t xml:space="preserve"> </w:t>
      </w:r>
      <w:r>
        <w:rPr>
          <w:sz w:val="18"/>
        </w:rPr>
        <w:t>M.</w:t>
      </w:r>
      <w:r>
        <w:rPr>
          <w:spacing w:val="3"/>
          <w:sz w:val="18"/>
        </w:rPr>
        <w:t xml:space="preserve"> </w:t>
      </w:r>
      <w:r>
        <w:rPr>
          <w:sz w:val="18"/>
        </w:rPr>
        <w:t>F.,</w:t>
      </w:r>
      <w:r>
        <w:rPr>
          <w:spacing w:val="4"/>
          <w:sz w:val="18"/>
        </w:rPr>
        <w:t xml:space="preserve"> </w:t>
      </w:r>
      <w:r>
        <w:rPr>
          <w:sz w:val="18"/>
        </w:rPr>
        <w:t>Ijaz,</w:t>
      </w:r>
      <w:r>
        <w:rPr>
          <w:spacing w:val="3"/>
          <w:sz w:val="18"/>
        </w:rPr>
        <w:t xml:space="preserve"> </w:t>
      </w:r>
      <w:r>
        <w:rPr>
          <w:sz w:val="18"/>
        </w:rPr>
        <w:t>N.,</w:t>
      </w:r>
      <w:r>
        <w:rPr>
          <w:spacing w:val="4"/>
          <w:sz w:val="18"/>
        </w:rPr>
        <w:t xml:space="preserve"> </w:t>
      </w:r>
      <w:r>
        <w:rPr>
          <w:sz w:val="18"/>
        </w:rPr>
        <w:t>Khalid,</w:t>
      </w:r>
      <w:r>
        <w:rPr>
          <w:spacing w:val="3"/>
          <w:sz w:val="18"/>
        </w:rPr>
        <w:t xml:space="preserve"> </w:t>
      </w:r>
      <w:r>
        <w:rPr>
          <w:sz w:val="18"/>
        </w:rPr>
        <w:t>U.,</w:t>
      </w:r>
      <w:r>
        <w:rPr>
          <w:spacing w:val="3"/>
          <w:sz w:val="18"/>
        </w:rPr>
        <w:t xml:space="preserve"> </w:t>
      </w:r>
      <w:r>
        <w:rPr>
          <w:sz w:val="18"/>
        </w:rPr>
        <w:t>&amp;</w:t>
      </w:r>
      <w:r>
        <w:rPr>
          <w:spacing w:val="3"/>
          <w:sz w:val="18"/>
        </w:rPr>
        <w:t xml:space="preserve"> </w:t>
      </w:r>
      <w:r>
        <w:rPr>
          <w:sz w:val="18"/>
        </w:rPr>
        <w:t>Ijaz,</w:t>
      </w:r>
      <w:r>
        <w:rPr>
          <w:spacing w:val="3"/>
          <w:sz w:val="18"/>
        </w:rPr>
        <w:t xml:space="preserve"> </w:t>
      </w:r>
      <w:r>
        <w:rPr>
          <w:sz w:val="18"/>
        </w:rPr>
        <w:t>Z.</w:t>
      </w:r>
      <w:r>
        <w:rPr>
          <w:spacing w:val="4"/>
          <w:sz w:val="18"/>
        </w:rPr>
        <w:t xml:space="preserve"> </w:t>
      </w:r>
      <w:r>
        <w:rPr>
          <w:sz w:val="18"/>
        </w:rPr>
        <w:t>(2023).</w:t>
      </w:r>
      <w:r>
        <w:rPr>
          <w:spacing w:val="3"/>
          <w:sz w:val="18"/>
        </w:rPr>
        <w:t xml:space="preserve"> </w:t>
      </w:r>
      <w:r>
        <w:rPr>
          <w:sz w:val="18"/>
        </w:rPr>
        <w:t>Remediation</w:t>
      </w:r>
      <w:r>
        <w:rPr>
          <w:spacing w:val="3"/>
          <w:sz w:val="18"/>
        </w:rPr>
        <w:t xml:space="preserve"> </w:t>
      </w:r>
      <w:r>
        <w:rPr>
          <w:sz w:val="18"/>
        </w:rPr>
        <w:t>Methods</w:t>
      </w:r>
    </w:p>
    <w:p w14:paraId="728C9C90" w14:textId="77777777" w:rsidR="00465F7C" w:rsidRDefault="00465F7C">
      <w:pPr>
        <w:jc w:val="both"/>
        <w:rPr>
          <w:sz w:val="18"/>
        </w:rPr>
        <w:sectPr w:rsidR="00465F7C">
          <w:pgSz w:w="11910" w:h="16170"/>
          <w:pgMar w:top="1140" w:right="1000" w:bottom="1320" w:left="1020" w:header="887" w:footer="1129" w:gutter="0"/>
          <w:cols w:space="720"/>
        </w:sectPr>
      </w:pPr>
    </w:p>
    <w:p w14:paraId="175F4803" w14:textId="77777777" w:rsidR="00465F7C" w:rsidRDefault="00465F7C">
      <w:pPr>
        <w:pStyle w:val="BodyText"/>
        <w:spacing w:before="10"/>
        <w:rPr>
          <w:sz w:val="13"/>
        </w:rPr>
      </w:pPr>
    </w:p>
    <w:p w14:paraId="3D5A4CC5" w14:textId="77777777" w:rsidR="00465F7C" w:rsidRDefault="00000000">
      <w:pPr>
        <w:spacing w:before="114" w:line="276" w:lineRule="auto"/>
        <w:ind w:left="3294" w:right="262"/>
        <w:rPr>
          <w:sz w:val="18"/>
        </w:rPr>
      </w:pPr>
      <w:r>
        <w:rPr>
          <w:sz w:val="18"/>
        </w:rPr>
        <w:t>of</w:t>
      </w:r>
      <w:r>
        <w:rPr>
          <w:spacing w:val="13"/>
          <w:sz w:val="18"/>
        </w:rPr>
        <w:t xml:space="preserve"> </w:t>
      </w:r>
      <w:r>
        <w:rPr>
          <w:sz w:val="18"/>
        </w:rPr>
        <w:t>Heavy</w:t>
      </w:r>
      <w:r>
        <w:rPr>
          <w:spacing w:val="12"/>
          <w:sz w:val="18"/>
        </w:rPr>
        <w:t xml:space="preserve"> </w:t>
      </w:r>
      <w:r>
        <w:rPr>
          <w:sz w:val="18"/>
        </w:rPr>
        <w:t>Metal</w:t>
      </w:r>
      <w:r>
        <w:rPr>
          <w:spacing w:val="12"/>
          <w:sz w:val="18"/>
        </w:rPr>
        <w:t xml:space="preserve"> </w:t>
      </w:r>
      <w:r>
        <w:rPr>
          <w:sz w:val="18"/>
        </w:rPr>
        <w:t>Contaminated</w:t>
      </w:r>
      <w:r>
        <w:rPr>
          <w:spacing w:val="11"/>
          <w:sz w:val="18"/>
        </w:rPr>
        <w:t xml:space="preserve"> </w:t>
      </w:r>
      <w:r>
        <w:rPr>
          <w:sz w:val="18"/>
        </w:rPr>
        <w:t>Soils</w:t>
      </w:r>
      <w:r>
        <w:rPr>
          <w:spacing w:val="12"/>
          <w:sz w:val="18"/>
        </w:rPr>
        <w:t xml:space="preserve"> </w:t>
      </w:r>
      <w:r>
        <w:rPr>
          <w:sz w:val="18"/>
        </w:rPr>
        <w:t>from</w:t>
      </w:r>
      <w:r>
        <w:rPr>
          <w:spacing w:val="12"/>
          <w:sz w:val="18"/>
        </w:rPr>
        <w:t xml:space="preserve"> </w:t>
      </w:r>
      <w:r>
        <w:rPr>
          <w:sz w:val="18"/>
        </w:rPr>
        <w:t>Environmental</w:t>
      </w:r>
      <w:r>
        <w:rPr>
          <w:spacing w:val="12"/>
          <w:sz w:val="18"/>
        </w:rPr>
        <w:t xml:space="preserve"> </w:t>
      </w:r>
      <w:r>
        <w:rPr>
          <w:sz w:val="18"/>
        </w:rPr>
        <w:t>and</w:t>
      </w:r>
      <w:r>
        <w:rPr>
          <w:spacing w:val="13"/>
          <w:sz w:val="18"/>
        </w:rPr>
        <w:t xml:space="preserve"> </w:t>
      </w:r>
      <w:r>
        <w:rPr>
          <w:sz w:val="18"/>
        </w:rPr>
        <w:t>Geotechnical</w:t>
      </w:r>
      <w:r>
        <w:rPr>
          <w:spacing w:val="11"/>
          <w:sz w:val="18"/>
        </w:rPr>
        <w:t xml:space="preserve"> </w:t>
      </w:r>
      <w:r>
        <w:rPr>
          <w:sz w:val="18"/>
        </w:rPr>
        <w:t>Stand-</w:t>
      </w:r>
      <w:r>
        <w:rPr>
          <w:spacing w:val="-42"/>
          <w:sz w:val="18"/>
        </w:rPr>
        <w:t xml:space="preserve"> </w:t>
      </w:r>
      <w:r>
        <w:rPr>
          <w:sz w:val="18"/>
        </w:rPr>
        <w:t xml:space="preserve">points. </w:t>
      </w:r>
      <w:r>
        <w:rPr>
          <w:rFonts w:ascii="Cambria"/>
          <w:i/>
          <w:sz w:val="19"/>
        </w:rPr>
        <w:t xml:space="preserve">Science of the Total Environment, 867, </w:t>
      </w:r>
      <w:r>
        <w:rPr>
          <w:sz w:val="18"/>
        </w:rPr>
        <w:t>Article 161468.</w:t>
      </w:r>
      <w:r>
        <w:rPr>
          <w:spacing w:val="1"/>
          <w:sz w:val="18"/>
        </w:rPr>
        <w:t xml:space="preserve"> </w:t>
      </w:r>
      <w:hyperlink r:id="rId74">
        <w:r>
          <w:rPr>
            <w:color w:val="0000FF"/>
            <w:sz w:val="18"/>
            <w:u w:val="single" w:color="0000FF"/>
          </w:rPr>
          <w:t>https://doi.org/10.1016/j.scitotenv.2023.161468</w:t>
        </w:r>
      </w:hyperlink>
    </w:p>
    <w:p w14:paraId="4C3FE573" w14:textId="77777777" w:rsidR="00465F7C" w:rsidRDefault="00000000">
      <w:pPr>
        <w:spacing w:before="82" w:line="276" w:lineRule="auto"/>
        <w:ind w:left="3293" w:right="132" w:hanging="180"/>
        <w:jc w:val="both"/>
        <w:rPr>
          <w:sz w:val="18"/>
        </w:rPr>
      </w:pPr>
      <w:bookmarkStart w:id="89" w:name="_bookmark72"/>
      <w:bookmarkEnd w:id="89"/>
      <w:r>
        <w:rPr>
          <w:sz w:val="18"/>
        </w:rPr>
        <w:t>Wang, X., Liu, G., &amp; Zhang, C. (2013a). Health Risk Assessment of Heavy Metals in</w:t>
      </w:r>
      <w:r>
        <w:rPr>
          <w:spacing w:val="1"/>
          <w:sz w:val="18"/>
        </w:rPr>
        <w:t xml:space="preserve"> </w:t>
      </w:r>
      <w:r>
        <w:rPr>
          <w:spacing w:val="-1"/>
          <w:sz w:val="18"/>
        </w:rPr>
        <w:t>Oil-Polluted</w:t>
      </w:r>
      <w:r>
        <w:rPr>
          <w:spacing w:val="-6"/>
          <w:sz w:val="18"/>
        </w:rPr>
        <w:t xml:space="preserve"> </w:t>
      </w:r>
      <w:r>
        <w:rPr>
          <w:spacing w:val="-1"/>
          <w:sz w:val="18"/>
        </w:rPr>
        <w:t>Soils</w:t>
      </w:r>
      <w:r>
        <w:rPr>
          <w:spacing w:val="-7"/>
          <w:sz w:val="18"/>
        </w:rPr>
        <w:t xml:space="preserve"> </w:t>
      </w:r>
      <w:r>
        <w:rPr>
          <w:spacing w:val="-1"/>
          <w:sz w:val="18"/>
        </w:rPr>
        <w:t>and</w:t>
      </w:r>
      <w:r>
        <w:rPr>
          <w:spacing w:val="-5"/>
          <w:sz w:val="18"/>
        </w:rPr>
        <w:t xml:space="preserve"> </w:t>
      </w:r>
      <w:r>
        <w:rPr>
          <w:spacing w:val="-1"/>
          <w:sz w:val="18"/>
        </w:rPr>
        <w:t>Vegetables.</w:t>
      </w:r>
      <w:r>
        <w:rPr>
          <w:spacing w:val="-6"/>
          <w:sz w:val="18"/>
        </w:rPr>
        <w:t xml:space="preserve"> </w:t>
      </w:r>
      <w:r>
        <w:rPr>
          <w:rFonts w:ascii="Cambria"/>
          <w:i/>
          <w:spacing w:val="-1"/>
          <w:sz w:val="19"/>
        </w:rPr>
        <w:t>Environmental</w:t>
      </w:r>
      <w:r>
        <w:rPr>
          <w:rFonts w:ascii="Cambria"/>
          <w:i/>
          <w:spacing w:val="-3"/>
          <w:sz w:val="19"/>
        </w:rPr>
        <w:t xml:space="preserve"> </w:t>
      </w:r>
      <w:r>
        <w:rPr>
          <w:rFonts w:ascii="Cambria"/>
          <w:i/>
          <w:sz w:val="19"/>
        </w:rPr>
        <w:t>Science</w:t>
      </w:r>
      <w:r>
        <w:rPr>
          <w:rFonts w:ascii="Cambria"/>
          <w:i/>
          <w:spacing w:val="-3"/>
          <w:sz w:val="19"/>
        </w:rPr>
        <w:t xml:space="preserve"> </w:t>
      </w:r>
      <w:r>
        <w:rPr>
          <w:rFonts w:ascii="Cambria"/>
          <w:i/>
          <w:sz w:val="19"/>
        </w:rPr>
        <w:t>and</w:t>
      </w:r>
      <w:r>
        <w:rPr>
          <w:rFonts w:ascii="Cambria"/>
          <w:i/>
          <w:spacing w:val="-3"/>
          <w:sz w:val="19"/>
        </w:rPr>
        <w:t xml:space="preserve"> </w:t>
      </w:r>
      <w:r>
        <w:rPr>
          <w:rFonts w:ascii="Cambria"/>
          <w:i/>
          <w:sz w:val="19"/>
        </w:rPr>
        <w:t>Pollution</w:t>
      </w:r>
      <w:r>
        <w:rPr>
          <w:rFonts w:ascii="Cambria"/>
          <w:i/>
          <w:spacing w:val="-3"/>
          <w:sz w:val="19"/>
        </w:rPr>
        <w:t xml:space="preserve"> </w:t>
      </w:r>
      <w:r>
        <w:rPr>
          <w:rFonts w:ascii="Cambria"/>
          <w:i/>
          <w:sz w:val="19"/>
        </w:rPr>
        <w:t>Research,</w:t>
      </w:r>
      <w:r>
        <w:rPr>
          <w:rFonts w:ascii="Cambria"/>
          <w:i/>
          <w:spacing w:val="-2"/>
          <w:sz w:val="19"/>
        </w:rPr>
        <w:t xml:space="preserve"> </w:t>
      </w:r>
      <w:r>
        <w:rPr>
          <w:rFonts w:ascii="Cambria"/>
          <w:i/>
          <w:sz w:val="19"/>
        </w:rPr>
        <w:t>20,</w:t>
      </w:r>
      <w:r>
        <w:rPr>
          <w:rFonts w:ascii="Cambria"/>
          <w:i/>
          <w:spacing w:val="-40"/>
          <w:sz w:val="19"/>
        </w:rPr>
        <w:t xml:space="preserve"> </w:t>
      </w:r>
      <w:r>
        <w:rPr>
          <w:sz w:val="18"/>
        </w:rPr>
        <w:t>4891-4901.</w:t>
      </w:r>
    </w:p>
    <w:p w14:paraId="4A525C58" w14:textId="77777777" w:rsidR="00465F7C" w:rsidRDefault="00000000">
      <w:pPr>
        <w:spacing w:before="83" w:line="280" w:lineRule="auto"/>
        <w:ind w:left="3294" w:right="132" w:hanging="180"/>
        <w:jc w:val="both"/>
        <w:rPr>
          <w:sz w:val="18"/>
        </w:rPr>
      </w:pPr>
      <w:bookmarkStart w:id="90" w:name="_bookmark73"/>
      <w:bookmarkEnd w:id="90"/>
      <w:r>
        <w:rPr>
          <w:sz w:val="18"/>
        </w:rPr>
        <w:t>Wang, Y., Feng, J., Lin, Q., Lyu, X., Wang, X., &amp; Wang, G. (2013b). Effects of Crude Oil</w:t>
      </w:r>
      <w:r>
        <w:rPr>
          <w:spacing w:val="1"/>
          <w:sz w:val="18"/>
        </w:rPr>
        <w:t xml:space="preserve"> </w:t>
      </w:r>
      <w:r>
        <w:rPr>
          <w:sz w:val="18"/>
        </w:rPr>
        <w:t>Contamination</w:t>
      </w:r>
      <w:r>
        <w:rPr>
          <w:spacing w:val="20"/>
          <w:sz w:val="18"/>
        </w:rPr>
        <w:t xml:space="preserve"> </w:t>
      </w:r>
      <w:r>
        <w:rPr>
          <w:sz w:val="18"/>
        </w:rPr>
        <w:t>on</w:t>
      </w:r>
      <w:r>
        <w:rPr>
          <w:spacing w:val="21"/>
          <w:sz w:val="18"/>
        </w:rPr>
        <w:t xml:space="preserve"> </w:t>
      </w:r>
      <w:r>
        <w:rPr>
          <w:sz w:val="18"/>
        </w:rPr>
        <w:t>Soil</w:t>
      </w:r>
      <w:r>
        <w:rPr>
          <w:spacing w:val="19"/>
          <w:sz w:val="18"/>
        </w:rPr>
        <w:t xml:space="preserve"> </w:t>
      </w:r>
      <w:r>
        <w:rPr>
          <w:sz w:val="18"/>
        </w:rPr>
        <w:t>Physical</w:t>
      </w:r>
      <w:r>
        <w:rPr>
          <w:spacing w:val="20"/>
          <w:sz w:val="18"/>
        </w:rPr>
        <w:t xml:space="preserve"> </w:t>
      </w:r>
      <w:r>
        <w:rPr>
          <w:sz w:val="18"/>
        </w:rPr>
        <w:t>and</w:t>
      </w:r>
      <w:r>
        <w:rPr>
          <w:spacing w:val="22"/>
          <w:sz w:val="18"/>
        </w:rPr>
        <w:t xml:space="preserve"> </w:t>
      </w:r>
      <w:r>
        <w:rPr>
          <w:sz w:val="18"/>
        </w:rPr>
        <w:t>Chemical</w:t>
      </w:r>
      <w:r>
        <w:rPr>
          <w:spacing w:val="19"/>
          <w:sz w:val="18"/>
        </w:rPr>
        <w:t xml:space="preserve"> </w:t>
      </w:r>
      <w:r>
        <w:rPr>
          <w:sz w:val="18"/>
        </w:rPr>
        <w:t>Properties</w:t>
      </w:r>
      <w:r>
        <w:rPr>
          <w:spacing w:val="20"/>
          <w:sz w:val="18"/>
        </w:rPr>
        <w:t xml:space="preserve"> </w:t>
      </w:r>
      <w:r>
        <w:rPr>
          <w:sz w:val="18"/>
        </w:rPr>
        <w:t>in</w:t>
      </w:r>
      <w:r>
        <w:rPr>
          <w:spacing w:val="22"/>
          <w:sz w:val="18"/>
        </w:rPr>
        <w:t xml:space="preserve"> </w:t>
      </w:r>
      <w:proofErr w:type="spellStart"/>
      <w:r>
        <w:rPr>
          <w:sz w:val="18"/>
        </w:rPr>
        <w:t>Momoge</w:t>
      </w:r>
      <w:proofErr w:type="spellEnd"/>
      <w:r>
        <w:rPr>
          <w:spacing w:val="20"/>
          <w:sz w:val="18"/>
        </w:rPr>
        <w:t xml:space="preserve"> </w:t>
      </w:r>
      <w:r>
        <w:rPr>
          <w:sz w:val="18"/>
        </w:rPr>
        <w:t>Wetland</w:t>
      </w:r>
      <w:r>
        <w:rPr>
          <w:spacing w:val="19"/>
          <w:sz w:val="18"/>
        </w:rPr>
        <w:t xml:space="preserve"> </w:t>
      </w:r>
      <w:r>
        <w:rPr>
          <w:sz w:val="18"/>
        </w:rPr>
        <w:t>of</w:t>
      </w:r>
      <w:r>
        <w:rPr>
          <w:spacing w:val="21"/>
          <w:sz w:val="18"/>
        </w:rPr>
        <w:t xml:space="preserve"> </w:t>
      </w:r>
      <w:r>
        <w:rPr>
          <w:sz w:val="18"/>
        </w:rPr>
        <w:t>Chi-</w:t>
      </w:r>
      <w:r>
        <w:rPr>
          <w:spacing w:val="1"/>
          <w:sz w:val="18"/>
        </w:rPr>
        <w:t xml:space="preserve"> </w:t>
      </w:r>
      <w:proofErr w:type="spellStart"/>
      <w:r>
        <w:rPr>
          <w:sz w:val="18"/>
        </w:rPr>
        <w:t>na.</w:t>
      </w:r>
      <w:proofErr w:type="spellEnd"/>
      <w:r>
        <w:rPr>
          <w:spacing w:val="-4"/>
          <w:sz w:val="18"/>
        </w:rPr>
        <w:t xml:space="preserve"> </w:t>
      </w:r>
      <w:r>
        <w:rPr>
          <w:rFonts w:ascii="Cambria"/>
          <w:i/>
          <w:sz w:val="19"/>
        </w:rPr>
        <w:t>Chinese</w:t>
      </w:r>
      <w:r>
        <w:rPr>
          <w:rFonts w:ascii="Cambria"/>
          <w:i/>
          <w:spacing w:val="-1"/>
          <w:sz w:val="19"/>
        </w:rPr>
        <w:t xml:space="preserve"> </w:t>
      </w:r>
      <w:r>
        <w:rPr>
          <w:rFonts w:ascii="Cambria"/>
          <w:i/>
          <w:sz w:val="19"/>
        </w:rPr>
        <w:t>Geographical</w:t>
      </w:r>
      <w:r>
        <w:rPr>
          <w:rFonts w:ascii="Cambria"/>
          <w:i/>
          <w:spacing w:val="-1"/>
          <w:sz w:val="19"/>
        </w:rPr>
        <w:t xml:space="preserve"> </w:t>
      </w:r>
      <w:r>
        <w:rPr>
          <w:rFonts w:ascii="Cambria"/>
          <w:i/>
          <w:sz w:val="19"/>
        </w:rPr>
        <w:t>Science,</w:t>
      </w:r>
      <w:r>
        <w:rPr>
          <w:rFonts w:ascii="Cambria"/>
          <w:i/>
          <w:spacing w:val="-1"/>
          <w:sz w:val="19"/>
        </w:rPr>
        <w:t xml:space="preserve"> </w:t>
      </w:r>
      <w:r>
        <w:rPr>
          <w:rFonts w:ascii="Cambria"/>
          <w:i/>
          <w:sz w:val="19"/>
        </w:rPr>
        <w:t xml:space="preserve">23, </w:t>
      </w:r>
      <w:r>
        <w:rPr>
          <w:sz w:val="18"/>
        </w:rPr>
        <w:t>708-715.</w:t>
      </w:r>
    </w:p>
    <w:p w14:paraId="54AD8791" w14:textId="77777777" w:rsidR="00465F7C" w:rsidRDefault="00000000">
      <w:pPr>
        <w:spacing w:line="205" w:lineRule="exact"/>
        <w:ind w:left="3294"/>
        <w:rPr>
          <w:sz w:val="18"/>
        </w:rPr>
      </w:pPr>
      <w:hyperlink r:id="rId75">
        <w:r>
          <w:rPr>
            <w:color w:val="0000FF"/>
            <w:sz w:val="18"/>
            <w:u w:val="single" w:color="0000FF"/>
          </w:rPr>
          <w:t>https://doi.org/10.1007/s11769-013-0641-6</w:t>
        </w:r>
      </w:hyperlink>
    </w:p>
    <w:p w14:paraId="20369939" w14:textId="77777777" w:rsidR="00465F7C" w:rsidRDefault="00000000">
      <w:pPr>
        <w:spacing w:before="113" w:line="280" w:lineRule="auto"/>
        <w:ind w:left="3294" w:right="130" w:hanging="181"/>
        <w:rPr>
          <w:sz w:val="18"/>
        </w:rPr>
      </w:pPr>
      <w:bookmarkStart w:id="91" w:name="_bookmark74"/>
      <w:bookmarkEnd w:id="91"/>
      <w:r>
        <w:rPr>
          <w:sz w:val="18"/>
        </w:rPr>
        <w:t>Wang,</w:t>
      </w:r>
      <w:r>
        <w:rPr>
          <w:spacing w:val="1"/>
          <w:sz w:val="18"/>
        </w:rPr>
        <w:t xml:space="preserve"> </w:t>
      </w:r>
      <w:r>
        <w:rPr>
          <w:sz w:val="18"/>
        </w:rPr>
        <w:t>Z.,</w:t>
      </w:r>
      <w:r>
        <w:rPr>
          <w:spacing w:val="2"/>
          <w:sz w:val="18"/>
        </w:rPr>
        <w:t xml:space="preserve"> </w:t>
      </w:r>
      <w:r>
        <w:rPr>
          <w:sz w:val="18"/>
        </w:rPr>
        <w:t>Luo,</w:t>
      </w:r>
      <w:r>
        <w:rPr>
          <w:spacing w:val="1"/>
          <w:sz w:val="18"/>
        </w:rPr>
        <w:t xml:space="preserve"> </w:t>
      </w:r>
      <w:r>
        <w:rPr>
          <w:sz w:val="18"/>
        </w:rPr>
        <w:t>P.,</w:t>
      </w:r>
      <w:r>
        <w:rPr>
          <w:spacing w:val="1"/>
          <w:sz w:val="18"/>
        </w:rPr>
        <w:t xml:space="preserve"> </w:t>
      </w:r>
      <w:r>
        <w:rPr>
          <w:sz w:val="18"/>
        </w:rPr>
        <w:t>Zha,</w:t>
      </w:r>
      <w:r>
        <w:rPr>
          <w:spacing w:val="1"/>
          <w:sz w:val="18"/>
        </w:rPr>
        <w:t xml:space="preserve"> </w:t>
      </w:r>
      <w:r>
        <w:rPr>
          <w:sz w:val="18"/>
        </w:rPr>
        <w:t>X.,</w:t>
      </w:r>
      <w:r>
        <w:rPr>
          <w:spacing w:val="1"/>
          <w:sz w:val="18"/>
        </w:rPr>
        <w:t xml:space="preserve"> </w:t>
      </w:r>
      <w:r>
        <w:rPr>
          <w:sz w:val="18"/>
        </w:rPr>
        <w:t>Xu, C.,</w:t>
      </w:r>
      <w:r>
        <w:rPr>
          <w:spacing w:val="2"/>
          <w:sz w:val="18"/>
        </w:rPr>
        <w:t xml:space="preserve"> </w:t>
      </w:r>
      <w:r>
        <w:rPr>
          <w:sz w:val="18"/>
        </w:rPr>
        <w:t>Kang,</w:t>
      </w:r>
      <w:r>
        <w:rPr>
          <w:spacing w:val="1"/>
          <w:sz w:val="18"/>
        </w:rPr>
        <w:t xml:space="preserve"> </w:t>
      </w:r>
      <w:r>
        <w:rPr>
          <w:sz w:val="18"/>
        </w:rPr>
        <w:t>S., Zhou,</w:t>
      </w:r>
      <w:r>
        <w:rPr>
          <w:spacing w:val="2"/>
          <w:sz w:val="18"/>
        </w:rPr>
        <w:t xml:space="preserve"> </w:t>
      </w:r>
      <w:r>
        <w:rPr>
          <w:sz w:val="18"/>
        </w:rPr>
        <w:t>M.</w:t>
      </w:r>
      <w:r>
        <w:rPr>
          <w:spacing w:val="2"/>
          <w:sz w:val="18"/>
        </w:rPr>
        <w:t xml:space="preserve"> </w:t>
      </w:r>
      <w:r>
        <w:rPr>
          <w:sz w:val="18"/>
        </w:rPr>
        <w:t>et</w:t>
      </w:r>
      <w:r>
        <w:rPr>
          <w:spacing w:val="1"/>
          <w:sz w:val="18"/>
        </w:rPr>
        <w:t xml:space="preserve"> </w:t>
      </w:r>
      <w:r>
        <w:rPr>
          <w:sz w:val="18"/>
        </w:rPr>
        <w:t>al.</w:t>
      </w:r>
      <w:r>
        <w:rPr>
          <w:spacing w:val="1"/>
          <w:sz w:val="18"/>
        </w:rPr>
        <w:t xml:space="preserve"> </w:t>
      </w:r>
      <w:r>
        <w:rPr>
          <w:sz w:val="18"/>
        </w:rPr>
        <w:t>(2022).</w:t>
      </w:r>
      <w:r>
        <w:rPr>
          <w:spacing w:val="2"/>
          <w:sz w:val="18"/>
        </w:rPr>
        <w:t xml:space="preserve"> </w:t>
      </w:r>
      <w:r>
        <w:rPr>
          <w:sz w:val="18"/>
        </w:rPr>
        <w:t>Overview</w:t>
      </w:r>
      <w:r>
        <w:rPr>
          <w:spacing w:val="1"/>
          <w:sz w:val="18"/>
        </w:rPr>
        <w:t xml:space="preserve"> </w:t>
      </w:r>
      <w:r>
        <w:rPr>
          <w:sz w:val="18"/>
        </w:rPr>
        <w:t>Assessment</w:t>
      </w:r>
      <w:r>
        <w:rPr>
          <w:spacing w:val="-42"/>
          <w:sz w:val="18"/>
        </w:rPr>
        <w:t xml:space="preserve"> </w:t>
      </w:r>
      <w:r>
        <w:rPr>
          <w:sz w:val="18"/>
        </w:rPr>
        <w:t>of</w:t>
      </w:r>
      <w:r>
        <w:rPr>
          <w:spacing w:val="31"/>
          <w:sz w:val="18"/>
        </w:rPr>
        <w:t xml:space="preserve"> </w:t>
      </w:r>
      <w:r>
        <w:rPr>
          <w:sz w:val="18"/>
        </w:rPr>
        <w:t>Risk</w:t>
      </w:r>
      <w:r>
        <w:rPr>
          <w:spacing w:val="32"/>
          <w:sz w:val="18"/>
        </w:rPr>
        <w:t xml:space="preserve"> </w:t>
      </w:r>
      <w:r>
        <w:rPr>
          <w:sz w:val="18"/>
        </w:rPr>
        <w:t>Evaluation</w:t>
      </w:r>
      <w:r>
        <w:rPr>
          <w:spacing w:val="32"/>
          <w:sz w:val="18"/>
        </w:rPr>
        <w:t xml:space="preserve"> </w:t>
      </w:r>
      <w:r>
        <w:rPr>
          <w:sz w:val="18"/>
        </w:rPr>
        <w:t>and</w:t>
      </w:r>
      <w:r>
        <w:rPr>
          <w:spacing w:val="32"/>
          <w:sz w:val="18"/>
        </w:rPr>
        <w:t xml:space="preserve"> </w:t>
      </w:r>
      <w:r>
        <w:rPr>
          <w:sz w:val="18"/>
        </w:rPr>
        <w:t>Treatment</w:t>
      </w:r>
      <w:r>
        <w:rPr>
          <w:spacing w:val="31"/>
          <w:sz w:val="18"/>
        </w:rPr>
        <w:t xml:space="preserve"> </w:t>
      </w:r>
      <w:r>
        <w:rPr>
          <w:sz w:val="18"/>
        </w:rPr>
        <w:t>Technologies</w:t>
      </w:r>
      <w:r>
        <w:rPr>
          <w:spacing w:val="31"/>
          <w:sz w:val="18"/>
        </w:rPr>
        <w:t xml:space="preserve"> </w:t>
      </w:r>
      <w:r>
        <w:rPr>
          <w:sz w:val="18"/>
        </w:rPr>
        <w:t>for</w:t>
      </w:r>
      <w:r>
        <w:rPr>
          <w:spacing w:val="32"/>
          <w:sz w:val="18"/>
        </w:rPr>
        <w:t xml:space="preserve"> </w:t>
      </w:r>
      <w:r>
        <w:rPr>
          <w:sz w:val="18"/>
        </w:rPr>
        <w:t>Heavy</w:t>
      </w:r>
      <w:r>
        <w:rPr>
          <w:spacing w:val="32"/>
          <w:sz w:val="18"/>
        </w:rPr>
        <w:t xml:space="preserve"> </w:t>
      </w:r>
      <w:r>
        <w:rPr>
          <w:sz w:val="18"/>
        </w:rPr>
        <w:t>Metal</w:t>
      </w:r>
      <w:r>
        <w:rPr>
          <w:spacing w:val="32"/>
          <w:sz w:val="18"/>
        </w:rPr>
        <w:t xml:space="preserve"> </w:t>
      </w:r>
      <w:r>
        <w:rPr>
          <w:sz w:val="18"/>
        </w:rPr>
        <w:t>Pollution</w:t>
      </w:r>
      <w:r>
        <w:rPr>
          <w:spacing w:val="31"/>
          <w:sz w:val="18"/>
        </w:rPr>
        <w:t xml:space="preserve"> </w:t>
      </w:r>
      <w:r>
        <w:rPr>
          <w:sz w:val="18"/>
        </w:rPr>
        <w:t>of</w:t>
      </w:r>
      <w:r>
        <w:rPr>
          <w:spacing w:val="33"/>
          <w:sz w:val="18"/>
        </w:rPr>
        <w:t xml:space="preserve"> </w:t>
      </w:r>
      <w:r>
        <w:rPr>
          <w:sz w:val="18"/>
        </w:rPr>
        <w:t>Water</w:t>
      </w:r>
      <w:r>
        <w:rPr>
          <w:spacing w:val="-42"/>
          <w:sz w:val="18"/>
        </w:rPr>
        <w:t xml:space="preserve"> </w:t>
      </w:r>
      <w:r>
        <w:rPr>
          <w:sz w:val="18"/>
        </w:rPr>
        <w:t xml:space="preserve">and Soil. </w:t>
      </w:r>
      <w:r>
        <w:rPr>
          <w:rFonts w:ascii="Cambria"/>
          <w:i/>
          <w:sz w:val="19"/>
        </w:rPr>
        <w:t xml:space="preserve">Journal of Cleaner Production, 379, </w:t>
      </w:r>
      <w:r>
        <w:rPr>
          <w:sz w:val="18"/>
        </w:rPr>
        <w:t>Article 134043.</w:t>
      </w:r>
      <w:r>
        <w:rPr>
          <w:spacing w:val="1"/>
          <w:sz w:val="18"/>
        </w:rPr>
        <w:t xml:space="preserve"> </w:t>
      </w:r>
      <w:hyperlink r:id="rId76">
        <w:r>
          <w:rPr>
            <w:color w:val="0000FF"/>
            <w:sz w:val="18"/>
            <w:u w:val="single" w:color="0000FF"/>
          </w:rPr>
          <w:t>https://doi.org/10.1016/j.jclepro.2022.134043</w:t>
        </w:r>
      </w:hyperlink>
    </w:p>
    <w:p w14:paraId="69A0E77C" w14:textId="77777777" w:rsidR="00465F7C" w:rsidRPr="0080317C" w:rsidRDefault="00000000">
      <w:pPr>
        <w:spacing w:before="63" w:line="283" w:lineRule="auto"/>
        <w:ind w:left="3294" w:right="134" w:hanging="180"/>
        <w:rPr>
          <w:sz w:val="18"/>
          <w:lang w:val="de-DE"/>
        </w:rPr>
      </w:pPr>
      <w:bookmarkStart w:id="92" w:name="_bookmark75"/>
      <w:bookmarkEnd w:id="92"/>
      <w:r>
        <w:rPr>
          <w:sz w:val="18"/>
        </w:rPr>
        <w:t xml:space="preserve">Wilbur S., Abadin H., &amp; Fay M. (2012). </w:t>
      </w:r>
      <w:r>
        <w:rPr>
          <w:rFonts w:ascii="Cambria"/>
          <w:i/>
          <w:sz w:val="19"/>
        </w:rPr>
        <w:t>Toxicological Profile for Chromium</w:t>
      </w:r>
      <w:r>
        <w:rPr>
          <w:sz w:val="18"/>
        </w:rPr>
        <w:t>. Agency for</w:t>
      </w:r>
      <w:r>
        <w:rPr>
          <w:spacing w:val="-42"/>
          <w:sz w:val="18"/>
        </w:rPr>
        <w:t xml:space="preserve"> </w:t>
      </w:r>
      <w:r>
        <w:rPr>
          <w:sz w:val="18"/>
        </w:rPr>
        <w:t>Toxic Substances and Disease Registry (US).</w:t>
      </w:r>
      <w:r>
        <w:rPr>
          <w:spacing w:val="1"/>
          <w:sz w:val="18"/>
        </w:rPr>
        <w:t xml:space="preserve"> </w:t>
      </w:r>
      <w:hyperlink r:id="rId77">
        <w:r w:rsidRPr="0080317C">
          <w:rPr>
            <w:color w:val="0000FF"/>
            <w:sz w:val="18"/>
            <w:u w:val="single" w:color="0000FF"/>
            <w:lang w:val="de-DE"/>
          </w:rPr>
          <w:t>https://www.ncbi.nlm.nih.gov/books/nbk158851/</w:t>
        </w:r>
      </w:hyperlink>
    </w:p>
    <w:p w14:paraId="5CDD80B3" w14:textId="77777777" w:rsidR="00465F7C" w:rsidRDefault="00000000">
      <w:pPr>
        <w:spacing w:before="76" w:line="280" w:lineRule="auto"/>
        <w:ind w:left="3293" w:hanging="180"/>
        <w:rPr>
          <w:sz w:val="18"/>
        </w:rPr>
      </w:pPr>
      <w:bookmarkStart w:id="93" w:name="_bookmark76"/>
      <w:bookmarkEnd w:id="93"/>
      <w:r w:rsidRPr="0080317C">
        <w:rPr>
          <w:sz w:val="18"/>
          <w:lang w:val="de-DE"/>
        </w:rPr>
        <w:t>Yan,</w:t>
      </w:r>
      <w:r w:rsidRPr="0080317C">
        <w:rPr>
          <w:spacing w:val="26"/>
          <w:sz w:val="18"/>
          <w:lang w:val="de-DE"/>
        </w:rPr>
        <w:t xml:space="preserve"> </w:t>
      </w:r>
      <w:r w:rsidRPr="0080317C">
        <w:rPr>
          <w:sz w:val="18"/>
          <w:lang w:val="de-DE"/>
        </w:rPr>
        <w:t>X.,</w:t>
      </w:r>
      <w:r w:rsidRPr="0080317C">
        <w:rPr>
          <w:spacing w:val="27"/>
          <w:sz w:val="18"/>
          <w:lang w:val="de-DE"/>
        </w:rPr>
        <w:t xml:space="preserve"> </w:t>
      </w:r>
      <w:r w:rsidRPr="0080317C">
        <w:rPr>
          <w:sz w:val="18"/>
          <w:lang w:val="de-DE"/>
        </w:rPr>
        <w:t>Liu,</w:t>
      </w:r>
      <w:r w:rsidRPr="0080317C">
        <w:rPr>
          <w:spacing w:val="27"/>
          <w:sz w:val="18"/>
          <w:lang w:val="de-DE"/>
        </w:rPr>
        <w:t xml:space="preserve"> </w:t>
      </w:r>
      <w:r w:rsidRPr="0080317C">
        <w:rPr>
          <w:sz w:val="18"/>
          <w:lang w:val="de-DE"/>
        </w:rPr>
        <w:t>M.,</w:t>
      </w:r>
      <w:r w:rsidRPr="0080317C">
        <w:rPr>
          <w:spacing w:val="27"/>
          <w:sz w:val="18"/>
          <w:lang w:val="de-DE"/>
        </w:rPr>
        <w:t xml:space="preserve"> </w:t>
      </w:r>
      <w:r w:rsidRPr="0080317C">
        <w:rPr>
          <w:sz w:val="18"/>
          <w:lang w:val="de-DE"/>
        </w:rPr>
        <w:t>Zhong,</w:t>
      </w:r>
      <w:r w:rsidRPr="0080317C">
        <w:rPr>
          <w:spacing w:val="26"/>
          <w:sz w:val="18"/>
          <w:lang w:val="de-DE"/>
        </w:rPr>
        <w:t xml:space="preserve"> </w:t>
      </w:r>
      <w:r w:rsidRPr="0080317C">
        <w:rPr>
          <w:sz w:val="18"/>
          <w:lang w:val="de-DE"/>
        </w:rPr>
        <w:t>J.,</w:t>
      </w:r>
      <w:r w:rsidRPr="0080317C">
        <w:rPr>
          <w:spacing w:val="27"/>
          <w:sz w:val="18"/>
          <w:lang w:val="de-DE"/>
        </w:rPr>
        <w:t xml:space="preserve"> </w:t>
      </w:r>
      <w:r w:rsidRPr="0080317C">
        <w:rPr>
          <w:sz w:val="18"/>
          <w:lang w:val="de-DE"/>
        </w:rPr>
        <w:t>Guo,</w:t>
      </w:r>
      <w:r w:rsidRPr="0080317C">
        <w:rPr>
          <w:spacing w:val="27"/>
          <w:sz w:val="18"/>
          <w:lang w:val="de-DE"/>
        </w:rPr>
        <w:t xml:space="preserve"> </w:t>
      </w:r>
      <w:r w:rsidRPr="0080317C">
        <w:rPr>
          <w:sz w:val="18"/>
          <w:lang w:val="de-DE"/>
        </w:rPr>
        <w:t>J.,</w:t>
      </w:r>
      <w:r w:rsidRPr="0080317C">
        <w:rPr>
          <w:spacing w:val="27"/>
          <w:sz w:val="18"/>
          <w:lang w:val="de-DE"/>
        </w:rPr>
        <w:t xml:space="preserve"> </w:t>
      </w:r>
      <w:r w:rsidRPr="0080317C">
        <w:rPr>
          <w:sz w:val="18"/>
          <w:lang w:val="de-DE"/>
        </w:rPr>
        <w:t>&amp;</w:t>
      </w:r>
      <w:r w:rsidRPr="0080317C">
        <w:rPr>
          <w:spacing w:val="26"/>
          <w:sz w:val="18"/>
          <w:lang w:val="de-DE"/>
        </w:rPr>
        <w:t xml:space="preserve"> </w:t>
      </w:r>
      <w:r w:rsidRPr="0080317C">
        <w:rPr>
          <w:sz w:val="18"/>
          <w:lang w:val="de-DE"/>
        </w:rPr>
        <w:t>Wu,</w:t>
      </w:r>
      <w:r w:rsidRPr="0080317C">
        <w:rPr>
          <w:spacing w:val="27"/>
          <w:sz w:val="18"/>
          <w:lang w:val="de-DE"/>
        </w:rPr>
        <w:t xml:space="preserve"> </w:t>
      </w:r>
      <w:r w:rsidRPr="0080317C">
        <w:rPr>
          <w:sz w:val="18"/>
          <w:lang w:val="de-DE"/>
        </w:rPr>
        <w:t>W.</w:t>
      </w:r>
      <w:r w:rsidRPr="0080317C">
        <w:rPr>
          <w:spacing w:val="27"/>
          <w:sz w:val="18"/>
          <w:lang w:val="de-DE"/>
        </w:rPr>
        <w:t xml:space="preserve"> </w:t>
      </w:r>
      <w:r w:rsidRPr="0080317C">
        <w:rPr>
          <w:sz w:val="18"/>
          <w:lang w:val="de-DE"/>
        </w:rPr>
        <w:t>(2018).</w:t>
      </w:r>
      <w:r w:rsidRPr="0080317C">
        <w:rPr>
          <w:spacing w:val="27"/>
          <w:sz w:val="18"/>
          <w:lang w:val="de-DE"/>
        </w:rPr>
        <w:t xml:space="preserve"> </w:t>
      </w:r>
      <w:r>
        <w:rPr>
          <w:sz w:val="18"/>
        </w:rPr>
        <w:t>How</w:t>
      </w:r>
      <w:r>
        <w:rPr>
          <w:spacing w:val="26"/>
          <w:sz w:val="18"/>
        </w:rPr>
        <w:t xml:space="preserve"> </w:t>
      </w:r>
      <w:r>
        <w:rPr>
          <w:sz w:val="18"/>
        </w:rPr>
        <w:t>Human</w:t>
      </w:r>
      <w:r>
        <w:rPr>
          <w:spacing w:val="27"/>
          <w:sz w:val="18"/>
        </w:rPr>
        <w:t xml:space="preserve"> </w:t>
      </w:r>
      <w:r>
        <w:rPr>
          <w:sz w:val="18"/>
        </w:rPr>
        <w:t>Activities</w:t>
      </w:r>
      <w:r>
        <w:rPr>
          <w:spacing w:val="27"/>
          <w:sz w:val="18"/>
        </w:rPr>
        <w:t xml:space="preserve"> </w:t>
      </w:r>
      <w:r>
        <w:rPr>
          <w:sz w:val="18"/>
        </w:rPr>
        <w:t>Affect</w:t>
      </w:r>
      <w:r>
        <w:rPr>
          <w:spacing w:val="1"/>
          <w:sz w:val="18"/>
        </w:rPr>
        <w:t xml:space="preserve"> </w:t>
      </w:r>
      <w:r>
        <w:rPr>
          <w:sz w:val="18"/>
        </w:rPr>
        <w:t>Heavy</w:t>
      </w:r>
      <w:r>
        <w:rPr>
          <w:spacing w:val="17"/>
          <w:sz w:val="18"/>
        </w:rPr>
        <w:t xml:space="preserve"> </w:t>
      </w:r>
      <w:r>
        <w:rPr>
          <w:sz w:val="18"/>
        </w:rPr>
        <w:t>Metal</w:t>
      </w:r>
      <w:r>
        <w:rPr>
          <w:spacing w:val="18"/>
          <w:sz w:val="18"/>
        </w:rPr>
        <w:t xml:space="preserve"> </w:t>
      </w:r>
      <w:r>
        <w:rPr>
          <w:sz w:val="18"/>
        </w:rPr>
        <w:t>Contamination</w:t>
      </w:r>
      <w:r>
        <w:rPr>
          <w:spacing w:val="19"/>
          <w:sz w:val="18"/>
        </w:rPr>
        <w:t xml:space="preserve"> </w:t>
      </w:r>
      <w:r>
        <w:rPr>
          <w:sz w:val="18"/>
        </w:rPr>
        <w:t>of</w:t>
      </w:r>
      <w:r>
        <w:rPr>
          <w:spacing w:val="17"/>
          <w:sz w:val="18"/>
        </w:rPr>
        <w:t xml:space="preserve"> </w:t>
      </w:r>
      <w:r>
        <w:rPr>
          <w:sz w:val="18"/>
        </w:rPr>
        <w:t>Soil</w:t>
      </w:r>
      <w:r>
        <w:rPr>
          <w:spacing w:val="19"/>
          <w:sz w:val="18"/>
        </w:rPr>
        <w:t xml:space="preserve"> </w:t>
      </w:r>
      <w:r>
        <w:rPr>
          <w:sz w:val="18"/>
        </w:rPr>
        <w:t>and</w:t>
      </w:r>
      <w:r>
        <w:rPr>
          <w:spacing w:val="18"/>
          <w:sz w:val="18"/>
        </w:rPr>
        <w:t xml:space="preserve"> </w:t>
      </w:r>
      <w:r>
        <w:rPr>
          <w:sz w:val="18"/>
        </w:rPr>
        <w:t>Sediment</w:t>
      </w:r>
      <w:r>
        <w:rPr>
          <w:spacing w:val="19"/>
          <w:sz w:val="18"/>
        </w:rPr>
        <w:t xml:space="preserve"> </w:t>
      </w:r>
      <w:r>
        <w:rPr>
          <w:sz w:val="18"/>
        </w:rPr>
        <w:t>in</w:t>
      </w:r>
      <w:r>
        <w:rPr>
          <w:spacing w:val="18"/>
          <w:sz w:val="18"/>
        </w:rPr>
        <w:t xml:space="preserve"> </w:t>
      </w:r>
      <w:r>
        <w:rPr>
          <w:sz w:val="18"/>
        </w:rPr>
        <w:t>a</w:t>
      </w:r>
      <w:r>
        <w:rPr>
          <w:spacing w:val="18"/>
          <w:sz w:val="18"/>
        </w:rPr>
        <w:t xml:space="preserve"> </w:t>
      </w:r>
      <w:r>
        <w:rPr>
          <w:sz w:val="18"/>
        </w:rPr>
        <w:t>Long-Term</w:t>
      </w:r>
      <w:r>
        <w:rPr>
          <w:spacing w:val="18"/>
          <w:sz w:val="18"/>
        </w:rPr>
        <w:t xml:space="preserve"> </w:t>
      </w:r>
      <w:r>
        <w:rPr>
          <w:sz w:val="18"/>
        </w:rPr>
        <w:t>Reclaimed</w:t>
      </w:r>
      <w:r>
        <w:rPr>
          <w:spacing w:val="19"/>
          <w:sz w:val="18"/>
        </w:rPr>
        <w:t xml:space="preserve"> </w:t>
      </w:r>
      <w:r>
        <w:rPr>
          <w:sz w:val="18"/>
        </w:rPr>
        <w:t>Area</w:t>
      </w:r>
      <w:r>
        <w:rPr>
          <w:spacing w:val="17"/>
          <w:sz w:val="18"/>
        </w:rPr>
        <w:t xml:space="preserve"> </w:t>
      </w:r>
      <w:r>
        <w:rPr>
          <w:sz w:val="18"/>
        </w:rPr>
        <w:t>of</w:t>
      </w:r>
      <w:r>
        <w:rPr>
          <w:spacing w:val="1"/>
          <w:sz w:val="18"/>
        </w:rPr>
        <w:t xml:space="preserve"> </w:t>
      </w:r>
      <w:r>
        <w:rPr>
          <w:sz w:val="18"/>
        </w:rPr>
        <w:t xml:space="preserve">the </w:t>
      </w:r>
      <w:proofErr w:type="spellStart"/>
      <w:r>
        <w:rPr>
          <w:sz w:val="18"/>
        </w:rPr>
        <w:t>Liaohe</w:t>
      </w:r>
      <w:proofErr w:type="spellEnd"/>
      <w:r>
        <w:rPr>
          <w:sz w:val="18"/>
        </w:rPr>
        <w:t xml:space="preserve"> River Delta, North China. </w:t>
      </w:r>
      <w:r>
        <w:rPr>
          <w:rFonts w:ascii="Cambria"/>
          <w:i/>
          <w:sz w:val="19"/>
        </w:rPr>
        <w:t xml:space="preserve">Sustainability, 10, </w:t>
      </w:r>
      <w:r>
        <w:rPr>
          <w:sz w:val="18"/>
        </w:rPr>
        <w:t>Article 338.</w:t>
      </w:r>
      <w:r>
        <w:rPr>
          <w:spacing w:val="1"/>
          <w:sz w:val="18"/>
        </w:rPr>
        <w:t xml:space="preserve"> </w:t>
      </w:r>
      <w:hyperlink r:id="rId78">
        <w:r>
          <w:rPr>
            <w:color w:val="0000FF"/>
            <w:sz w:val="18"/>
            <w:u w:val="single" w:color="0000FF"/>
          </w:rPr>
          <w:t>https://doi.org/10.3390/su10020338</w:t>
        </w:r>
      </w:hyperlink>
    </w:p>
    <w:p w14:paraId="4CD3FA78" w14:textId="7CFCEE37" w:rsidR="00465F7C" w:rsidRPr="0080317C" w:rsidRDefault="00000000" w:rsidP="0080317C">
      <w:pPr>
        <w:spacing w:before="76" w:line="268" w:lineRule="auto"/>
        <w:ind w:left="3293" w:right="132" w:hanging="180"/>
        <w:jc w:val="both"/>
        <w:rPr>
          <w:sz w:val="18"/>
        </w:rPr>
        <w:sectPr w:rsidR="00465F7C" w:rsidRPr="0080317C">
          <w:pgSz w:w="11910" w:h="16170"/>
          <w:pgMar w:top="1140" w:right="1000" w:bottom="1320" w:left="1020" w:header="887" w:footer="1129" w:gutter="0"/>
          <w:cols w:space="720"/>
        </w:sectPr>
      </w:pPr>
      <w:bookmarkStart w:id="94" w:name="_bookmark77"/>
      <w:bookmarkEnd w:id="94"/>
      <w:proofErr w:type="spellStart"/>
      <w:r>
        <w:rPr>
          <w:sz w:val="18"/>
        </w:rPr>
        <w:t>Zabbey</w:t>
      </w:r>
      <w:proofErr w:type="spellEnd"/>
      <w:r>
        <w:rPr>
          <w:sz w:val="18"/>
        </w:rPr>
        <w:t>, N., Sam, K., &amp; Onyebuchi, A. T. (2017). Remediation of Contaminated Lands in</w:t>
      </w:r>
      <w:r>
        <w:rPr>
          <w:spacing w:val="1"/>
          <w:sz w:val="18"/>
        </w:rPr>
        <w:t xml:space="preserve"> </w:t>
      </w:r>
      <w:r>
        <w:rPr>
          <w:sz w:val="18"/>
        </w:rPr>
        <w:t xml:space="preserve">the Niger Delta, Nigeria: Prospects and Challenges. </w:t>
      </w:r>
      <w:r>
        <w:rPr>
          <w:rFonts w:ascii="Cambria"/>
          <w:i/>
          <w:sz w:val="19"/>
        </w:rPr>
        <w:t>Science of the Total Environment,</w:t>
      </w:r>
      <w:r>
        <w:rPr>
          <w:rFonts w:ascii="Cambria"/>
          <w:i/>
          <w:spacing w:val="1"/>
          <w:sz w:val="19"/>
        </w:rPr>
        <w:t xml:space="preserve"> </w:t>
      </w:r>
      <w:r>
        <w:rPr>
          <w:rFonts w:ascii="Cambria"/>
          <w:i/>
          <w:sz w:val="19"/>
        </w:rPr>
        <w:t xml:space="preserve">586, </w:t>
      </w:r>
      <w:r>
        <w:rPr>
          <w:sz w:val="18"/>
        </w:rPr>
        <w:t>952-965.</w:t>
      </w:r>
      <w:r>
        <w:rPr>
          <w:spacing w:val="-2"/>
          <w:sz w:val="18"/>
        </w:rPr>
        <w:t xml:space="preserve"> </w:t>
      </w:r>
      <w:hyperlink r:id="rId79">
        <w:r>
          <w:rPr>
            <w:color w:val="0000FF"/>
            <w:sz w:val="18"/>
            <w:u w:val="single" w:color="0000FF"/>
          </w:rPr>
          <w:t>https://doi.org/10.1016/j.scitotenv.2017.02.075</w:t>
        </w:r>
      </w:hyperlink>
    </w:p>
    <w:p w14:paraId="52FACF8A" w14:textId="77777777" w:rsidR="00465F7C" w:rsidRDefault="00465F7C" w:rsidP="0080317C">
      <w:pPr>
        <w:widowControl/>
        <w:autoSpaceDE/>
        <w:autoSpaceDN/>
        <w:spacing w:after="200" w:line="276" w:lineRule="auto"/>
        <w:rPr>
          <w:rFonts w:ascii="Calibri" w:eastAsia="Calibri" w:hAnsi="Calibri"/>
        </w:rPr>
      </w:pPr>
    </w:p>
    <w:sectPr w:rsidR="00465F7C">
      <w:headerReference w:type="even" r:id="rId80"/>
      <w:headerReference w:type="default" r:id="rId81"/>
      <w:footerReference w:type="even" r:id="rId82"/>
      <w:footerReference w:type="default" r:id="rId83"/>
      <w:headerReference w:type="first" r:id="rId84"/>
      <w:pgSz w:w="15840" w:h="12240" w:orient="landscape"/>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5303E2" w14:textId="77777777" w:rsidR="0032633F" w:rsidRDefault="0032633F">
      <w:r>
        <w:separator/>
      </w:r>
    </w:p>
  </w:endnote>
  <w:endnote w:type="continuationSeparator" w:id="0">
    <w:p w14:paraId="4C7DF0CA" w14:textId="77777777" w:rsidR="0032633F" w:rsidRDefault="00326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00DA1" w14:textId="77777777" w:rsidR="0080317C" w:rsidRDefault="008031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AFF01" w14:textId="77777777" w:rsidR="00465F7C" w:rsidRDefault="00465F7C">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8D8FA3" w14:textId="77777777" w:rsidR="0080317C" w:rsidRDefault="008031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33D6E3" w14:textId="738A3147" w:rsidR="00465F7C" w:rsidRPr="0080317C" w:rsidRDefault="00465F7C" w:rsidP="0080317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122A1" w14:textId="6CFD1BDD" w:rsidR="00465F7C" w:rsidRPr="0080317C" w:rsidRDefault="00465F7C" w:rsidP="0080317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542C6" w14:textId="77777777" w:rsidR="00465F7C" w:rsidRDefault="00465F7C">
    <w:pPr>
      <w:rPr>
        <w:vanish/>
        <w:sz w:val="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4E114" w14:textId="77777777" w:rsidR="00465F7C" w:rsidRDefault="00465F7C">
    <w:pPr>
      <w:rPr>
        <w:vanish/>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CF45E4" w14:textId="77777777" w:rsidR="0032633F" w:rsidRDefault="0032633F">
      <w:r>
        <w:separator/>
      </w:r>
    </w:p>
  </w:footnote>
  <w:footnote w:type="continuationSeparator" w:id="0">
    <w:p w14:paraId="6A680D81" w14:textId="77777777" w:rsidR="0032633F" w:rsidRDefault="003263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92896" w14:textId="4FD72575" w:rsidR="0080317C" w:rsidRDefault="0080317C">
    <w:pPr>
      <w:pStyle w:val="Header"/>
    </w:pPr>
    <w:r>
      <w:rPr>
        <w:noProof/>
      </w:rPr>
      <w:pict w14:anchorId="06F068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9296688" o:spid="_x0000_s1042" type="#_x0000_t136" style="position:absolute;margin-left:0;margin-top:0;width:627.45pt;height:69.7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ED2AA" w14:textId="438FDAE9" w:rsidR="0080317C" w:rsidRDefault="0080317C">
    <w:pPr>
      <w:pStyle w:val="Header"/>
    </w:pPr>
    <w:r>
      <w:rPr>
        <w:noProof/>
      </w:rPr>
      <w:pict w14:anchorId="6B8760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9296689" o:spid="_x0000_s1043" type="#_x0000_t136" style="position:absolute;margin-left:0;margin-top:0;width:627.45pt;height:69.7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84CFC" w14:textId="35C0D194" w:rsidR="0080317C" w:rsidRDefault="0080317C">
    <w:pPr>
      <w:pStyle w:val="Header"/>
    </w:pPr>
    <w:r>
      <w:rPr>
        <w:noProof/>
      </w:rPr>
      <w:pict w14:anchorId="2FD913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9296687" o:spid="_x0000_s1041" type="#_x0000_t136" style="position:absolute;margin-left:0;margin-top:0;width:627.45pt;height:69.7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267BE" w14:textId="09FE099A" w:rsidR="00465F7C" w:rsidRPr="0080317C" w:rsidRDefault="0080317C" w:rsidP="0080317C">
    <w:pPr>
      <w:pStyle w:val="Header"/>
    </w:pPr>
    <w:r>
      <w:rPr>
        <w:noProof/>
      </w:rPr>
      <w:pict w14:anchorId="3B24B3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9296691" o:spid="_x0000_s1045" type="#_x0000_t136" style="position:absolute;margin-left:0;margin-top:0;width:627.45pt;height:69.7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AEBBB" w14:textId="67E29A4F" w:rsidR="00465F7C" w:rsidRPr="0080317C" w:rsidRDefault="0080317C" w:rsidP="0080317C">
    <w:pPr>
      <w:pStyle w:val="Header"/>
    </w:pPr>
    <w:r>
      <w:rPr>
        <w:noProof/>
      </w:rPr>
      <w:pict w14:anchorId="35E331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9296692" o:spid="_x0000_s1046" type="#_x0000_t136" style="position:absolute;margin-left:0;margin-top:0;width:627.45pt;height:69.7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86886" w14:textId="0A8D8491" w:rsidR="0080317C" w:rsidRDefault="0080317C">
    <w:pPr>
      <w:pStyle w:val="Header"/>
    </w:pPr>
    <w:r>
      <w:rPr>
        <w:noProof/>
      </w:rPr>
      <w:pict w14:anchorId="7F6617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9296690" o:spid="_x0000_s1044" type="#_x0000_t136" style="position:absolute;margin-left:0;margin-top:0;width:627.45pt;height:69.7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B5CAF8" w14:textId="39581925" w:rsidR="00465F7C" w:rsidRDefault="0080317C">
    <w:pPr>
      <w:rPr>
        <w:vanish/>
        <w:sz w:val="0"/>
      </w:rPr>
    </w:pPr>
    <w:r>
      <w:rPr>
        <w:noProof/>
      </w:rPr>
      <w:pict w14:anchorId="58B881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9296694" o:spid="_x0000_s1048" type="#_x0000_t136" style="position:absolute;margin-left:0;margin-top:0;width:627.45pt;height:69.7pt;rotation:315;z-index:-25164288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BF0FB" w14:textId="2F73A405" w:rsidR="00465F7C" w:rsidRDefault="0080317C">
    <w:pPr>
      <w:rPr>
        <w:vanish/>
        <w:sz w:val="0"/>
      </w:rPr>
    </w:pPr>
    <w:r>
      <w:rPr>
        <w:noProof/>
      </w:rPr>
      <w:pict w14:anchorId="0E13FA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9296695" o:spid="_x0000_s1049" type="#_x0000_t136" style="position:absolute;margin-left:0;margin-top:0;width:627.45pt;height:69.7pt;rotation:315;z-index:-25164083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DB40A" w14:textId="79B2FEEB" w:rsidR="0080317C" w:rsidRDefault="0080317C">
    <w:pPr>
      <w:pStyle w:val="Header"/>
    </w:pPr>
    <w:r>
      <w:rPr>
        <w:noProof/>
      </w:rPr>
      <w:pict w14:anchorId="58A980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9296693" o:spid="_x0000_s1047" type="#_x0000_t136" style="position:absolute;margin-left:0;margin-top:0;width:627.45pt;height:69.7pt;rotation:315;z-index:-25164492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9444322"/>
    <w:multiLevelType w:val="multilevel"/>
    <w:tmpl w:val="117E5AFE"/>
    <w:lvl w:ilvl="0">
      <w:start w:val="1"/>
      <w:numFmt w:val="decimal"/>
      <w:lvlText w:val="%1."/>
      <w:lvlJc w:val="left"/>
      <w:pPr>
        <w:ind w:left="3363" w:hanging="250"/>
        <w:jc w:val="left"/>
      </w:pPr>
      <w:rPr>
        <w:rFonts w:ascii="Cambria" w:eastAsia="Cambria" w:hAnsi="Cambria" w:cs="Cambria" w:hint="default"/>
        <w:b/>
        <w:bCs/>
        <w:color w:val="943634"/>
        <w:spacing w:val="-1"/>
        <w:w w:val="100"/>
        <w:sz w:val="24"/>
        <w:szCs w:val="24"/>
        <w:lang w:val="en-US" w:eastAsia="en-US" w:bidi="ar-SA"/>
      </w:rPr>
    </w:lvl>
    <w:lvl w:ilvl="1">
      <w:start w:val="1"/>
      <w:numFmt w:val="decimal"/>
      <w:lvlText w:val="%1.%2."/>
      <w:lvlJc w:val="left"/>
      <w:pPr>
        <w:ind w:left="3524" w:hanging="411"/>
        <w:jc w:val="left"/>
      </w:pPr>
      <w:rPr>
        <w:rFonts w:ascii="Cambria" w:eastAsia="Cambria" w:hAnsi="Cambria" w:cs="Cambria" w:hint="default"/>
        <w:b/>
        <w:bCs/>
        <w:color w:val="943634"/>
        <w:spacing w:val="-1"/>
        <w:w w:val="99"/>
        <w:sz w:val="22"/>
        <w:szCs w:val="22"/>
        <w:lang w:val="en-US" w:eastAsia="en-US" w:bidi="ar-SA"/>
      </w:rPr>
    </w:lvl>
    <w:lvl w:ilvl="2">
      <w:start w:val="1"/>
      <w:numFmt w:val="decimal"/>
      <w:lvlText w:val="%1.%2.%3."/>
      <w:lvlJc w:val="left"/>
      <w:pPr>
        <w:ind w:left="3654" w:hanging="541"/>
        <w:jc w:val="left"/>
      </w:pPr>
      <w:rPr>
        <w:rFonts w:ascii="Cambria" w:eastAsia="Cambria" w:hAnsi="Cambria" w:cs="Cambria" w:hint="default"/>
        <w:b/>
        <w:bCs/>
        <w:color w:val="943634"/>
        <w:spacing w:val="-1"/>
        <w:w w:val="100"/>
        <w:sz w:val="20"/>
        <w:szCs w:val="20"/>
        <w:lang w:val="en-US" w:eastAsia="en-US" w:bidi="ar-SA"/>
      </w:rPr>
    </w:lvl>
    <w:lvl w:ilvl="3">
      <w:numFmt w:val="bullet"/>
      <w:lvlText w:val="•"/>
      <w:lvlJc w:val="left"/>
      <w:pPr>
        <w:ind w:left="3660" w:hanging="541"/>
      </w:pPr>
      <w:rPr>
        <w:rFonts w:hint="default"/>
        <w:lang w:val="en-US" w:eastAsia="en-US" w:bidi="ar-SA"/>
      </w:rPr>
    </w:lvl>
    <w:lvl w:ilvl="4">
      <w:numFmt w:val="bullet"/>
      <w:lvlText w:val="•"/>
      <w:lvlJc w:val="left"/>
      <w:pPr>
        <w:ind w:left="4549" w:hanging="541"/>
      </w:pPr>
      <w:rPr>
        <w:rFonts w:hint="default"/>
        <w:lang w:val="en-US" w:eastAsia="en-US" w:bidi="ar-SA"/>
      </w:rPr>
    </w:lvl>
    <w:lvl w:ilvl="5">
      <w:numFmt w:val="bullet"/>
      <w:lvlText w:val="•"/>
      <w:lvlJc w:val="left"/>
      <w:pPr>
        <w:ind w:left="5439" w:hanging="541"/>
      </w:pPr>
      <w:rPr>
        <w:rFonts w:hint="default"/>
        <w:lang w:val="en-US" w:eastAsia="en-US" w:bidi="ar-SA"/>
      </w:rPr>
    </w:lvl>
    <w:lvl w:ilvl="6">
      <w:numFmt w:val="bullet"/>
      <w:lvlText w:val="•"/>
      <w:lvlJc w:val="left"/>
      <w:pPr>
        <w:ind w:left="6328" w:hanging="541"/>
      </w:pPr>
      <w:rPr>
        <w:rFonts w:hint="default"/>
        <w:lang w:val="en-US" w:eastAsia="en-US" w:bidi="ar-SA"/>
      </w:rPr>
    </w:lvl>
    <w:lvl w:ilvl="7">
      <w:numFmt w:val="bullet"/>
      <w:lvlText w:val="•"/>
      <w:lvlJc w:val="left"/>
      <w:pPr>
        <w:ind w:left="7218" w:hanging="541"/>
      </w:pPr>
      <w:rPr>
        <w:rFonts w:hint="default"/>
        <w:lang w:val="en-US" w:eastAsia="en-US" w:bidi="ar-SA"/>
      </w:rPr>
    </w:lvl>
    <w:lvl w:ilvl="8">
      <w:numFmt w:val="bullet"/>
      <w:lvlText w:val="•"/>
      <w:lvlJc w:val="left"/>
      <w:pPr>
        <w:ind w:left="8108" w:hanging="541"/>
      </w:pPr>
      <w:rPr>
        <w:rFonts w:hint="default"/>
        <w:lang w:val="en-US" w:eastAsia="en-US" w:bidi="ar-SA"/>
      </w:rPr>
    </w:lvl>
  </w:abstractNum>
  <w:num w:numId="1" w16cid:durableId="20285562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evenAndOddHeaders/>
  <w:drawingGridHorizontalSpacing w:val="110"/>
  <w:displayHorizontalDrawingGridEvery w:val="2"/>
  <w:characterSpacingControl w:val="doNotCompress"/>
  <w:hdrShapeDefaults>
    <o:shapedefaults v:ext="edit" spidmax="2064"/>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F7C"/>
    <w:rsid w:val="002F7EDE"/>
    <w:rsid w:val="0032633F"/>
    <w:rsid w:val="00401A16"/>
    <w:rsid w:val="004646F4"/>
    <w:rsid w:val="00465F7C"/>
    <w:rsid w:val="00471457"/>
    <w:rsid w:val="00774017"/>
    <w:rsid w:val="008031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120402AF"/>
  <w15:docId w15:val="{D917599A-B897-4FD7-9587-62DDC39E5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3114"/>
      <w:outlineLvl w:val="0"/>
    </w:pPr>
    <w:rPr>
      <w:rFonts w:ascii="Cambria" w:eastAsia="Cambria" w:hAnsi="Cambria" w:cs="Cambria"/>
      <w:b/>
      <w:bCs/>
      <w:sz w:val="24"/>
      <w:szCs w:val="24"/>
    </w:rPr>
  </w:style>
  <w:style w:type="paragraph" w:styleId="Heading2">
    <w:name w:val="heading 2"/>
    <w:basedOn w:val="Normal"/>
    <w:uiPriority w:val="1"/>
    <w:qFormat/>
    <w:pPr>
      <w:spacing w:before="118"/>
      <w:ind w:left="3524" w:hanging="411"/>
      <w:outlineLvl w:val="1"/>
    </w:pPr>
    <w:rPr>
      <w:rFonts w:ascii="Cambria" w:eastAsia="Cambria" w:hAnsi="Cambria" w:cs="Cambria"/>
      <w:b/>
      <w:bCs/>
    </w:rPr>
  </w:style>
  <w:style w:type="paragraph" w:styleId="Heading3">
    <w:name w:val="heading 3"/>
    <w:basedOn w:val="Normal"/>
    <w:uiPriority w:val="1"/>
    <w:qFormat/>
    <w:pPr>
      <w:spacing w:before="121"/>
      <w:ind w:left="3652" w:hanging="541"/>
      <w:outlineLvl w:val="2"/>
    </w:pPr>
    <w:rPr>
      <w:rFonts w:ascii="Cambria" w:eastAsia="Cambria" w:hAnsi="Cambria" w:cs="Cambria"/>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0"/>
      <w:szCs w:val="20"/>
    </w:rPr>
  </w:style>
  <w:style w:type="paragraph" w:styleId="Title">
    <w:name w:val="Title"/>
    <w:basedOn w:val="Normal"/>
    <w:uiPriority w:val="1"/>
    <w:qFormat/>
    <w:pPr>
      <w:spacing w:before="101"/>
      <w:ind w:left="114" w:right="262"/>
    </w:pPr>
    <w:rPr>
      <w:rFonts w:ascii="Cambria" w:eastAsia="Cambria" w:hAnsi="Cambria" w:cs="Cambria"/>
      <w:b/>
      <w:bCs/>
      <w:sz w:val="44"/>
      <w:szCs w:val="44"/>
    </w:rPr>
  </w:style>
  <w:style w:type="paragraph" w:styleId="ListParagraph">
    <w:name w:val="List Paragraph"/>
    <w:basedOn w:val="Normal"/>
    <w:uiPriority w:val="1"/>
    <w:qFormat/>
    <w:pPr>
      <w:spacing w:before="118"/>
      <w:ind w:left="3524" w:hanging="411"/>
    </w:pPr>
    <w:rPr>
      <w:rFonts w:ascii="Cambria" w:eastAsia="Cambria" w:hAnsi="Cambria" w:cs="Cambria"/>
    </w:rPr>
  </w:style>
  <w:style w:type="paragraph" w:customStyle="1" w:styleId="TableParagraph">
    <w:name w:val="Table Paragraph"/>
    <w:basedOn w:val="Normal"/>
    <w:uiPriority w:val="1"/>
    <w:qFormat/>
    <w:pPr>
      <w:spacing w:before="70"/>
      <w:ind w:right="64"/>
      <w:jc w:val="center"/>
    </w:pPr>
  </w:style>
  <w:style w:type="table" w:customStyle="1" w:styleId="TableNormal0">
    <w:name w:val="Table Normal_0"/>
    <w:uiPriority w:val="99"/>
    <w:unhideWhenUsed/>
    <w:qFormat/>
    <w:pPr>
      <w:widowControl/>
      <w:autoSpaceDE/>
      <w:autoSpaceDN/>
    </w:pPr>
    <w:rPr>
      <w:rFonts w:ascii="Calibri" w:eastAsia="Calibri" w:hAnsi="Calibri" w:cs="Times New Roman"/>
      <w:sz w:val="20"/>
      <w:szCs w:val="20"/>
    </w:rPr>
    <w:tblPr>
      <w:tblCellMar>
        <w:top w:w="0" w:type="dxa"/>
        <w:left w:w="108" w:type="dxa"/>
        <w:bottom w:w="0" w:type="dxa"/>
        <w:right w:w="108" w:type="dxa"/>
      </w:tblCellMar>
    </w:tblPr>
  </w:style>
  <w:style w:type="table" w:styleId="TableGrid">
    <w:name w:val="Table Grid"/>
    <w:basedOn w:val="TableNormal1"/>
    <w:uiPriority w:val="59"/>
    <w:qFormat/>
    <w:pPr>
      <w:widowControl/>
      <w:autoSpaceDE/>
      <w:autoSpaceDN/>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style>
  <w:style w:type="paragraph" w:styleId="NoSpacing">
    <w:name w:val="No Spacing"/>
    <w:uiPriority w:val="1"/>
    <w:qFormat/>
    <w:pPr>
      <w:widowControl/>
      <w:autoSpaceDE/>
      <w:autoSpaceDN/>
    </w:pPr>
    <w:rPr>
      <w:rFonts w:ascii="Calibri" w:eastAsia="Calibri" w:hAnsi="Calibri" w:cs="Times New Roman"/>
    </w:rPr>
  </w:style>
  <w:style w:type="paragraph" w:styleId="Header">
    <w:name w:val="header"/>
    <w:basedOn w:val="Normal"/>
    <w:link w:val="HeaderChar"/>
    <w:uiPriority w:val="99"/>
    <w:unhideWhenUsed/>
    <w:rsid w:val="0080317C"/>
    <w:pPr>
      <w:tabs>
        <w:tab w:val="center" w:pos="4680"/>
        <w:tab w:val="right" w:pos="9360"/>
      </w:tabs>
    </w:pPr>
  </w:style>
  <w:style w:type="character" w:customStyle="1" w:styleId="HeaderChar">
    <w:name w:val="Header Char"/>
    <w:basedOn w:val="DefaultParagraphFont"/>
    <w:link w:val="Header"/>
    <w:uiPriority w:val="99"/>
    <w:rsid w:val="0080317C"/>
    <w:rPr>
      <w:rFonts w:ascii="Times New Roman" w:eastAsia="Times New Roman" w:hAnsi="Times New Roman" w:cs="Times New Roman"/>
    </w:rPr>
  </w:style>
  <w:style w:type="paragraph" w:styleId="Footer">
    <w:name w:val="footer"/>
    <w:basedOn w:val="Normal"/>
    <w:link w:val="FooterChar"/>
    <w:uiPriority w:val="99"/>
    <w:unhideWhenUsed/>
    <w:rsid w:val="0080317C"/>
    <w:pPr>
      <w:tabs>
        <w:tab w:val="center" w:pos="4680"/>
        <w:tab w:val="right" w:pos="9360"/>
      </w:tabs>
    </w:pPr>
  </w:style>
  <w:style w:type="character" w:customStyle="1" w:styleId="FooterChar">
    <w:name w:val="Footer Char"/>
    <w:basedOn w:val="DefaultParagraphFont"/>
    <w:link w:val="Footer"/>
    <w:uiPriority w:val="99"/>
    <w:rsid w:val="0080317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1.png"/><Relationship Id="rId26" Type="http://schemas.openxmlformats.org/officeDocument/2006/relationships/image" Target="media/image9.jpeg"/><Relationship Id="rId39" Type="http://schemas.openxmlformats.org/officeDocument/2006/relationships/hyperlink" Target="https://doi.org/10.1016/j.hazadv.2022.100094" TargetMode="External"/><Relationship Id="rId21" Type="http://schemas.openxmlformats.org/officeDocument/2006/relationships/image" Target="media/image4.png"/><Relationship Id="rId34" Type="http://schemas.openxmlformats.org/officeDocument/2006/relationships/hyperlink" Target="https://doi.org/10.1016/j.chemosphere.2022.136890" TargetMode="External"/><Relationship Id="rId42" Type="http://schemas.openxmlformats.org/officeDocument/2006/relationships/hyperlink" Target="https://doi.org/10.1016/j.ecoenv.2022.113198" TargetMode="External"/><Relationship Id="rId47" Type="http://schemas.openxmlformats.org/officeDocument/2006/relationships/hyperlink" Target="https://wjarr.com/content/review-public-health-implications-heavy-metals" TargetMode="External"/><Relationship Id="rId50" Type="http://schemas.openxmlformats.org/officeDocument/2006/relationships/hyperlink" Target="https://doi.org/10.1016/j.lwt.2019.04.017" TargetMode="External"/><Relationship Id="rId55" Type="http://schemas.openxmlformats.org/officeDocument/2006/relationships/hyperlink" Target="https://doi.org/10.4236/jep.2016.710120" TargetMode="External"/><Relationship Id="rId63" Type="http://schemas.openxmlformats.org/officeDocument/2006/relationships/hyperlink" Target="https://doi.org/10.1016/j.cscee.2022.100222" TargetMode="External"/><Relationship Id="rId68" Type="http://schemas.openxmlformats.org/officeDocument/2006/relationships/hyperlink" Target="https://doi.org/10.54987/jebat.v5i2.775" TargetMode="External"/><Relationship Id="rId76" Type="http://schemas.openxmlformats.org/officeDocument/2006/relationships/hyperlink" Target="https://doi.org/10.1016/j.jclepro.2022.134043" TargetMode="External"/><Relationship Id="rId84" Type="http://schemas.openxmlformats.org/officeDocument/2006/relationships/header" Target="header9.xml"/><Relationship Id="rId7" Type="http://schemas.openxmlformats.org/officeDocument/2006/relationships/header" Target="header1.xml"/><Relationship Id="rId71" Type="http://schemas.openxmlformats.org/officeDocument/2006/relationships/hyperlink" Target="https://doi.org/10.1007/s10661-022-09813-z" TargetMode="Externa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hyperlink" Target="https://doi.org/10.1016/j.ptlrs.2021.08.006" TargetMode="External"/><Relationship Id="rId11" Type="http://schemas.openxmlformats.org/officeDocument/2006/relationships/header" Target="header3.xml"/><Relationship Id="rId24" Type="http://schemas.openxmlformats.org/officeDocument/2006/relationships/image" Target="media/image7.png"/><Relationship Id="rId32" Type="http://schemas.openxmlformats.org/officeDocument/2006/relationships/hyperlink" Target="https://doi.org/10.1016/j.jtemb.2021.126729" TargetMode="External"/><Relationship Id="rId37" Type="http://schemas.openxmlformats.org/officeDocument/2006/relationships/hyperlink" Target="https://doi.org/10.1007/s00204-020-02702-9" TargetMode="External"/><Relationship Id="rId40" Type="http://schemas.openxmlformats.org/officeDocument/2006/relationships/hyperlink" Target="https://doi.org/10.1007/s11356-016-6864-1" TargetMode="External"/><Relationship Id="rId45" Type="http://schemas.openxmlformats.org/officeDocument/2006/relationships/hyperlink" Target="https://doi.org/10.3390/w13223295" TargetMode="External"/><Relationship Id="rId53" Type="http://schemas.openxmlformats.org/officeDocument/2006/relationships/hyperlink" Target="https://doi.org/10.1038/338047a0" TargetMode="External"/><Relationship Id="rId58" Type="http://schemas.openxmlformats.org/officeDocument/2006/relationships/hyperlink" Target="https://www.researchgate.net/profile/Paul-Chikezie/publication/362090618_Human_exposure_to_heavy_metals_toxicity_mechanisms_and_health_implications/links/62d8296b45865722d7790136/Human-exposure-to-heavy-metals-toxicity-mechanisms-and-health-implications.pdf" TargetMode="External"/><Relationship Id="rId66" Type="http://schemas.openxmlformats.org/officeDocument/2006/relationships/hyperlink" Target="https://doi.org/10.1007/s11270-021-05370-2" TargetMode="External"/><Relationship Id="rId74" Type="http://schemas.openxmlformats.org/officeDocument/2006/relationships/hyperlink" Target="https://doi.org/10.1016/j.scitotenv.2023.161468" TargetMode="External"/><Relationship Id="rId79" Type="http://schemas.openxmlformats.org/officeDocument/2006/relationships/hyperlink" Target="https://doi.org/10.1016/j.scitotenv.2017.02.075" TargetMode="External"/><Relationship Id="rId5" Type="http://schemas.openxmlformats.org/officeDocument/2006/relationships/footnotes" Target="footnotes.xml"/><Relationship Id="rId61" Type="http://schemas.openxmlformats.org/officeDocument/2006/relationships/hyperlink" Target="https://doi.org/10.15406/mseij.2022.06.00183" TargetMode="External"/><Relationship Id="rId82" Type="http://schemas.openxmlformats.org/officeDocument/2006/relationships/footer" Target="footer6.xm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s://doi.org/10.1016/j.enceco.2022.10.001" TargetMode="External"/><Relationship Id="rId35" Type="http://schemas.openxmlformats.org/officeDocument/2006/relationships/hyperlink" Target="https://doi.org/10.1515/reveh-2022-0096" TargetMode="External"/><Relationship Id="rId43" Type="http://schemas.openxmlformats.org/officeDocument/2006/relationships/hyperlink" Target="https://doi.org/10.1016/j.microc.2017.02.006" TargetMode="External"/><Relationship Id="rId48" Type="http://schemas.openxmlformats.org/officeDocument/2006/relationships/hyperlink" Target="https://doi.org/10.30574/wjarr.2021.10.3.0249" TargetMode="External"/><Relationship Id="rId56" Type="http://schemas.openxmlformats.org/officeDocument/2006/relationships/hyperlink" Target="https://doi.org/10.1016/j.scitotenv.2018.09.386" TargetMode="External"/><Relationship Id="rId64" Type="http://schemas.openxmlformats.org/officeDocument/2006/relationships/hyperlink" Target="https://doi.org/10.1371/journal.pone.0205114" TargetMode="External"/><Relationship Id="rId69" Type="http://schemas.openxmlformats.org/officeDocument/2006/relationships/hyperlink" Target="https://doi.org/10.1016/j.envpol.2023.122815" TargetMode="External"/><Relationship Id="rId77" Type="http://schemas.openxmlformats.org/officeDocument/2006/relationships/hyperlink" Target="https://www.ncbi.nlm.nih.gov/books/NBK158851/" TargetMode="External"/><Relationship Id="rId8" Type="http://schemas.openxmlformats.org/officeDocument/2006/relationships/header" Target="header2.xml"/><Relationship Id="rId51" Type="http://schemas.openxmlformats.org/officeDocument/2006/relationships/hyperlink" Target="https://doi.org/10.1016/j.jwpe.2022.102712" TargetMode="External"/><Relationship Id="rId72" Type="http://schemas.openxmlformats.org/officeDocument/2006/relationships/hyperlink" Target="https://doi.org/10.1007/s12011-020-02029-7" TargetMode="External"/><Relationship Id="rId80" Type="http://schemas.openxmlformats.org/officeDocument/2006/relationships/header" Target="header7.xm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8.jpeg"/><Relationship Id="rId33" Type="http://schemas.openxmlformats.org/officeDocument/2006/relationships/hyperlink" Target="https://doi.org/10.1016/j.jhazmat.2021.127233" TargetMode="External"/><Relationship Id="rId38" Type="http://schemas.openxmlformats.org/officeDocument/2006/relationships/hyperlink" Target="https://doi.org/10.1007/s11356-023-27932-z" TargetMode="External"/><Relationship Id="rId46" Type="http://schemas.openxmlformats.org/officeDocument/2006/relationships/hyperlink" Target="https://doi.org/10.1016/j.chemosphere.2020.128909" TargetMode="External"/><Relationship Id="rId59" Type="http://schemas.openxmlformats.org/officeDocument/2006/relationships/hyperlink" Target="https://www.researchgate.net/profile/Paul-Chikezie/publication/362090618_Human_exposure_to_heavy_metals_toxicity_mechanisms_and_health_implications/links/62d8296b45865722d7790136/Human-exposure-to-heavy-metals-toxicity-mechanisms-and-health-implications.pdf" TargetMode="External"/><Relationship Id="rId67" Type="http://schemas.openxmlformats.org/officeDocument/2006/relationships/hyperlink" Target="https://doi.org/10.1016/j.scitotenv.2021.146094" TargetMode="External"/><Relationship Id="rId20" Type="http://schemas.openxmlformats.org/officeDocument/2006/relationships/image" Target="media/image3.png"/><Relationship Id="rId41" Type="http://schemas.openxmlformats.org/officeDocument/2006/relationships/hyperlink" Target="https://doi.org/10.1007/s12665-015-5145-5" TargetMode="External"/><Relationship Id="rId54" Type="http://schemas.openxmlformats.org/officeDocument/2006/relationships/hyperlink" Target="https://doi.org/10.1016/0048-9697(95)04954-1" TargetMode="External"/><Relationship Id="rId62" Type="http://schemas.openxmlformats.org/officeDocument/2006/relationships/hyperlink" Target="https://doi.org/10.1080/09593330.2021.1992508" TargetMode="External"/><Relationship Id="rId70" Type="http://schemas.openxmlformats.org/officeDocument/2006/relationships/hyperlink" Target="https://doi.org/10.1016/j.chemosphere.2021.132979" TargetMode="External"/><Relationship Id="rId75" Type="http://schemas.openxmlformats.org/officeDocument/2006/relationships/hyperlink" Target="https://doi.org/10.1007/s11769-013-0641-6" TargetMode="External"/><Relationship Id="rId83"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hyperlink" Target="https://doi.org/10.52589/AJENSR-BJGGACSV" TargetMode="External"/><Relationship Id="rId36" Type="http://schemas.openxmlformats.org/officeDocument/2006/relationships/hyperlink" Target="https://doi.org/10.1016/j.lwt.2016.06.019" TargetMode="External"/><Relationship Id="rId49" Type="http://schemas.openxmlformats.org/officeDocument/2006/relationships/hyperlink" Target="https://doi.org/10.5414/TE500038" TargetMode="External"/><Relationship Id="rId57" Type="http://schemas.openxmlformats.org/officeDocument/2006/relationships/hyperlink" Target="https://www.researchgate.net/profile/Paul-Chikezie/publication/362090618_Human_exposure_to_heavy_metals_toxicity_mechanisms_and_health_implications/links/62d8296b45865722d7790136/Human-exposure-to-heavy-metals-toxicity-mechanisms-and-health-implications.pdf" TargetMode="External"/><Relationship Id="rId10" Type="http://schemas.openxmlformats.org/officeDocument/2006/relationships/footer" Target="footer2.xml"/><Relationship Id="rId31" Type="http://schemas.openxmlformats.org/officeDocument/2006/relationships/hyperlink" Target="https://doi.org/10.1155/2019/6730305" TargetMode="External"/><Relationship Id="rId44" Type="http://schemas.openxmlformats.org/officeDocument/2006/relationships/hyperlink" Target="https://doi.org/10.3390/environments9020018" TargetMode="External"/><Relationship Id="rId52" Type="http://schemas.openxmlformats.org/officeDocument/2006/relationships/hyperlink" Target="https://doi.org/10.4314/jasem.v22i7.15" TargetMode="External"/><Relationship Id="rId60" Type="http://schemas.openxmlformats.org/officeDocument/2006/relationships/hyperlink" Target="https://www.researchgate.net/profile/Paul-Chikezie/publication/362090618_Human_exposure_to_heavy_metals_toxicity_mechanisms_and_health_implications/links/62d8296b45865722d7790136/Human-exposure-to-heavy-metals-toxicity-mechanisms-and-health-implications.pdf" TargetMode="External"/><Relationship Id="rId65" Type="http://schemas.openxmlformats.org/officeDocument/2006/relationships/hyperlink" Target="https://doi.org/10.1002/cbdv.200490129" TargetMode="External"/><Relationship Id="rId73" Type="http://schemas.openxmlformats.org/officeDocument/2006/relationships/hyperlink" Target="https://doi.org/10.4314/jasem.v24i12.6" TargetMode="External"/><Relationship Id="rId78" Type="http://schemas.openxmlformats.org/officeDocument/2006/relationships/hyperlink" Target="https://doi.org/10.3390/su10020338" TargetMode="External"/><Relationship Id="rId81" Type="http://schemas.openxmlformats.org/officeDocument/2006/relationships/header" Target="header8.xm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27</Pages>
  <Words>9112</Words>
  <Characters>51942</Characters>
  <Application>Microsoft Office Word</Application>
  <DocSecurity>0</DocSecurity>
  <Lines>432</Lines>
  <Paragraphs>121</Paragraphs>
  <ScaleCrop>false</ScaleCrop>
  <Company/>
  <LinksUpToDate>false</LinksUpToDate>
  <CharactersWithSpaces>60933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of Heavy Metal Exposure in Soils of Ihwrekreka Communities, Delta State, Nigeria</dc:title>
  <dc:subject>Crude oil pollution in the Niger Delta, perpetrated by both local communities and industrial actors, has brought about soil pollution with its consequent ecological, human health and food challenges. The purpose of this research was to examine the concentration and distribution of heavy metals in soil from communities contaminated by crude oil in Niger Delta, and to evaluate the potential health risks to residents from exposure to these contaminants. To achieve this, soil samples were collected from the Ihwrekreka community and analyzed for heavy metal content using inductively coupled plasma mass spectrometry (ICP-MS). The analytical results in mg/kg revealed a significant metals pollution level derived from the oil spill in the soil ranging from 4.85 - 17,078 (Cu), 1.01 - 16.1 (Cd), 0.22 - 36.8 (Cr), 8.28 - 40.9 (Ni), 7.51 - 6474 (Pb), and 8.84 - 12,851 (Zn) respectively. Most of the metals were above the permissible limits of World Health Organization, with Cu, Zn, and Pb as the most contaminating metals. Lead was found to be the main contributor to the hazard index (HI) values for both children and adults in the study area, with its concentration exceeding the permitted limits set by the WHO and the EC. The hazard index (HI) values of Pb, Cu, Zn, Cd, Ni, and Cr were significantly higher than 1. These findings suggest that the release of heavy metals from an oil-contaminated site may pose a risk to human health and the environment.</dc:subject>
  <dc:creator>Adedoyin Olubunmi Bankole, Akinyemi Olufemi Ogunkeyede, Taofik Adewale Adedosu, Uche Udeochu, Harrison Agboro, Efe Jeffery Isukuru</dc:creator>
  <cp:keywords>"Cancer, Exposure Pathway, Toxic Metals, Health Risks"</cp:keywords>
  <cp:lastModifiedBy>Editor-23</cp:lastModifiedBy>
  <cp:revision>2</cp:revision>
  <dcterms:created xsi:type="dcterms:W3CDTF">2024-07-02T11:17:00Z</dcterms:created>
  <dcterms:modified xsi:type="dcterms:W3CDTF">2024-07-03T11:05:00Z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2024-03-29T00:00:00Z</vt:filetime>
  </property>
  <property fmtid="{D5CDD505-2E9C-101B-9397-08002B2CF9AE}" pid="3" name="Creator">
    <vt:lpwstr>Acrobat PDFMaker 11 Word 版</vt:lpwstr>
  </property>
  <property fmtid="{D5CDD505-2E9C-101B-9397-08002B2CF9AE}" pid="4" name="LastSaved">
    <vt:filetime>2024-07-02T00:00:00Z</vt:filetime>
  </property>
</Properties>
</file>