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498469" w:rsidR="0000007A" w:rsidRPr="00DE7D30" w:rsidRDefault="00771D5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C3F50">
                <w:rPr>
                  <w:rStyle w:val="Hyperlink"/>
                  <w:rFonts w:ascii="Arial" w:hAnsi="Arial" w:cs="Arial"/>
                  <w:shd w:val="clear" w:color="auto" w:fill="FFFFFF"/>
                </w:rPr>
                <w:t>An Overview of Literature, Language and Education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8F378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71D54" w:rsidRPr="00771D54">
              <w:rPr>
                <w:rFonts w:ascii="Arial" w:hAnsi="Arial" w:cs="Arial"/>
                <w:b/>
                <w:bCs/>
                <w:szCs w:val="28"/>
                <w:lang w:val="en-GB"/>
              </w:rPr>
              <w:t>4091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9CC7F3" w:rsidR="0000007A" w:rsidRPr="00DE7D30" w:rsidRDefault="00771D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71D54">
              <w:rPr>
                <w:rFonts w:ascii="Arial" w:hAnsi="Arial" w:cs="Arial"/>
                <w:b/>
                <w:szCs w:val="28"/>
                <w:lang w:val="en-GB"/>
              </w:rPr>
              <w:t>Character Identification in a Breastless Novel by Betty Sitorus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4F09DB" w:rsidR="00CF0BBB" w:rsidRPr="00DE7D30" w:rsidRDefault="00771D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91.3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0EA4FE3" w14:textId="0F55076B" w:rsidR="00771D54" w:rsidRDefault="00771D5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71D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Randwick International of Education and Linguistics Science (RIELS) Journal Vol. 4, No. 1, March 2023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771D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Page 71-80 </w:t>
                  </w:r>
                </w:p>
                <w:p w14:paraId="779195A8" w14:textId="77777777" w:rsidR="00771D54" w:rsidRDefault="00771D5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645DB4B4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71D54" w:rsidRPr="00771D54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hyperlink r:id="rId11" w:history="1">
                    <w:r w:rsidR="00771D54" w:rsidRPr="00FF6A9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https://www.randwickresearch.com/index.php/rielsj/article/view/619</w:t>
                    </w:r>
                  </w:hyperlink>
                </w:p>
                <w:p w14:paraId="0BCF3063" w14:textId="77777777" w:rsidR="00771D54" w:rsidRPr="007B54A4" w:rsidRDefault="00771D5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76450" w14:textId="77777777" w:rsidR="00400318" w:rsidRPr="0000007A" w:rsidRDefault="00400318" w:rsidP="0099583E">
      <w:r>
        <w:separator/>
      </w:r>
    </w:p>
  </w:endnote>
  <w:endnote w:type="continuationSeparator" w:id="0">
    <w:p w14:paraId="7DC63738" w14:textId="77777777" w:rsidR="00400318" w:rsidRPr="0000007A" w:rsidRDefault="0040031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331A7" w14:textId="77777777" w:rsidR="00400318" w:rsidRPr="0000007A" w:rsidRDefault="00400318" w:rsidP="0099583E">
      <w:r>
        <w:separator/>
      </w:r>
    </w:p>
  </w:footnote>
  <w:footnote w:type="continuationSeparator" w:id="0">
    <w:p w14:paraId="698FED1F" w14:textId="77777777" w:rsidR="00400318" w:rsidRPr="0000007A" w:rsidRDefault="0040031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318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D54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C7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n-overview-of-literature-language-and-education-research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ndwickresearch.com/index.php/rielsj/article/view/6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