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24342113" w:rsidR="0000007A" w:rsidRPr="00DE7D30" w:rsidRDefault="00BA3F4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39398E">
                <w:rPr>
                  <w:rStyle w:val="Hyperlink"/>
                  <w:rFonts w:ascii="Arial" w:hAnsi="Arial" w:cs="Arial"/>
                </w:rPr>
                <w:t>Achievements and Challenges of Medicine and Medical Science</w:t>
              </w:r>
            </w:hyperlink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50BDC2B9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proofErr w:type="spellStart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proofErr w:type="spellEnd"/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BA3F45">
              <w:t xml:space="preserve"> </w:t>
            </w:r>
            <w:r w:rsidR="00BA3F45" w:rsidRPr="00BA3F45">
              <w:rPr>
                <w:rFonts w:ascii="Arial" w:hAnsi="Arial" w:cs="Arial"/>
                <w:b/>
                <w:bCs/>
                <w:szCs w:val="28"/>
                <w:lang w:val="en-GB"/>
              </w:rPr>
              <w:t>4083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CE16B83" w:rsidR="0000007A" w:rsidRPr="00DE7D30" w:rsidRDefault="00BA3F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A3F45">
              <w:rPr>
                <w:rFonts w:ascii="Arial" w:hAnsi="Arial" w:cs="Arial"/>
                <w:b/>
                <w:szCs w:val="28"/>
                <w:lang w:val="en-GB"/>
              </w:rPr>
              <w:t>EVALUATION OF SERUM ANGIOTENSIN CONVERTING ENZYME, OXIDATIVE STRESS, AND ANTIOXIDANT LEVELS IN CEREBROVASCULAR DISORDERS AND HEALTHY CONTROL – A COMPARATIVE STUDY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F2DF85" w:rsidR="00CF0BBB" w:rsidRPr="00DE7D30" w:rsidRDefault="00BA3F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279D99C" w14:textId="77777777" w:rsidR="0052339F" w:rsidRPr="0052339F" w:rsidRDefault="0052339F" w:rsidP="0052339F">
      <w:pPr>
        <w:pStyle w:val="BodyText"/>
        <w:rPr>
          <w:rFonts w:ascii="Arial" w:hAnsi="Arial" w:cs="Arial"/>
          <w:b/>
          <w:sz w:val="28"/>
          <w:szCs w:val="20"/>
          <w:u w:val="single"/>
          <w:lang w:val="en-GB"/>
        </w:rPr>
      </w:pPr>
      <w:r w:rsidRPr="0052339F">
        <w:rPr>
          <w:rFonts w:ascii="Arial" w:hAnsi="Arial" w:cs="Arial"/>
          <w:b/>
          <w:sz w:val="28"/>
          <w:szCs w:val="20"/>
          <w:u w:val="single"/>
          <w:lang w:val="en-GB"/>
        </w:rPr>
        <w:t xml:space="preserve">General guidelines for the Peer Review process: </w:t>
      </w:r>
    </w:p>
    <w:p w14:paraId="0623A5E1" w14:textId="77777777" w:rsidR="00F2643C" w:rsidRPr="00DE7D30" w:rsidRDefault="00F2643C" w:rsidP="00D9392F">
      <w:pPr>
        <w:pStyle w:val="BodyText"/>
        <w:rPr>
          <w:rFonts w:ascii="Arial" w:hAnsi="Arial" w:cs="Arial"/>
          <w:b/>
          <w:szCs w:val="20"/>
          <w:u w:val="single"/>
          <w:lang w:val="en-GB"/>
        </w:rPr>
      </w:pPr>
    </w:p>
    <w:p w14:paraId="0EE5895A" w14:textId="77777777" w:rsidR="00700EF2" w:rsidRPr="00700EF2" w:rsidRDefault="002320EB" w:rsidP="00700EF2">
      <w:pPr>
        <w:pStyle w:val="BodyText"/>
        <w:rPr>
          <w:rFonts w:ascii="Arial" w:hAnsi="Arial" w:cs="Arial"/>
          <w:szCs w:val="20"/>
          <w:lang w:val="en-GB"/>
        </w:rPr>
      </w:pPr>
      <w:r w:rsidRPr="00DE7D30">
        <w:rPr>
          <w:rFonts w:ascii="Arial" w:hAnsi="Arial" w:cs="Arial"/>
          <w:szCs w:val="20"/>
          <w:lang w:val="en-GB"/>
        </w:rPr>
        <w:t xml:space="preserve">This </w:t>
      </w:r>
      <w:r w:rsidR="00D27A79" w:rsidRPr="00DE7D30">
        <w:rPr>
          <w:rFonts w:ascii="Arial" w:hAnsi="Arial" w:cs="Arial"/>
          <w:szCs w:val="20"/>
          <w:lang w:val="en-GB"/>
        </w:rPr>
        <w:t>Book</w:t>
      </w:r>
      <w:r w:rsidRPr="00DE7D30">
        <w:rPr>
          <w:rFonts w:ascii="Arial" w:hAnsi="Arial" w:cs="Arial"/>
          <w:szCs w:val="20"/>
          <w:lang w:val="en-GB"/>
        </w:rPr>
        <w:t>’s</w:t>
      </w:r>
      <w:r w:rsidR="00F2643C" w:rsidRPr="00DE7D30">
        <w:rPr>
          <w:rFonts w:ascii="Arial" w:hAnsi="Arial" w:cs="Arial"/>
          <w:szCs w:val="20"/>
          <w:lang w:val="en-GB"/>
        </w:rPr>
        <w:t xml:space="preserve"> </w:t>
      </w:r>
      <w:r w:rsidR="00700EF2" w:rsidRPr="00700EF2">
        <w:rPr>
          <w:rFonts w:ascii="Arial" w:hAnsi="Arial" w:cs="Arial"/>
          <w:szCs w:val="20"/>
          <w:lang w:val="en-GB"/>
        </w:rPr>
        <w:t xml:space="preserve">peer review policy states that 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NO</w:t>
      </w:r>
      <w:r w:rsidR="00700EF2" w:rsidRPr="00700EF2">
        <w:rPr>
          <w:rFonts w:ascii="Arial" w:hAnsi="Arial" w:cs="Arial"/>
          <w:szCs w:val="20"/>
          <w:lang w:val="en-GB"/>
        </w:rPr>
        <w:t xml:space="preserve"> manuscript should be rejected only on the basis of ‘</w:t>
      </w:r>
      <w:r w:rsidR="00700EF2" w:rsidRPr="00700EF2">
        <w:rPr>
          <w:rFonts w:ascii="Arial" w:hAnsi="Arial" w:cs="Arial"/>
          <w:b/>
          <w:szCs w:val="20"/>
          <w:u w:val="single"/>
          <w:lang w:val="en-GB"/>
        </w:rPr>
        <w:t>lack of Novelty’</w:t>
      </w:r>
      <w:r w:rsidR="00700EF2" w:rsidRPr="00700EF2">
        <w:rPr>
          <w:rFonts w:ascii="Arial" w:hAnsi="Arial" w:cs="Arial"/>
          <w:szCs w:val="20"/>
          <w:lang w:val="en-GB"/>
        </w:rPr>
        <w:t>, provided the manuscript is scientifically robust and technically sound.</w:t>
      </w:r>
    </w:p>
    <w:p w14:paraId="16D2F194" w14:textId="77777777" w:rsidR="00700EF2" w:rsidRPr="00700EF2" w:rsidRDefault="00700EF2" w:rsidP="00700EF2">
      <w:pPr>
        <w:pStyle w:val="BodyText"/>
        <w:rPr>
          <w:rFonts w:ascii="Arial" w:hAnsi="Arial" w:cs="Arial"/>
          <w:szCs w:val="20"/>
          <w:lang w:val="en-GB"/>
        </w:rPr>
      </w:pPr>
      <w:r w:rsidRPr="00700EF2">
        <w:rPr>
          <w:rFonts w:ascii="Arial" w:hAnsi="Arial" w:cs="Arial"/>
          <w:szCs w:val="20"/>
          <w:lang w:val="en-GB"/>
        </w:rPr>
        <w:t>To know the complete guidelines for the Peer Review process, reviewers are requested to visit this link:</w:t>
      </w:r>
    </w:p>
    <w:p w14:paraId="65C2A942" w14:textId="358A70DD" w:rsidR="0086369B" w:rsidRPr="0086369B" w:rsidRDefault="0086369B" w:rsidP="0086369B">
      <w:pPr>
        <w:pStyle w:val="BodyText"/>
        <w:rPr>
          <w:rFonts w:ascii="Arial" w:hAnsi="Arial" w:cs="Arial"/>
          <w:szCs w:val="20"/>
          <w:lang w:val="en-GB"/>
        </w:rPr>
      </w:pPr>
    </w:p>
    <w:p w14:paraId="1E5667FF" w14:textId="77777777" w:rsidR="002A3D7C" w:rsidRPr="00DE7D30" w:rsidRDefault="002A3D7C" w:rsidP="00D27A79">
      <w:pPr>
        <w:pStyle w:val="BodyText"/>
        <w:jc w:val="left"/>
        <w:rPr>
          <w:rFonts w:ascii="Arial" w:hAnsi="Arial" w:cs="Arial"/>
          <w:b/>
          <w:color w:val="222222"/>
          <w:szCs w:val="18"/>
          <w:lang w:val="en-IN"/>
        </w:rPr>
      </w:pPr>
    </w:p>
    <w:p w14:paraId="3990EB5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  <w:hyperlink r:id="rId8" w:history="1">
        <w:r w:rsidRPr="0086369B">
          <w:rPr>
            <w:rStyle w:val="Hyperlink"/>
            <w:rFonts w:ascii="Arial" w:hAnsi="Arial" w:cs="Arial"/>
            <w:sz w:val="20"/>
            <w:szCs w:val="18"/>
            <w:lang w:val="en-GB"/>
          </w:rPr>
          <w:t>https://r1.reviewerhub.org/general-editorial-policy/</w:t>
        </w:r>
      </w:hyperlink>
    </w:p>
    <w:p w14:paraId="07A27CC6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7F99628F" w14:textId="77777777" w:rsidR="0086369B" w:rsidRPr="0086369B" w:rsidRDefault="0086369B" w:rsidP="0086369B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6E2F6181" w14:textId="77777777" w:rsidR="00686DCE" w:rsidRPr="00900E9B" w:rsidRDefault="00686DCE" w:rsidP="00686DC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Important </w:t>
      </w: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 xml:space="preserve">Policies Regarding </w:t>
      </w:r>
      <w:r w:rsidRPr="00900E9B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Peer Review</w:t>
      </w:r>
    </w:p>
    <w:p w14:paraId="1FB8DA6F" w14:textId="77777777" w:rsidR="0086369B" w:rsidRPr="0086369B" w:rsidRDefault="0086369B" w:rsidP="0086369B">
      <w:pPr>
        <w:pStyle w:val="BodyText"/>
        <w:rPr>
          <w:rFonts w:ascii="Arial" w:hAnsi="Arial" w:cs="Arial"/>
          <w:b/>
          <w:bCs/>
          <w:color w:val="222222"/>
          <w:sz w:val="20"/>
          <w:szCs w:val="18"/>
          <w:u w:val="single"/>
          <w:lang w:val="en-GB"/>
        </w:rPr>
      </w:pPr>
    </w:p>
    <w:p w14:paraId="07697C02" w14:textId="77777777" w:rsidR="009B239B" w:rsidRPr="00900E9B" w:rsidRDefault="009B239B" w:rsidP="009B239B">
      <w:pPr>
        <w:rPr>
          <w:color w:val="404040"/>
          <w:sz w:val="20"/>
          <w:szCs w:val="20"/>
          <w:shd w:val="clear" w:color="auto" w:fill="FFFFFF"/>
        </w:rPr>
      </w:pPr>
      <w:r w:rsidRPr="00900E9B">
        <w:rPr>
          <w:sz w:val="20"/>
          <w:szCs w:val="20"/>
          <w:shd w:val="clear" w:color="auto" w:fill="FFFFFF"/>
        </w:rPr>
        <w:t>Peer review Comments Approval Policy: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9" w:history="1">
        <w:r w:rsidRPr="00900E9B">
          <w:rPr>
            <w:rStyle w:val="Hyperlink"/>
            <w:sz w:val="20"/>
            <w:szCs w:val="20"/>
            <w:shd w:val="clear" w:color="auto" w:fill="FFFFFF"/>
          </w:rPr>
          <w:t>https://r1.reviewerhub.org/peer-review-comments-approval-policy/</w:t>
        </w:r>
      </w:hyperlink>
      <w:r w:rsidRPr="00900E9B">
        <w:rPr>
          <w:color w:val="404040"/>
          <w:sz w:val="20"/>
          <w:szCs w:val="20"/>
          <w:shd w:val="clear" w:color="auto" w:fill="FFFFFF"/>
        </w:rPr>
        <w:t xml:space="preserve">  </w:t>
      </w:r>
    </w:p>
    <w:p w14:paraId="74C70A07" w14:textId="5C731A52" w:rsidR="009B239B" w:rsidRPr="00900E9B" w:rsidRDefault="009B239B" w:rsidP="009B239B">
      <w:pPr>
        <w:rPr>
          <w:rFonts w:eastAsia="Arial Unicode MS"/>
          <w:sz w:val="20"/>
          <w:szCs w:val="20"/>
          <w:u w:val="single"/>
          <w:lang w:val="en-GB"/>
        </w:rPr>
      </w:pPr>
      <w:r w:rsidRPr="00900E9B">
        <w:rPr>
          <w:sz w:val="20"/>
          <w:szCs w:val="20"/>
          <w:shd w:val="clear" w:color="auto" w:fill="FFFFFF"/>
        </w:rPr>
        <w:t>Benefits for Reviewers:</w:t>
      </w:r>
      <w:r w:rsidRPr="00900E9B">
        <w:rPr>
          <w:color w:val="404040"/>
          <w:sz w:val="20"/>
          <w:szCs w:val="20"/>
          <w:shd w:val="clear" w:color="auto" w:fill="FFFFFF"/>
        </w:rPr>
        <w:t xml:space="preserve"> </w:t>
      </w:r>
      <w:hyperlink r:id="rId10" w:history="1">
        <w:r w:rsidR="00257F9E" w:rsidRPr="00433E09">
          <w:rPr>
            <w:rStyle w:val="Hyperlink"/>
          </w:rPr>
          <w:t>https://r1.reviewerhub.org/book-benefits-for-reviewers</w:t>
        </w:r>
      </w:hyperlink>
      <w:r w:rsidR="00257F9E">
        <w:t xml:space="preserve"> </w:t>
      </w: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DE7D30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DE7D30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7B54A4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955E4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DE7D30" w:rsidRDefault="00000000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w:pict w14:anchorId="3BD12FF5">
          <v:rect id="_x0000_s2050" style="position:absolute;left:0;text-align:left;margin-left:-9.6pt;margin-top:14.25pt;width:1071.35pt;height:235.1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125A8BA7" w14:textId="7F9D2879" w:rsidR="00BA3F45" w:rsidRDefault="00BA3F4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A3F4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Asian Journal of Pharmaceutical and Clinical Research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BA3F4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 16, Issue 2, 2023</w:t>
                  </w:r>
                </w:p>
                <w:p w14:paraId="0B01909F" w14:textId="77777777" w:rsidR="00BA3F45" w:rsidRDefault="00BA3F45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57E24C8C" w14:textId="2C421216" w:rsidR="00E03C32" w:rsidRDefault="00BA3F45" w:rsidP="00BA3F4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BA3F45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11" w:history="1">
                    <w:r w:rsidRPr="001F44AA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http://dx.doi.org/10.22159/ajpcr.2023v16i2.46677</w:t>
                    </w:r>
                  </w:hyperlink>
                </w:p>
                <w:p w14:paraId="42D6D86E" w14:textId="77777777" w:rsidR="00BA3F45" w:rsidRPr="007B54A4" w:rsidRDefault="00BA3F45" w:rsidP="00BA3F45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</w:txbxContent>
            </v:textbox>
          </v:rect>
        </w:pict>
      </w: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674EDCC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F1171E" w:rsidRPr="00900E9B" w:rsidRDefault="00F1171E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E946A0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7EB58C9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5DFD0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FE5A00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573977AC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150"/>
      </w:tblGrid>
      <w:tr w:rsidR="00F1171E" w:rsidRPr="00900E9B" w14:paraId="5B0D07FD" w14:textId="77777777" w:rsidTr="007222C8">
        <w:tc>
          <w:tcPr>
            <w:tcW w:w="5000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0EBC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3: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Declaration of Competing Interest of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Reviewer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:</w:t>
            </w:r>
          </w:p>
          <w:p w14:paraId="6853345F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65033725" w14:textId="77777777" w:rsidTr="007222C8">
        <w:tc>
          <w:tcPr>
            <w:tcW w:w="5000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848D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Here reviewer should declare his/her competing interest. If nothing to declare he/she can write “I declare that I have no competing interest as a reviewer”</w:t>
            </w:r>
          </w:p>
          <w:p w14:paraId="590ED7A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4D40055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C19634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7676CC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p w14:paraId="65C5863B" w14:textId="77777777" w:rsidR="00F1171E" w:rsidRPr="00900E9B" w:rsidRDefault="00F1171E" w:rsidP="00F1171E">
      <w:pPr>
        <w:pStyle w:val="NormalWeb"/>
        <w:spacing w:before="0" w:beforeAutospacing="0" w:after="0" w:afterAutospacing="0"/>
        <w:rPr>
          <w:rFonts w:ascii="Times New Roman" w:hAnsi="Times New Roman" w:cs="Times New Roman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4363601A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B6125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yellow"/>
                <w:u w:val="single"/>
                <w:lang w:val="en-GB"/>
              </w:rPr>
              <w:t>PART  4: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Objective Evaluation:</w:t>
            </w:r>
          </w:p>
          <w:p w14:paraId="608AAED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3F5B1979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6A9D0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Guideline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17491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MARKS of </w:t>
            </w: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this  manuscript</w:t>
            </w:r>
            <w:proofErr w:type="gramEnd"/>
          </w:p>
        </w:tc>
      </w:tr>
      <w:tr w:rsidR="00F1171E" w:rsidRPr="00900E9B" w14:paraId="39DE2FFE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CF9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323D7B3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proofErr w:type="gramStart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 Highest</w:t>
            </w:r>
            <w:proofErr w:type="gramEnd"/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: 10  Lowest: 0 )</w:t>
            </w:r>
          </w:p>
          <w:p w14:paraId="7BAD306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3E2661B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618081C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Accept As It Is: (&gt;9-10)</w:t>
            </w:r>
          </w:p>
          <w:p w14:paraId="19FF7B4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Minor Revision: (&gt;8-9)</w:t>
            </w:r>
          </w:p>
          <w:p w14:paraId="7928E6F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Major Revision: (&gt;7-8)</w:t>
            </w:r>
          </w:p>
          <w:p w14:paraId="3130CCC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Serious Major revision: (&gt;5-7)</w:t>
            </w:r>
          </w:p>
          <w:p w14:paraId="382D83C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45244E3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887CB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1BE3F46C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1324A236" w14:textId="77777777" w:rsidR="00F1171E" w:rsidRPr="00900E9B" w:rsidRDefault="00F1171E" w:rsidP="00F1171E">
      <w:pPr>
        <w:rPr>
          <w:sz w:val="20"/>
          <w:szCs w:val="20"/>
          <w:lang w:val="en-GB"/>
        </w:rPr>
      </w:pPr>
    </w:p>
    <w:p w14:paraId="7F6FB653" w14:textId="77777777" w:rsidR="00F1171E" w:rsidRDefault="00F1171E" w:rsidP="00F1171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535"/>
        <w:gridCol w:w="9615"/>
      </w:tblGrid>
      <w:tr w:rsidR="00F1171E" w:rsidRPr="00900E9B" w14:paraId="35AE43C8" w14:textId="77777777" w:rsidTr="007222C8"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27DA4" w14:textId="1D4D7F4F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lastRenderedPageBreak/>
              <w:t xml:space="preserve">Editorial Comments (This section is reserved for the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comments from </w:t>
            </w:r>
            <w:r w:rsidR="00BB21A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>book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editorial office and</w:t>
            </w:r>
            <w:r w:rsidRPr="00900E9B"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  <w:t xml:space="preserve"> editors):</w:t>
            </w:r>
          </w:p>
          <w:p w14:paraId="098B079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1469B64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1E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6BF29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Author’s Feedback</w:t>
            </w:r>
          </w:p>
        </w:tc>
      </w:tr>
      <w:tr w:rsidR="00F1171E" w:rsidRPr="00900E9B" w14:paraId="30C03043" w14:textId="77777777" w:rsidTr="007222C8">
        <w:tc>
          <w:tcPr>
            <w:tcW w:w="2727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433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E08FAD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98AF719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53364562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410AF7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6F296E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237C77E0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90F90EE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27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8026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80838D4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4E790996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1471A0E7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6636767D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526C7891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70EEBD0D" w14:textId="77777777" w:rsidR="00867E37" w:rsidRPr="00900E9B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>This</w:t>
      </w: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 section </w:t>
      </w:r>
      <w:r w:rsidRPr="00900E9B"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is mandatory to prepare the Reviewer Certificate. </w:t>
      </w:r>
    </w:p>
    <w:p w14:paraId="11D78FD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15B6D9B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22CC1A4D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0B19D25E" w14:textId="77777777" w:rsidR="00867E37" w:rsidRDefault="00867E37" w:rsidP="00867E37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78A8242E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p w14:paraId="6580F637" w14:textId="77777777" w:rsidR="00867E37" w:rsidRPr="00900E9B" w:rsidRDefault="00867E37" w:rsidP="00867E37">
      <w:pPr>
        <w:rPr>
          <w:sz w:val="20"/>
          <w:szCs w:val="20"/>
          <w:lang w:val="en-GB"/>
        </w:rPr>
      </w:pPr>
    </w:p>
    <w:tbl>
      <w:tblPr>
        <w:tblW w:w="16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28"/>
        <w:gridCol w:w="11840"/>
      </w:tblGrid>
      <w:tr w:rsidR="00867E37" w:rsidRPr="00900E9B" w14:paraId="2C920AC3" w14:textId="77777777" w:rsidTr="00134A75">
        <w:tc>
          <w:tcPr>
            <w:tcW w:w="4428" w:type="dxa"/>
          </w:tcPr>
          <w:p w14:paraId="1F727F6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11840" w:type="dxa"/>
          </w:tcPr>
          <w:p w14:paraId="068EBA6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2B6B485" w14:textId="77777777" w:rsidTr="00134A75">
        <w:tc>
          <w:tcPr>
            <w:tcW w:w="4428" w:type="dxa"/>
          </w:tcPr>
          <w:p w14:paraId="79B3B2A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11840" w:type="dxa"/>
          </w:tcPr>
          <w:p w14:paraId="7DD9AC5F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4C77ADB6" w14:textId="77777777" w:rsidTr="00134A75">
        <w:tc>
          <w:tcPr>
            <w:tcW w:w="4428" w:type="dxa"/>
          </w:tcPr>
          <w:p w14:paraId="56381D7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11840" w:type="dxa"/>
          </w:tcPr>
          <w:p w14:paraId="41CF658D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CAEFC60" w14:textId="77777777" w:rsidTr="00134A75">
        <w:tc>
          <w:tcPr>
            <w:tcW w:w="4428" w:type="dxa"/>
          </w:tcPr>
          <w:p w14:paraId="264FF0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11840" w:type="dxa"/>
          </w:tcPr>
          <w:p w14:paraId="63CF8F07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17685935" w14:textId="77777777" w:rsidTr="00134A75">
        <w:tc>
          <w:tcPr>
            <w:tcW w:w="4428" w:type="dxa"/>
          </w:tcPr>
          <w:p w14:paraId="5014B9E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11840" w:type="dxa"/>
          </w:tcPr>
          <w:p w14:paraId="462BBFC2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284A6AF3" w14:textId="77777777" w:rsidTr="00134A75">
        <w:tc>
          <w:tcPr>
            <w:tcW w:w="4428" w:type="dxa"/>
          </w:tcPr>
          <w:p w14:paraId="19331708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11840" w:type="dxa"/>
          </w:tcPr>
          <w:p w14:paraId="58073A0A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D3CAB8B" w14:textId="77777777" w:rsidTr="00134A75">
        <w:trPr>
          <w:trHeight w:val="77"/>
        </w:trPr>
        <w:tc>
          <w:tcPr>
            <w:tcW w:w="4428" w:type="dxa"/>
          </w:tcPr>
          <w:p w14:paraId="49F5B38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 w:rsidRPr="00900E9B"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11840" w:type="dxa"/>
          </w:tcPr>
          <w:p w14:paraId="71F55EA4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  <w:tr w:rsidR="00867E37" w:rsidRPr="00900E9B" w14:paraId="64FEDFBD" w14:textId="77777777" w:rsidTr="00134A75">
        <w:tc>
          <w:tcPr>
            <w:tcW w:w="4428" w:type="dxa"/>
          </w:tcPr>
          <w:p w14:paraId="4B8DD7F9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Write </w:t>
            </w:r>
            <w:r w:rsidRPr="00900E9B">
              <w:rPr>
                <w:sz w:val="20"/>
                <w:szCs w:val="20"/>
                <w:lang w:val="en-GB"/>
              </w:rPr>
              <w:t>5-8 Keywords regarding expertise of Reviewer</w:t>
            </w:r>
          </w:p>
        </w:tc>
        <w:tc>
          <w:tcPr>
            <w:tcW w:w="11840" w:type="dxa"/>
          </w:tcPr>
          <w:p w14:paraId="1BA35BA1" w14:textId="77777777" w:rsidR="00867E37" w:rsidRPr="00900E9B" w:rsidRDefault="00867E37" w:rsidP="00134A75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D8990FB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18BBB09" w14:textId="77777777" w:rsidR="00F1171E" w:rsidRPr="00F245A7" w:rsidRDefault="00F1171E" w:rsidP="00F1171E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48DC05A4" w14:textId="77777777" w:rsidR="004C3DF1" w:rsidRPr="00DE7D30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sectPr w:rsidR="004C3DF1" w:rsidRPr="00DE7D30" w:rsidSect="0017545C">
      <w:headerReference w:type="default" r:id="rId12"/>
      <w:footerReference w:type="default" r:id="rId13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6C257F" w14:textId="77777777" w:rsidR="003F4542" w:rsidRPr="0000007A" w:rsidRDefault="003F4542" w:rsidP="0099583E">
      <w:r>
        <w:separator/>
      </w:r>
    </w:p>
  </w:endnote>
  <w:endnote w:type="continuationSeparator" w:id="0">
    <w:p w14:paraId="6B1E5C3F" w14:textId="77777777" w:rsidR="003F4542" w:rsidRPr="0000007A" w:rsidRDefault="003F454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9D147C" w14:textId="77777777" w:rsidR="003F4542" w:rsidRPr="0000007A" w:rsidRDefault="003F4542" w:rsidP="0099583E">
      <w:r>
        <w:separator/>
      </w:r>
    </w:p>
  </w:footnote>
  <w:footnote w:type="continuationSeparator" w:id="0">
    <w:p w14:paraId="511A73B8" w14:textId="77777777" w:rsidR="003F4542" w:rsidRPr="0000007A" w:rsidRDefault="003F454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843406">
    <w:abstractNumId w:val="3"/>
  </w:num>
  <w:num w:numId="2" w16cid:durableId="227807286">
    <w:abstractNumId w:val="6"/>
  </w:num>
  <w:num w:numId="3" w16cid:durableId="1332221129">
    <w:abstractNumId w:val="5"/>
  </w:num>
  <w:num w:numId="4" w16cid:durableId="731275058">
    <w:abstractNumId w:val="7"/>
  </w:num>
  <w:num w:numId="5" w16cid:durableId="1225796756">
    <w:abstractNumId w:val="4"/>
  </w:num>
  <w:num w:numId="6" w16cid:durableId="976488871">
    <w:abstractNumId w:val="0"/>
  </w:num>
  <w:num w:numId="7" w16cid:durableId="1134714634">
    <w:abstractNumId w:val="1"/>
  </w:num>
  <w:num w:numId="8" w16cid:durableId="1710648155">
    <w:abstractNumId w:val="9"/>
  </w:num>
  <w:num w:numId="9" w16cid:durableId="406878871">
    <w:abstractNumId w:val="8"/>
  </w:num>
  <w:num w:numId="10" w16cid:durableId="1395616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7FE1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542"/>
    <w:rsid w:val="00401C12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3F45"/>
    <w:rsid w:val="00BA55B7"/>
    <w:rsid w:val="00BA6421"/>
    <w:rsid w:val="00BB21AB"/>
    <w:rsid w:val="00BB4FEC"/>
    <w:rsid w:val="00BC2837"/>
    <w:rsid w:val="00BC402F"/>
    <w:rsid w:val="00BD0DF5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achievements-and-challenges-of-medicine-and-medical-science-vol-1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dx.doi.org/10.22159/ajpcr.2023v16i2.46677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r1.reviewerhub.org/book-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650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4349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Editor-05</cp:lastModifiedBy>
  <cp:revision>102</cp:revision>
  <dcterms:created xsi:type="dcterms:W3CDTF">2023-08-30T09:21:00Z</dcterms:created>
  <dcterms:modified xsi:type="dcterms:W3CDTF">2024-12-26T11:56:00Z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