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ACF8DC9" w:rsidR="0000007A" w:rsidRPr="00DE7D30" w:rsidRDefault="007C2681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DB19C3">
                <w:rPr>
                  <w:rStyle w:val="Hyperlink"/>
                  <w:rFonts w:ascii="Arial" w:hAnsi="Arial" w:cs="Arial"/>
                </w:rPr>
                <w:t>Science and Technology: Developments and Applications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9505EDD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C2681">
              <w:t xml:space="preserve"> </w:t>
            </w:r>
            <w:r w:rsidR="007C2681" w:rsidRPr="007C2681">
              <w:rPr>
                <w:rFonts w:ascii="Arial" w:hAnsi="Arial" w:cs="Arial"/>
                <w:b/>
                <w:bCs/>
                <w:szCs w:val="28"/>
                <w:lang w:val="en-GB"/>
              </w:rPr>
              <w:t>4078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4D6E76D" w:rsidR="0000007A" w:rsidRPr="00DE7D30" w:rsidRDefault="007C268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7C2681">
              <w:rPr>
                <w:rFonts w:ascii="Arial" w:hAnsi="Arial" w:cs="Arial"/>
                <w:b/>
                <w:szCs w:val="28"/>
                <w:lang w:val="en-GB"/>
              </w:rPr>
              <w:t xml:space="preserve">Comprehensive Analysis of Electronic Band Structure, Structural Phase Stability, and Optical Properties in AgMX2 Compounds (M = Al, Ga, In; X = S, Se, </w:t>
            </w:r>
            <w:proofErr w:type="spellStart"/>
            <w:r w:rsidRPr="007C2681">
              <w:rPr>
                <w:rFonts w:ascii="Arial" w:hAnsi="Arial" w:cs="Arial"/>
                <w:b/>
                <w:szCs w:val="28"/>
                <w:lang w:val="en-GB"/>
              </w:rPr>
              <w:t>Te</w:t>
            </w:r>
            <w:proofErr w:type="spellEnd"/>
            <w:r w:rsidRPr="007C2681">
              <w:rPr>
                <w:rFonts w:ascii="Arial" w:hAnsi="Arial" w:cs="Arial"/>
                <w:b/>
                <w:szCs w:val="28"/>
                <w:lang w:val="en-GB"/>
              </w:rPr>
              <w:t>)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2690540" w:rsidR="00CF0BBB" w:rsidRPr="00DE7D30" w:rsidRDefault="007C268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7C2681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13BAC4" w14:textId="77777777" w:rsidR="00A624CA" w:rsidRPr="0000007A" w:rsidRDefault="00A624CA" w:rsidP="0099583E">
      <w:r>
        <w:separator/>
      </w:r>
    </w:p>
  </w:endnote>
  <w:endnote w:type="continuationSeparator" w:id="0">
    <w:p w14:paraId="4D0ED224" w14:textId="77777777" w:rsidR="00A624CA" w:rsidRPr="0000007A" w:rsidRDefault="00A624C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95C42" w14:textId="77777777" w:rsidR="00A624CA" w:rsidRPr="0000007A" w:rsidRDefault="00A624CA" w:rsidP="0099583E">
      <w:r>
        <w:separator/>
      </w:r>
    </w:p>
  </w:footnote>
  <w:footnote w:type="continuationSeparator" w:id="0">
    <w:p w14:paraId="6B0BED95" w14:textId="77777777" w:rsidR="00A624CA" w:rsidRPr="0000007A" w:rsidRDefault="00A624C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2681"/>
    <w:rsid w:val="007C6CDF"/>
    <w:rsid w:val="007D0246"/>
    <w:rsid w:val="007E7AE9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24CA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59D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developments-and-applications-vol-1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4172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Editor-05</cp:lastModifiedBy>
  <cp:revision>102</cp:revision>
  <dcterms:created xsi:type="dcterms:W3CDTF">2023-08-30T09:21:00Z</dcterms:created>
  <dcterms:modified xsi:type="dcterms:W3CDTF">2024-12-26T08:48:00Z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