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A4F8B93" w:rsidR="0000007A" w:rsidRPr="00DE7D30" w:rsidRDefault="009966C9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F91E84">
                <w:rPr>
                  <w:rStyle w:val="Hyperlink"/>
                  <w:rFonts w:ascii="Arial" w:hAnsi="Arial" w:cs="Arial"/>
                </w:rPr>
                <w:t>Pharmaceutical Science: New Insights and Developments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A7D19E0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9966C9" w:rsidRPr="009966C9">
              <w:rPr>
                <w:rFonts w:ascii="Arial" w:hAnsi="Arial" w:cs="Arial"/>
                <w:b/>
                <w:bCs/>
                <w:szCs w:val="28"/>
                <w:lang w:val="en-GB"/>
              </w:rPr>
              <w:t>4074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BAD53A5" w:rsidR="0000007A" w:rsidRPr="00DE7D30" w:rsidRDefault="009966C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9966C9">
              <w:rPr>
                <w:rFonts w:ascii="Arial" w:hAnsi="Arial" w:cs="Arial"/>
                <w:b/>
                <w:szCs w:val="28"/>
                <w:lang w:val="en-GB"/>
              </w:rPr>
              <w:t>Eco-Friendly Stability Indicating HPLC Method for Estimation of Elbasvir and Grazoprevir by Quality by Design Approach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15FDB8D" w:rsidR="00CF0BBB" w:rsidRPr="00DE7D30" w:rsidRDefault="009966C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203.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6CB9E6C0" w14:textId="3EA30DC7" w:rsidR="009966C9" w:rsidRDefault="009966C9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9966C9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>Journal of Advanced Zoology</w:t>
                  </w: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9966C9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>Volume 44 Issue S-5 Year 2023 Page 1330:1346</w:t>
                  </w:r>
                </w:p>
                <w:p w14:paraId="60126F68" w14:textId="77777777" w:rsidR="009966C9" w:rsidRDefault="009966C9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</w:p>
                <w:p w14:paraId="57E24C8C" w14:textId="5BF5B823" w:rsidR="00E03C32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9966C9" w:rsidRPr="009966C9">
                    <w:rPr>
                      <w:rFonts w:ascii="Cambria" w:eastAsia="Times New Roman" w:hAnsi="Cambria" w:cs="Times New Roman"/>
                      <w:color w:val="000000"/>
                      <w:sz w:val="22"/>
                      <w:szCs w:val="22"/>
                      <w:u w:val="single"/>
                      <w:lang w:val="en-US"/>
                    </w:rPr>
                    <w:t xml:space="preserve"> </w:t>
                  </w:r>
                  <w:hyperlink r:id="rId11" w:tgtFrame="_blank" w:history="1">
                    <w:r w:rsidR="009966C9" w:rsidRPr="009966C9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https://jazindia.com/index.php/jaz/article/view/1261</w:t>
                    </w:r>
                  </w:hyperlink>
                </w:p>
                <w:p w14:paraId="1A8CCA48" w14:textId="77777777" w:rsidR="009966C9" w:rsidRPr="007B54A4" w:rsidRDefault="009966C9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2"/>
      <w:footerReference w:type="default" r:id="rId13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9A2AA9" w14:textId="77777777" w:rsidR="0084507A" w:rsidRPr="0000007A" w:rsidRDefault="0084507A" w:rsidP="0099583E">
      <w:r>
        <w:separator/>
      </w:r>
    </w:p>
  </w:endnote>
  <w:endnote w:type="continuationSeparator" w:id="0">
    <w:p w14:paraId="6D97A0F9" w14:textId="77777777" w:rsidR="0084507A" w:rsidRPr="0000007A" w:rsidRDefault="0084507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BAD07F" w14:textId="77777777" w:rsidR="0084507A" w:rsidRPr="0000007A" w:rsidRDefault="0084507A" w:rsidP="0099583E">
      <w:r>
        <w:separator/>
      </w:r>
    </w:p>
  </w:footnote>
  <w:footnote w:type="continuationSeparator" w:id="0">
    <w:p w14:paraId="4345A537" w14:textId="77777777" w:rsidR="0084507A" w:rsidRPr="0000007A" w:rsidRDefault="0084507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507A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966C9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7CDB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59D2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azindia.com/index.php/jaz/article/view/126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4291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Editor-05</cp:lastModifiedBy>
  <cp:revision>102</cp:revision>
  <dcterms:created xsi:type="dcterms:W3CDTF">2023-08-30T09:21:00Z</dcterms:created>
  <dcterms:modified xsi:type="dcterms:W3CDTF">2024-12-26T06:36:00Z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