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28BB1D" w14:textId="69C348D9" w:rsidR="00C56123" w:rsidRDefault="00C56123" w:rsidP="006749B9">
      <w:pPr>
        <w:rPr>
          <w:rFonts w:ascii="Arial" w:hAnsi="Arial" w:cs="Arial"/>
          <w:b/>
          <w:bCs/>
          <w:sz w:val="28"/>
          <w:szCs w:val="28"/>
        </w:rPr>
      </w:pPr>
      <w:bookmarkStart w:id="0" w:name="_Hlk176810787"/>
      <w:r w:rsidRPr="00EA7929">
        <w:rPr>
          <w:rFonts w:ascii="Arial" w:hAnsi="Arial" w:cs="Arial"/>
          <w:b/>
          <w:bCs/>
          <w:sz w:val="28"/>
          <w:szCs w:val="28"/>
        </w:rPr>
        <w:t xml:space="preserve">Pharmaceutical Pollution in Aquatic Environments: Environmental Impact and </w:t>
      </w:r>
      <w:r w:rsidR="00FA78EC" w:rsidRPr="00FA78EC">
        <w:rPr>
          <w:rFonts w:ascii="Arial" w:hAnsi="Arial" w:cs="Arial"/>
          <w:b/>
          <w:bCs/>
          <w:sz w:val="28"/>
          <w:szCs w:val="28"/>
        </w:rPr>
        <w:t>Bioremediation Technologies as a Solution</w:t>
      </w:r>
    </w:p>
    <w:p w14:paraId="7D450319" w14:textId="77777777" w:rsidR="00DE2B81" w:rsidRPr="00D52938" w:rsidRDefault="00DE2B81" w:rsidP="006749B9">
      <w:pPr>
        <w:rPr>
          <w:rFonts w:ascii="Arial" w:hAnsi="Arial" w:cs="Arial"/>
          <w:b/>
          <w:bCs/>
        </w:rPr>
      </w:pPr>
    </w:p>
    <w:p w14:paraId="21ADECBD" w14:textId="315EFDF5" w:rsidR="00A777F0" w:rsidRDefault="00082308" w:rsidP="006749B9">
      <w:pPr>
        <w:rPr>
          <w:rFonts w:ascii="Arial" w:hAnsi="Arial" w:cs="Arial"/>
        </w:rPr>
      </w:pPr>
      <w:r w:rsidRPr="00EA7929">
        <w:rPr>
          <w:rFonts w:ascii="Arial" w:hAnsi="Arial" w:cs="Arial"/>
          <w:b/>
          <w:bCs/>
        </w:rPr>
        <w:t>ABSTRACT</w:t>
      </w:r>
    </w:p>
    <w:p w14:paraId="03BDAB83" w14:textId="67059CAC" w:rsidR="001F0000" w:rsidRPr="00EA7929" w:rsidRDefault="001F0000" w:rsidP="006749B9">
      <w:pPr>
        <w:rPr>
          <w:rFonts w:ascii="Arial" w:hAnsi="Arial" w:cs="Arial"/>
        </w:rPr>
      </w:pPr>
      <w:r w:rsidRPr="001F0000">
        <w:rPr>
          <w:rFonts w:ascii="Arial" w:hAnsi="Arial" w:cs="Arial"/>
        </w:rPr>
        <w:t xml:space="preserve">The pharmaceutical pollutions in an aquatic ecosystem have been emerging as a global concern. Most of the pharmaceutical contaminants are not effectively removed by conventional </w:t>
      </w:r>
      <w:r w:rsidRPr="005C2FF7">
        <w:rPr>
          <w:rFonts w:ascii="Arial" w:hAnsi="Arial" w:cs="Arial"/>
        </w:rPr>
        <w:t xml:space="preserve">wastewater treatment plants </w:t>
      </w:r>
      <w:r>
        <w:rPr>
          <w:rFonts w:ascii="Arial" w:hAnsi="Arial" w:cs="Arial"/>
        </w:rPr>
        <w:t>(</w:t>
      </w:r>
      <w:r w:rsidRPr="001F0000">
        <w:rPr>
          <w:rFonts w:ascii="Arial" w:hAnsi="Arial" w:cs="Arial"/>
        </w:rPr>
        <w:t>WWTPs</w:t>
      </w:r>
      <w:r>
        <w:rPr>
          <w:rFonts w:ascii="Arial" w:hAnsi="Arial" w:cs="Arial"/>
        </w:rPr>
        <w:t>)</w:t>
      </w:r>
      <w:r w:rsidRPr="001F0000">
        <w:rPr>
          <w:rFonts w:ascii="Arial" w:hAnsi="Arial" w:cs="Arial"/>
        </w:rPr>
        <w:t xml:space="preserve">. This </w:t>
      </w:r>
      <w:r>
        <w:rPr>
          <w:rFonts w:ascii="Arial" w:hAnsi="Arial" w:cs="Arial"/>
        </w:rPr>
        <w:t>study</w:t>
      </w:r>
      <w:r w:rsidRPr="001F0000">
        <w:rPr>
          <w:rFonts w:ascii="Arial" w:hAnsi="Arial" w:cs="Arial"/>
        </w:rPr>
        <w:t xml:space="preserve"> explores </w:t>
      </w:r>
      <w:r w:rsidR="00446F06">
        <w:rPr>
          <w:rFonts w:ascii="Arial" w:hAnsi="Arial" w:cs="Arial"/>
        </w:rPr>
        <w:t>b</w:t>
      </w:r>
      <w:r w:rsidRPr="001F0000">
        <w:rPr>
          <w:rFonts w:ascii="Arial" w:hAnsi="Arial" w:cs="Arial"/>
        </w:rPr>
        <w:t>iomedical remedies as a promising solution</w:t>
      </w:r>
      <w:r w:rsidR="00880D40">
        <w:rPr>
          <w:rFonts w:ascii="Arial" w:hAnsi="Arial" w:cs="Arial"/>
        </w:rPr>
        <w:t xml:space="preserve"> for this prominent challenge</w:t>
      </w:r>
      <w:r w:rsidRPr="001F0000">
        <w:rPr>
          <w:rFonts w:ascii="Arial" w:hAnsi="Arial" w:cs="Arial"/>
        </w:rPr>
        <w:t>.</w:t>
      </w:r>
      <w:r w:rsidR="00880D40">
        <w:rPr>
          <w:rFonts w:ascii="Arial" w:hAnsi="Arial" w:cs="Arial"/>
        </w:rPr>
        <w:t xml:space="preserve"> </w:t>
      </w:r>
      <w:r w:rsidR="00F77925" w:rsidRPr="00BE4907">
        <w:rPr>
          <w:rFonts w:ascii="Arial" w:hAnsi="Arial" w:cs="Arial"/>
        </w:rPr>
        <w:t>P</w:t>
      </w:r>
      <w:r w:rsidRPr="00BE4907">
        <w:rPr>
          <w:rFonts w:ascii="Arial" w:hAnsi="Arial" w:cs="Arial"/>
        </w:rPr>
        <w:t xml:space="preserve">harmaceutical contaminants </w:t>
      </w:r>
      <w:r w:rsidR="00F77925" w:rsidRPr="00BE4907">
        <w:rPr>
          <w:rFonts w:ascii="Arial" w:hAnsi="Arial" w:cs="Arial"/>
        </w:rPr>
        <w:t>such as</w:t>
      </w:r>
      <w:r w:rsidRPr="00BE4907">
        <w:rPr>
          <w:rFonts w:ascii="Arial" w:hAnsi="Arial" w:cs="Arial"/>
        </w:rPr>
        <w:t xml:space="preserve"> antibiotics, </w:t>
      </w:r>
      <w:r w:rsidR="00BE4907" w:rsidRPr="00BE4907">
        <w:rPr>
          <w:rFonts w:ascii="Arial" w:hAnsi="Arial" w:cs="Arial"/>
        </w:rPr>
        <w:t xml:space="preserve">NSAID (Non-steroidal anti-inflammatory drugs), </w:t>
      </w:r>
      <w:r w:rsidRPr="00BE4907">
        <w:rPr>
          <w:rFonts w:ascii="Arial" w:hAnsi="Arial" w:cs="Arial"/>
        </w:rPr>
        <w:t>endocrine disruptors,</w:t>
      </w:r>
      <w:r w:rsidR="00BE4907" w:rsidRPr="00BE4907">
        <w:rPr>
          <w:rFonts w:ascii="Arial" w:hAnsi="Arial" w:cs="Arial"/>
        </w:rPr>
        <w:t xml:space="preserve"> antidepressants, antihypertensive, steroids, and chemical residues from pharmaceutical industries</w:t>
      </w:r>
      <w:r w:rsidRPr="00BE4907">
        <w:rPr>
          <w:rFonts w:ascii="Arial" w:hAnsi="Arial" w:cs="Arial"/>
        </w:rPr>
        <w:t xml:space="preserve"> and pos</w:t>
      </w:r>
      <w:r w:rsidR="00F77925" w:rsidRPr="00BE4907">
        <w:rPr>
          <w:rFonts w:ascii="Arial" w:hAnsi="Arial" w:cs="Arial"/>
        </w:rPr>
        <w:t>e</w:t>
      </w:r>
      <w:r w:rsidRPr="00BE4907">
        <w:rPr>
          <w:rFonts w:ascii="Arial" w:hAnsi="Arial" w:cs="Arial"/>
        </w:rPr>
        <w:t xml:space="preserve"> a great risk to aquatic ecosystem and public health</w:t>
      </w:r>
      <w:r w:rsidR="00BE4907">
        <w:rPr>
          <w:rFonts w:ascii="Arial" w:hAnsi="Arial" w:cs="Arial"/>
        </w:rPr>
        <w:t xml:space="preserve"> [5]</w:t>
      </w:r>
      <w:r w:rsidRPr="00BE4907">
        <w:rPr>
          <w:rFonts w:ascii="Arial" w:hAnsi="Arial" w:cs="Arial"/>
        </w:rPr>
        <w:t>.</w:t>
      </w:r>
      <w:r w:rsidRPr="001F0000">
        <w:rPr>
          <w:rFonts w:ascii="Arial" w:hAnsi="Arial" w:cs="Arial"/>
        </w:rPr>
        <w:t xml:space="preserve"> Some of its key impacts include disrupting biodiversity, antibiotic resistance, and interference with hormonal systems in aquatic organisms. Promising technologies like bioremediation</w:t>
      </w:r>
      <w:r w:rsidR="00F77925">
        <w:rPr>
          <w:rFonts w:ascii="Arial" w:hAnsi="Arial" w:cs="Arial"/>
        </w:rPr>
        <w:t xml:space="preserve"> are potential solution</w:t>
      </w:r>
      <w:r w:rsidR="0067205E">
        <w:rPr>
          <w:rFonts w:ascii="Arial" w:hAnsi="Arial" w:cs="Arial"/>
        </w:rPr>
        <w:t xml:space="preserve"> but </w:t>
      </w:r>
      <w:r w:rsidR="0067205E" w:rsidRPr="0067205E">
        <w:rPr>
          <w:rFonts w:ascii="Arial" w:hAnsi="Arial" w:cs="Arial"/>
        </w:rPr>
        <w:t>its application at an industrial or environmental scale requires further</w:t>
      </w:r>
      <w:r w:rsidR="0067205E">
        <w:rPr>
          <w:rFonts w:ascii="Arial" w:hAnsi="Arial" w:cs="Arial"/>
        </w:rPr>
        <w:t xml:space="preserve"> development</w:t>
      </w:r>
      <w:r w:rsidR="0067205E" w:rsidRPr="0067205E">
        <w:rPr>
          <w:rFonts w:ascii="Arial" w:hAnsi="Arial" w:cs="Arial"/>
        </w:rPr>
        <w:t>.</w:t>
      </w:r>
      <w:r w:rsidR="0099265A">
        <w:rPr>
          <w:rFonts w:ascii="Arial" w:hAnsi="Arial" w:cs="Arial"/>
        </w:rPr>
        <w:t xml:space="preserve"> </w:t>
      </w:r>
    </w:p>
    <w:p w14:paraId="05140E6B" w14:textId="0B92E5A9" w:rsidR="00966BD4" w:rsidRDefault="00966BD4" w:rsidP="0073647D">
      <w:pPr>
        <w:rPr>
          <w:rFonts w:ascii="Arial" w:hAnsi="Arial" w:cs="Arial"/>
          <w:b/>
          <w:bCs/>
        </w:rPr>
      </w:pPr>
      <w:r>
        <w:rPr>
          <w:rFonts w:ascii="Arial" w:hAnsi="Arial" w:cs="Arial"/>
          <w:b/>
          <w:bCs/>
        </w:rPr>
        <w:t>Introduction</w:t>
      </w:r>
    </w:p>
    <w:p w14:paraId="2E2B8667" w14:textId="311B72E8" w:rsidR="0073647D" w:rsidRDefault="00082308" w:rsidP="0073647D">
      <w:pPr>
        <w:rPr>
          <w:rFonts w:ascii="Arial" w:hAnsi="Arial" w:cs="Arial"/>
          <w:b/>
          <w:bCs/>
        </w:rPr>
      </w:pPr>
      <w:r w:rsidRPr="00EA7929">
        <w:rPr>
          <w:rFonts w:ascii="Arial" w:hAnsi="Arial" w:cs="Arial"/>
          <w:b/>
          <w:bCs/>
        </w:rPr>
        <w:t>SOURCES OF PHARMACEUTICAL POLLUTION</w:t>
      </w:r>
    </w:p>
    <w:p w14:paraId="212A0A60" w14:textId="31DD4B6F" w:rsidR="0098468C" w:rsidRPr="00F77925" w:rsidRDefault="0098468C" w:rsidP="0073647D">
      <w:pPr>
        <w:rPr>
          <w:rFonts w:ascii="Arial" w:hAnsi="Arial" w:cs="Arial"/>
        </w:rPr>
      </w:pPr>
      <w:r w:rsidRPr="0098468C">
        <w:rPr>
          <w:rFonts w:ascii="Arial" w:hAnsi="Arial" w:cs="Arial"/>
        </w:rPr>
        <w:t xml:space="preserve">Pharmaceutical </w:t>
      </w:r>
      <w:r>
        <w:rPr>
          <w:rFonts w:ascii="Arial" w:hAnsi="Arial" w:cs="Arial"/>
        </w:rPr>
        <w:t xml:space="preserve">contaminants enter the aquatic environment through both direct and indirect route. </w:t>
      </w:r>
      <w:r w:rsidRPr="0098468C">
        <w:rPr>
          <w:rFonts w:ascii="Arial" w:hAnsi="Arial" w:cs="Arial"/>
        </w:rPr>
        <w:t>Human and animal excretion</w:t>
      </w:r>
      <w:r w:rsidR="00CD0065">
        <w:rPr>
          <w:rFonts w:ascii="Arial" w:hAnsi="Arial" w:cs="Arial"/>
        </w:rPr>
        <w:t xml:space="preserve"> and agricultural run-off</w:t>
      </w:r>
      <w:r w:rsidRPr="0098468C">
        <w:rPr>
          <w:rFonts w:ascii="Arial" w:hAnsi="Arial" w:cs="Arial"/>
        </w:rPr>
        <w:t xml:space="preserve"> </w:t>
      </w:r>
      <w:r w:rsidR="00CD0065">
        <w:rPr>
          <w:rFonts w:ascii="Arial" w:hAnsi="Arial" w:cs="Arial"/>
        </w:rPr>
        <w:t>are</w:t>
      </w:r>
      <w:r w:rsidRPr="0098468C">
        <w:rPr>
          <w:rFonts w:ascii="Arial" w:hAnsi="Arial" w:cs="Arial"/>
        </w:rPr>
        <w:t xml:space="preserve"> significant </w:t>
      </w:r>
      <w:r w:rsidR="00CD0065">
        <w:rPr>
          <w:rFonts w:ascii="Arial" w:hAnsi="Arial" w:cs="Arial"/>
        </w:rPr>
        <w:t>sources</w:t>
      </w:r>
      <w:r w:rsidRPr="0098468C">
        <w:rPr>
          <w:rFonts w:ascii="Arial" w:hAnsi="Arial" w:cs="Arial"/>
        </w:rPr>
        <w:t xml:space="preserve"> of entry</w:t>
      </w:r>
      <w:r>
        <w:rPr>
          <w:rFonts w:ascii="Arial" w:hAnsi="Arial" w:cs="Arial"/>
        </w:rPr>
        <w:t xml:space="preserve">. </w:t>
      </w:r>
      <w:r w:rsidR="003A04BB">
        <w:rPr>
          <w:rFonts w:ascii="Arial" w:hAnsi="Arial" w:cs="Arial"/>
        </w:rPr>
        <w:t>M</w:t>
      </w:r>
      <w:r w:rsidR="003A04BB" w:rsidRPr="003A04BB">
        <w:rPr>
          <w:rFonts w:ascii="Arial" w:hAnsi="Arial" w:cs="Arial"/>
        </w:rPr>
        <w:t>etabolic reactions within the human body (hydroxylation and cleavages)</w:t>
      </w:r>
      <w:r w:rsidR="003A04BB">
        <w:rPr>
          <w:rFonts w:ascii="Arial" w:hAnsi="Arial" w:cs="Arial"/>
        </w:rPr>
        <w:t xml:space="preserve"> transform m</w:t>
      </w:r>
      <w:r w:rsidR="003A04BB" w:rsidRPr="003A04BB">
        <w:rPr>
          <w:rFonts w:ascii="Arial" w:hAnsi="Arial" w:cs="Arial"/>
        </w:rPr>
        <w:t>ost of these compounds</w:t>
      </w:r>
      <w:r w:rsidR="003A04BB">
        <w:rPr>
          <w:rFonts w:ascii="Arial" w:hAnsi="Arial" w:cs="Arial"/>
        </w:rPr>
        <w:t>.</w:t>
      </w:r>
      <w:r w:rsidR="003A04BB" w:rsidRPr="003A04BB">
        <w:rPr>
          <w:rFonts w:ascii="Arial" w:hAnsi="Arial" w:cs="Arial"/>
        </w:rPr>
        <w:t xml:space="preserve"> </w:t>
      </w:r>
      <w:r w:rsidR="003A04BB">
        <w:rPr>
          <w:rFonts w:ascii="Arial" w:hAnsi="Arial" w:cs="Arial"/>
        </w:rPr>
        <w:t>H</w:t>
      </w:r>
      <w:r w:rsidR="003A04BB" w:rsidRPr="003A04BB">
        <w:rPr>
          <w:rFonts w:ascii="Arial" w:hAnsi="Arial" w:cs="Arial"/>
        </w:rPr>
        <w:t>owever, pharmacokinetic studies have revealed that most are not fully metabolized and instead are excreted via f</w:t>
      </w:r>
      <w:r w:rsidR="00756AFB">
        <w:rPr>
          <w:rFonts w:ascii="Arial" w:hAnsi="Arial" w:cs="Arial"/>
        </w:rPr>
        <w:t>a</w:t>
      </w:r>
      <w:r w:rsidR="003A04BB" w:rsidRPr="003A04BB">
        <w:rPr>
          <w:rFonts w:ascii="Arial" w:hAnsi="Arial" w:cs="Arial"/>
        </w:rPr>
        <w:t xml:space="preserve">eces/urine in original form or as degradation products [6]. </w:t>
      </w:r>
      <w:r w:rsidRPr="003A04BB">
        <w:rPr>
          <w:rFonts w:ascii="Arial" w:hAnsi="Arial" w:cs="Arial"/>
        </w:rPr>
        <w:t>Unmetabolized</w:t>
      </w:r>
      <w:r w:rsidRPr="0098468C">
        <w:rPr>
          <w:rFonts w:ascii="Arial" w:hAnsi="Arial" w:cs="Arial"/>
        </w:rPr>
        <w:t xml:space="preserve"> pharmaceuticals expelled through urine and f</w:t>
      </w:r>
      <w:r>
        <w:rPr>
          <w:rFonts w:ascii="Arial" w:hAnsi="Arial" w:cs="Arial"/>
        </w:rPr>
        <w:t>a</w:t>
      </w:r>
      <w:r w:rsidRPr="0098468C">
        <w:rPr>
          <w:rFonts w:ascii="Arial" w:hAnsi="Arial" w:cs="Arial"/>
        </w:rPr>
        <w:t>eces ultimately reach water systems.</w:t>
      </w:r>
      <w:r w:rsidRPr="0098468C">
        <w:t xml:space="preserve"> </w:t>
      </w:r>
      <w:r w:rsidR="00F77925" w:rsidRPr="00F77925">
        <w:rPr>
          <w:rFonts w:ascii="Arial" w:hAnsi="Arial" w:cs="Arial"/>
        </w:rPr>
        <w:t>Moreover, it was observed that the elimination of unused medicines into landfills contributes to the pollution of the environment</w:t>
      </w:r>
      <w:r w:rsidR="003A04BB">
        <w:rPr>
          <w:rFonts w:ascii="Arial" w:hAnsi="Arial" w:cs="Arial"/>
        </w:rPr>
        <w:t xml:space="preserve"> </w:t>
      </w:r>
      <w:r w:rsidR="00FA78EC">
        <w:rPr>
          <w:rFonts w:ascii="Arial" w:hAnsi="Arial" w:cs="Arial"/>
        </w:rPr>
        <w:t>[2]</w:t>
      </w:r>
      <w:r w:rsidRPr="00F77925">
        <w:rPr>
          <w:rFonts w:ascii="Arial" w:hAnsi="Arial" w:cs="Arial"/>
        </w:rPr>
        <w:t xml:space="preserve">. Pharmaceutical manufacturing plants release effluents containing active pharmaceutical ingredients (APIs) into nearby water bodies, especially in regions where environmental regulations are not </w:t>
      </w:r>
      <w:r w:rsidR="000B7BB6" w:rsidRPr="00F77925">
        <w:rPr>
          <w:rFonts w:ascii="Arial" w:hAnsi="Arial" w:cs="Arial"/>
        </w:rPr>
        <w:t>correctly enforced</w:t>
      </w:r>
      <w:r w:rsidRPr="00F77925">
        <w:rPr>
          <w:rFonts w:ascii="Arial" w:hAnsi="Arial" w:cs="Arial"/>
        </w:rPr>
        <w:t>.</w:t>
      </w:r>
      <w:r w:rsidR="000B7BB6" w:rsidRPr="00F77925">
        <w:t xml:space="preserve"> </w:t>
      </w:r>
      <w:r w:rsidR="000B7BB6" w:rsidRPr="00F77925">
        <w:rPr>
          <w:rFonts w:ascii="Arial" w:hAnsi="Arial" w:cs="Arial"/>
        </w:rPr>
        <w:t>The use of veterinary drugs and growth promoters in livestock farming also often leads to the leaching of these compounds into water systems through surface runoff.</w:t>
      </w:r>
      <w:r w:rsidR="00111002" w:rsidRPr="00F77925">
        <w:t xml:space="preserve"> </w:t>
      </w:r>
      <w:r w:rsidR="00111002" w:rsidRPr="00F77925">
        <w:rPr>
          <w:rFonts w:ascii="Arial" w:hAnsi="Arial" w:cs="Arial"/>
        </w:rPr>
        <w:t xml:space="preserve">Antibiotics used in animal husbandry have been implicated in the contamination of rivers and streams. They disrupt natural microbial communities and encourage the development of antibiotic-resistant bacteria </w:t>
      </w:r>
      <w:r w:rsidR="00FA78EC">
        <w:rPr>
          <w:rFonts w:ascii="Arial" w:hAnsi="Arial" w:cs="Arial"/>
        </w:rPr>
        <w:t>[3]</w:t>
      </w:r>
      <w:r w:rsidR="00111002" w:rsidRPr="00F77925">
        <w:rPr>
          <w:rFonts w:ascii="Arial" w:hAnsi="Arial" w:cs="Arial"/>
        </w:rPr>
        <w:t>.</w:t>
      </w:r>
      <w:r w:rsidR="00A81295" w:rsidRPr="00A81295">
        <w:t xml:space="preserve"> </w:t>
      </w:r>
      <w:r w:rsidR="00A81295" w:rsidRPr="00A81295">
        <w:rPr>
          <w:rFonts w:ascii="Arial" w:hAnsi="Arial" w:cs="Arial"/>
        </w:rPr>
        <w:t xml:space="preserve">Methods that can remove </w:t>
      </w:r>
      <w:r w:rsidR="00A81295">
        <w:rPr>
          <w:rFonts w:ascii="Arial" w:hAnsi="Arial" w:cs="Arial"/>
        </w:rPr>
        <w:t>a</w:t>
      </w:r>
      <w:r w:rsidR="00A81295" w:rsidRPr="00A81295">
        <w:rPr>
          <w:rFonts w:ascii="Arial" w:hAnsi="Arial" w:cs="Arial"/>
        </w:rPr>
        <w:t xml:space="preserve">ntibiotics </w:t>
      </w:r>
      <w:r w:rsidR="00A81295">
        <w:rPr>
          <w:rFonts w:ascii="Arial" w:hAnsi="Arial" w:cs="Arial"/>
        </w:rPr>
        <w:t>include</w:t>
      </w:r>
      <w:r w:rsidR="00A81295" w:rsidRPr="00A81295">
        <w:rPr>
          <w:rFonts w:ascii="Arial" w:hAnsi="Arial" w:cs="Arial"/>
        </w:rPr>
        <w:t xml:space="preserve"> physicochemical processes, advanced oxidation processes (like adsorption, photolysis, photo-Fenton, ozonation, electrooxidation, and heterogeneous catalysis), and bioremediation based on fungi, algae, or aerobic–anaerobic bacteria to degrade pollutants in waste</w:t>
      </w:r>
      <w:r w:rsidR="00A81295">
        <w:rPr>
          <w:rFonts w:ascii="Arial" w:hAnsi="Arial" w:cs="Arial"/>
        </w:rPr>
        <w:t>s [14]</w:t>
      </w:r>
      <w:r w:rsidR="00A81295" w:rsidRPr="00A81295">
        <w:rPr>
          <w:rFonts w:ascii="Arial" w:hAnsi="Arial" w:cs="Arial"/>
        </w:rPr>
        <w:t>.</w:t>
      </w:r>
      <w:r w:rsidR="00A81295">
        <w:rPr>
          <w:rFonts w:ascii="Arial" w:hAnsi="Arial" w:cs="Arial"/>
        </w:rPr>
        <w:t xml:space="preserve"> </w:t>
      </w:r>
    </w:p>
    <w:p w14:paraId="3989A41A" w14:textId="0064C7D1" w:rsidR="00111002" w:rsidRDefault="00111002" w:rsidP="0073647D">
      <w:pPr>
        <w:rPr>
          <w:rFonts w:ascii="Arial" w:hAnsi="Arial" w:cs="Arial"/>
        </w:rPr>
      </w:pPr>
      <w:r w:rsidRPr="00F77925">
        <w:rPr>
          <w:rFonts w:ascii="Arial" w:hAnsi="Arial" w:cs="Arial"/>
        </w:rPr>
        <w:t>Wastewater treatment plants (WWTPs) have limited capacity to remove these contaminants.</w:t>
      </w:r>
      <w:r w:rsidRPr="00F77925">
        <w:t xml:space="preserve"> </w:t>
      </w:r>
      <w:r w:rsidRPr="00F77925">
        <w:rPr>
          <w:rFonts w:ascii="Arial" w:hAnsi="Arial" w:cs="Arial"/>
        </w:rPr>
        <w:t>Most WWTPs are designed to treat organic matter and nutrients</w:t>
      </w:r>
      <w:r w:rsidR="00A210A1">
        <w:rPr>
          <w:rFonts w:ascii="Arial" w:hAnsi="Arial" w:cs="Arial"/>
        </w:rPr>
        <w:t xml:space="preserve"> and t</w:t>
      </w:r>
      <w:r w:rsidRPr="00F77925">
        <w:rPr>
          <w:rFonts w:ascii="Arial" w:hAnsi="Arial" w:cs="Arial"/>
        </w:rPr>
        <w:t xml:space="preserve">hey are not able to handle synthetic chemicals such as pharmaceuticals. Studies indicate that even advanced treatment technologies, like membrane bioreactors (MBRs), exhibit inefficiency in removing pharmaceutical compounds like erythromycin, ibuprofen, and diclofenac </w:t>
      </w:r>
      <w:r w:rsidR="00FA78EC">
        <w:rPr>
          <w:rFonts w:ascii="Arial" w:hAnsi="Arial" w:cs="Arial"/>
        </w:rPr>
        <w:t>[1]</w:t>
      </w:r>
      <w:r w:rsidRPr="00F77925">
        <w:rPr>
          <w:rFonts w:ascii="Arial" w:hAnsi="Arial" w:cs="Arial"/>
        </w:rPr>
        <w:t xml:space="preserve">. As a result, pharmaceutical residues persist and enter surface water, groundwater, and even drinking water supplies </w:t>
      </w:r>
      <w:r w:rsidR="00FA78EC">
        <w:rPr>
          <w:rFonts w:ascii="Arial" w:hAnsi="Arial" w:cs="Arial"/>
        </w:rPr>
        <w:t>[1],[2]</w:t>
      </w:r>
      <w:r w:rsidRPr="00F77925">
        <w:rPr>
          <w:rFonts w:ascii="Arial" w:hAnsi="Arial" w:cs="Arial"/>
        </w:rPr>
        <w:t>.</w:t>
      </w:r>
    </w:p>
    <w:p w14:paraId="06C06B4E" w14:textId="073257CD" w:rsidR="0073647D" w:rsidRPr="003760FD" w:rsidRDefault="00082308" w:rsidP="0073647D">
      <w:pPr>
        <w:rPr>
          <w:rFonts w:ascii="Arial" w:hAnsi="Arial" w:cs="Arial"/>
          <w:b/>
          <w:bCs/>
        </w:rPr>
      </w:pPr>
      <w:r w:rsidRPr="003760FD">
        <w:rPr>
          <w:rFonts w:ascii="Arial" w:hAnsi="Arial" w:cs="Arial"/>
          <w:b/>
          <w:bCs/>
        </w:rPr>
        <w:t>ENVIRONMENTAL IMPACT OF PHARMACEUTICAL CONTAMINANTS</w:t>
      </w:r>
    </w:p>
    <w:p w14:paraId="1EE1473C" w14:textId="7930B782" w:rsidR="0073647D" w:rsidRPr="003760FD" w:rsidRDefault="00B174E9" w:rsidP="0073647D">
      <w:pPr>
        <w:rPr>
          <w:rFonts w:ascii="Arial" w:hAnsi="Arial" w:cs="Arial"/>
        </w:rPr>
      </w:pPr>
      <w:r w:rsidRPr="003760FD">
        <w:rPr>
          <w:rFonts w:ascii="Arial" w:hAnsi="Arial" w:cs="Arial"/>
        </w:rPr>
        <w:lastRenderedPageBreak/>
        <w:t>N</w:t>
      </w:r>
      <w:r w:rsidR="0073647D" w:rsidRPr="003760FD">
        <w:rPr>
          <w:rFonts w:ascii="Arial" w:hAnsi="Arial" w:cs="Arial"/>
        </w:rPr>
        <w:t>onsteroidal anti-inflammatory drugs (NSAIDs), antibiotics, and endocrine-disrupting compounds (EDCs)</w:t>
      </w:r>
      <w:r w:rsidR="009560B7" w:rsidRPr="003760FD">
        <w:rPr>
          <w:rFonts w:ascii="Arial" w:hAnsi="Arial" w:cs="Arial"/>
        </w:rPr>
        <w:t xml:space="preserve"> are pharmaceutical products that</w:t>
      </w:r>
      <w:r w:rsidR="0073647D" w:rsidRPr="003760FD">
        <w:rPr>
          <w:rFonts w:ascii="Arial" w:hAnsi="Arial" w:cs="Arial"/>
        </w:rPr>
        <w:t xml:space="preserve"> have been</w:t>
      </w:r>
      <w:r w:rsidRPr="003760FD">
        <w:rPr>
          <w:rFonts w:ascii="Arial" w:hAnsi="Arial" w:cs="Arial"/>
        </w:rPr>
        <w:t xml:space="preserve"> frequently</w:t>
      </w:r>
      <w:r w:rsidR="0073647D" w:rsidRPr="003760FD">
        <w:rPr>
          <w:rFonts w:ascii="Arial" w:hAnsi="Arial" w:cs="Arial"/>
        </w:rPr>
        <w:t xml:space="preserve"> detected in water bodies worldwide </w:t>
      </w:r>
      <w:r w:rsidR="00FA78EC">
        <w:rPr>
          <w:rFonts w:ascii="Arial" w:hAnsi="Arial" w:cs="Arial"/>
        </w:rPr>
        <w:t>[3]</w:t>
      </w:r>
      <w:r w:rsidR="0073647D" w:rsidRPr="003760FD">
        <w:rPr>
          <w:rFonts w:ascii="Arial" w:hAnsi="Arial" w:cs="Arial"/>
        </w:rPr>
        <w:t xml:space="preserve">. </w:t>
      </w:r>
      <w:r w:rsidR="009560B7" w:rsidRPr="003760FD">
        <w:rPr>
          <w:rFonts w:ascii="Arial" w:hAnsi="Arial" w:cs="Arial"/>
        </w:rPr>
        <w:t>In addition to aquatic these can</w:t>
      </w:r>
      <w:r w:rsidR="0073647D" w:rsidRPr="003760FD">
        <w:rPr>
          <w:rFonts w:ascii="Arial" w:hAnsi="Arial" w:cs="Arial"/>
        </w:rPr>
        <w:t xml:space="preserve"> even </w:t>
      </w:r>
      <w:r w:rsidR="009560B7" w:rsidRPr="003760FD">
        <w:rPr>
          <w:rFonts w:ascii="Arial" w:hAnsi="Arial" w:cs="Arial"/>
        </w:rPr>
        <w:t xml:space="preserve">impact </w:t>
      </w:r>
      <w:r w:rsidR="0073647D" w:rsidRPr="003760FD">
        <w:rPr>
          <w:rFonts w:ascii="Arial" w:hAnsi="Arial" w:cs="Arial"/>
        </w:rPr>
        <w:t>terrestrial species indirectly linked to aquatic food chains.</w:t>
      </w:r>
    </w:p>
    <w:p w14:paraId="43768F9B" w14:textId="0DDA4406" w:rsidR="0073647D" w:rsidRPr="003760FD" w:rsidRDefault="0073647D" w:rsidP="0073647D">
      <w:pPr>
        <w:rPr>
          <w:rFonts w:ascii="Arial" w:hAnsi="Arial" w:cs="Arial"/>
        </w:rPr>
      </w:pPr>
      <w:r w:rsidRPr="003760FD">
        <w:rPr>
          <w:rFonts w:ascii="Arial" w:hAnsi="Arial" w:cs="Arial"/>
        </w:rPr>
        <w:t>A notable example of the ecological consequences of pharmaceutical pollution is the mass die-off of vultures</w:t>
      </w:r>
      <w:r w:rsidR="009560B7" w:rsidRPr="003760FD">
        <w:rPr>
          <w:rFonts w:ascii="Arial" w:hAnsi="Arial" w:cs="Arial"/>
        </w:rPr>
        <w:t xml:space="preserve"> in India.</w:t>
      </w:r>
      <w:r w:rsidRPr="003760FD">
        <w:rPr>
          <w:rFonts w:ascii="Arial" w:hAnsi="Arial" w:cs="Arial"/>
        </w:rPr>
        <w:t xml:space="preserve"> </w:t>
      </w:r>
      <w:r w:rsidR="009560B7" w:rsidRPr="003760FD">
        <w:rPr>
          <w:rFonts w:ascii="Arial" w:hAnsi="Arial" w:cs="Arial"/>
        </w:rPr>
        <w:t>This</w:t>
      </w:r>
      <w:r w:rsidRPr="003760FD">
        <w:rPr>
          <w:rFonts w:ascii="Arial" w:hAnsi="Arial" w:cs="Arial"/>
        </w:rPr>
        <w:t xml:space="preserve"> was linked to the use of diclofenac</w:t>
      </w:r>
      <w:r w:rsidR="009560B7" w:rsidRPr="003760FD">
        <w:rPr>
          <w:rFonts w:ascii="Arial" w:hAnsi="Arial" w:cs="Arial"/>
        </w:rPr>
        <w:t xml:space="preserve"> which is</w:t>
      </w:r>
      <w:r w:rsidRPr="003760FD">
        <w:rPr>
          <w:rFonts w:ascii="Arial" w:hAnsi="Arial" w:cs="Arial"/>
        </w:rPr>
        <w:t xml:space="preserve"> an NSAID. </w:t>
      </w:r>
      <w:r w:rsidR="00B50F82" w:rsidRPr="003760FD">
        <w:rPr>
          <w:rFonts w:ascii="Arial" w:hAnsi="Arial" w:cs="Arial"/>
        </w:rPr>
        <w:t>These v</w:t>
      </w:r>
      <w:r w:rsidRPr="003760FD">
        <w:rPr>
          <w:rFonts w:ascii="Arial" w:hAnsi="Arial" w:cs="Arial"/>
        </w:rPr>
        <w:t>ultures consumed carcasses of livestock treated with diclofenac</w:t>
      </w:r>
      <w:r w:rsidR="009560B7" w:rsidRPr="003760FD">
        <w:rPr>
          <w:rFonts w:ascii="Arial" w:hAnsi="Arial" w:cs="Arial"/>
        </w:rPr>
        <w:t>. This</w:t>
      </w:r>
      <w:r w:rsidRPr="003760FD">
        <w:rPr>
          <w:rFonts w:ascii="Arial" w:hAnsi="Arial" w:cs="Arial"/>
        </w:rPr>
        <w:t xml:space="preserve"> </w:t>
      </w:r>
      <w:r w:rsidR="00B50F82" w:rsidRPr="003760FD">
        <w:rPr>
          <w:rFonts w:ascii="Arial" w:hAnsi="Arial" w:cs="Arial"/>
        </w:rPr>
        <w:t>caused</w:t>
      </w:r>
      <w:r w:rsidRPr="003760FD">
        <w:rPr>
          <w:rFonts w:ascii="Arial" w:hAnsi="Arial" w:cs="Arial"/>
        </w:rPr>
        <w:t xml:space="preserve"> renal failure and deaths in vulture populations </w:t>
      </w:r>
      <w:r w:rsidR="00FA78EC">
        <w:rPr>
          <w:rFonts w:ascii="Arial" w:hAnsi="Arial" w:cs="Arial"/>
        </w:rPr>
        <w:t>[3]</w:t>
      </w:r>
      <w:r w:rsidRPr="003760FD">
        <w:rPr>
          <w:rFonts w:ascii="Arial" w:hAnsi="Arial" w:cs="Arial"/>
        </w:rPr>
        <w:t xml:space="preserve">. This case highlights how pharmaceutical pollution can </w:t>
      </w:r>
      <w:r w:rsidR="009560B7" w:rsidRPr="003760FD">
        <w:rPr>
          <w:rFonts w:ascii="Arial" w:hAnsi="Arial" w:cs="Arial"/>
        </w:rPr>
        <w:t>travel</w:t>
      </w:r>
      <w:r w:rsidRPr="003760FD">
        <w:rPr>
          <w:rFonts w:ascii="Arial" w:hAnsi="Arial" w:cs="Arial"/>
        </w:rPr>
        <w:t xml:space="preserve"> through ecosystems</w:t>
      </w:r>
      <w:r w:rsidR="009560B7" w:rsidRPr="003760FD">
        <w:rPr>
          <w:rFonts w:ascii="Arial" w:hAnsi="Arial" w:cs="Arial"/>
        </w:rPr>
        <w:t xml:space="preserve"> and </w:t>
      </w:r>
      <w:r w:rsidRPr="003760FD">
        <w:rPr>
          <w:rFonts w:ascii="Arial" w:hAnsi="Arial" w:cs="Arial"/>
        </w:rPr>
        <w:t xml:space="preserve">affect species far </w:t>
      </w:r>
      <w:r w:rsidR="009560B7" w:rsidRPr="003760FD">
        <w:rPr>
          <w:rFonts w:ascii="Arial" w:hAnsi="Arial" w:cs="Arial"/>
        </w:rPr>
        <w:t>away</w:t>
      </w:r>
      <w:r w:rsidRPr="003760FD">
        <w:rPr>
          <w:rFonts w:ascii="Arial" w:hAnsi="Arial" w:cs="Arial"/>
        </w:rPr>
        <w:t xml:space="preserve"> from the point of contamination.</w:t>
      </w:r>
    </w:p>
    <w:p w14:paraId="366FF9BD" w14:textId="741B6B72" w:rsidR="0073647D" w:rsidRPr="003760FD" w:rsidRDefault="0073647D" w:rsidP="0073647D">
      <w:pPr>
        <w:rPr>
          <w:rFonts w:ascii="Arial" w:hAnsi="Arial" w:cs="Arial"/>
        </w:rPr>
      </w:pPr>
      <w:r w:rsidRPr="003760FD">
        <w:rPr>
          <w:rFonts w:ascii="Arial" w:hAnsi="Arial" w:cs="Arial"/>
        </w:rPr>
        <w:t xml:space="preserve">Endocrine disruptors </w:t>
      </w:r>
      <w:r w:rsidR="009560B7" w:rsidRPr="003760FD">
        <w:rPr>
          <w:rFonts w:ascii="Arial" w:hAnsi="Arial" w:cs="Arial"/>
        </w:rPr>
        <w:t>are also significant threat</w:t>
      </w:r>
      <w:r w:rsidRPr="003760FD">
        <w:rPr>
          <w:rFonts w:ascii="Arial" w:hAnsi="Arial" w:cs="Arial"/>
        </w:rPr>
        <w:t xml:space="preserve">. </w:t>
      </w:r>
      <w:r w:rsidR="00B50F82" w:rsidRPr="003760FD">
        <w:rPr>
          <w:rFonts w:ascii="Arial" w:hAnsi="Arial" w:cs="Arial"/>
        </w:rPr>
        <w:t xml:space="preserve">These mimic or interfere with the hormonal systems of animals. </w:t>
      </w:r>
      <w:r w:rsidRPr="003760FD">
        <w:rPr>
          <w:rFonts w:ascii="Arial" w:hAnsi="Arial" w:cs="Arial"/>
        </w:rPr>
        <w:t xml:space="preserve">These </w:t>
      </w:r>
      <w:r w:rsidR="00B50F82" w:rsidRPr="003760FD">
        <w:rPr>
          <w:rFonts w:ascii="Arial" w:hAnsi="Arial" w:cs="Arial"/>
        </w:rPr>
        <w:t>can</w:t>
      </w:r>
      <w:r w:rsidRPr="003760FD">
        <w:rPr>
          <w:rFonts w:ascii="Arial" w:hAnsi="Arial" w:cs="Arial"/>
        </w:rPr>
        <w:t xml:space="preserve"> cause reproductive abnormalities in</w:t>
      </w:r>
      <w:r w:rsidR="009560B7" w:rsidRPr="003760FD">
        <w:rPr>
          <w:rFonts w:ascii="Arial" w:hAnsi="Arial" w:cs="Arial"/>
        </w:rPr>
        <w:t xml:space="preserve"> aquatic animals</w:t>
      </w:r>
      <w:r w:rsidRPr="003760FD">
        <w:rPr>
          <w:rFonts w:ascii="Arial" w:hAnsi="Arial" w:cs="Arial"/>
        </w:rPr>
        <w:t xml:space="preserve">. </w:t>
      </w:r>
      <w:r w:rsidR="009560B7" w:rsidRPr="003760FD">
        <w:rPr>
          <w:rFonts w:ascii="Arial" w:hAnsi="Arial" w:cs="Arial"/>
        </w:rPr>
        <w:t>E.g.</w:t>
      </w:r>
      <w:r w:rsidRPr="003760FD">
        <w:rPr>
          <w:rFonts w:ascii="Arial" w:hAnsi="Arial" w:cs="Arial"/>
        </w:rPr>
        <w:t xml:space="preserve"> male fish exposed to estrogenic compounds often develop intersex characteristics</w:t>
      </w:r>
      <w:r w:rsidR="00B50F82" w:rsidRPr="003760FD">
        <w:rPr>
          <w:rFonts w:ascii="Arial" w:hAnsi="Arial" w:cs="Arial"/>
        </w:rPr>
        <w:t xml:space="preserve"> like</w:t>
      </w:r>
      <w:r w:rsidRPr="003760FD">
        <w:rPr>
          <w:rFonts w:ascii="Arial" w:hAnsi="Arial" w:cs="Arial"/>
        </w:rPr>
        <w:t xml:space="preserve"> the presence of both male and female reproductive organs</w:t>
      </w:r>
      <w:r w:rsidR="009560B7" w:rsidRPr="003760FD">
        <w:rPr>
          <w:rFonts w:ascii="Arial" w:hAnsi="Arial" w:cs="Arial"/>
        </w:rPr>
        <w:t>.</w:t>
      </w:r>
      <w:r w:rsidRPr="003760FD">
        <w:rPr>
          <w:rFonts w:ascii="Arial" w:hAnsi="Arial" w:cs="Arial"/>
        </w:rPr>
        <w:t xml:space="preserve"> </w:t>
      </w:r>
      <w:r w:rsidR="009560B7" w:rsidRPr="003760FD">
        <w:rPr>
          <w:rFonts w:ascii="Arial" w:hAnsi="Arial" w:cs="Arial"/>
        </w:rPr>
        <w:t>This</w:t>
      </w:r>
      <w:r w:rsidRPr="003760FD">
        <w:rPr>
          <w:rFonts w:ascii="Arial" w:hAnsi="Arial" w:cs="Arial"/>
        </w:rPr>
        <w:t xml:space="preserve"> can reduce reproductive success and disrupt population dynamics </w:t>
      </w:r>
      <w:r w:rsidR="00FA78EC">
        <w:rPr>
          <w:rFonts w:ascii="Arial" w:hAnsi="Arial" w:cs="Arial"/>
        </w:rPr>
        <w:t>[3]</w:t>
      </w:r>
      <w:r w:rsidRPr="003760FD">
        <w:rPr>
          <w:rFonts w:ascii="Arial" w:hAnsi="Arial" w:cs="Arial"/>
        </w:rPr>
        <w:t xml:space="preserve">. </w:t>
      </w:r>
      <w:r w:rsidR="0099265A">
        <w:rPr>
          <w:rFonts w:ascii="Arial" w:hAnsi="Arial" w:cs="Arial"/>
        </w:rPr>
        <w:t>Some s</w:t>
      </w:r>
      <w:r w:rsidR="0099265A" w:rsidRPr="0099265A">
        <w:rPr>
          <w:rFonts w:ascii="Arial" w:hAnsi="Arial" w:cs="Arial"/>
        </w:rPr>
        <w:t>teroid hormones (estrone, 17β-</w:t>
      </w:r>
      <w:proofErr w:type="spellStart"/>
      <w:r w:rsidR="0099265A" w:rsidRPr="0099265A">
        <w:rPr>
          <w:rFonts w:ascii="Arial" w:hAnsi="Arial" w:cs="Arial"/>
        </w:rPr>
        <w:t>estradiol</w:t>
      </w:r>
      <w:proofErr w:type="spellEnd"/>
      <w:r w:rsidR="0099265A" w:rsidRPr="0099265A">
        <w:rPr>
          <w:rFonts w:ascii="Arial" w:hAnsi="Arial" w:cs="Arial"/>
        </w:rPr>
        <w:t>, and 17α-</w:t>
      </w:r>
      <w:proofErr w:type="spellStart"/>
      <w:r w:rsidR="0099265A" w:rsidRPr="0099265A">
        <w:rPr>
          <w:rFonts w:ascii="Arial" w:hAnsi="Arial" w:cs="Arial"/>
        </w:rPr>
        <w:t>ethynylestradiol</w:t>
      </w:r>
      <w:proofErr w:type="spellEnd"/>
      <w:r w:rsidR="0099265A" w:rsidRPr="0099265A">
        <w:rPr>
          <w:rFonts w:ascii="Arial" w:hAnsi="Arial" w:cs="Arial"/>
        </w:rPr>
        <w:t>) </w:t>
      </w:r>
      <w:r w:rsidR="0099265A">
        <w:rPr>
          <w:rFonts w:ascii="Arial" w:hAnsi="Arial" w:cs="Arial"/>
        </w:rPr>
        <w:t xml:space="preserve">have </w:t>
      </w:r>
      <w:r w:rsidR="0099265A" w:rsidRPr="0099265A">
        <w:rPr>
          <w:rFonts w:ascii="Arial" w:hAnsi="Arial" w:cs="Arial"/>
        </w:rPr>
        <w:t xml:space="preserve">permeability through the cell membrane and </w:t>
      </w:r>
      <w:r w:rsidR="0099265A">
        <w:rPr>
          <w:rFonts w:ascii="Arial" w:hAnsi="Arial" w:cs="Arial"/>
        </w:rPr>
        <w:t>can</w:t>
      </w:r>
      <w:r w:rsidR="0099265A" w:rsidRPr="0099265A">
        <w:rPr>
          <w:rFonts w:ascii="Arial" w:hAnsi="Arial" w:cs="Arial"/>
        </w:rPr>
        <w:t xml:space="preserve"> bind to specific protein transporters such as the corticosteroid-binding globulin or sex hormone-binding globuli</w:t>
      </w:r>
      <w:r w:rsidR="0099265A">
        <w:rPr>
          <w:rFonts w:ascii="Arial" w:hAnsi="Arial" w:cs="Arial"/>
        </w:rPr>
        <w:t>n. These can</w:t>
      </w:r>
      <w:r w:rsidR="0099265A" w:rsidRPr="0099265A">
        <w:rPr>
          <w:rFonts w:ascii="Arial" w:hAnsi="Arial" w:cs="Arial"/>
        </w:rPr>
        <w:t xml:space="preserve"> act as </w:t>
      </w:r>
      <w:proofErr w:type="spellStart"/>
      <w:r w:rsidR="0099265A" w:rsidRPr="0099265A">
        <w:rPr>
          <w:rFonts w:ascii="Arial" w:hAnsi="Arial" w:cs="Arial"/>
        </w:rPr>
        <w:t>signaling</w:t>
      </w:r>
      <w:proofErr w:type="spellEnd"/>
      <w:r w:rsidR="0099265A" w:rsidRPr="0099265A">
        <w:rPr>
          <w:rFonts w:ascii="Arial" w:hAnsi="Arial" w:cs="Arial"/>
        </w:rPr>
        <w:t xml:space="preserve"> molecules, and endocrine disruptors, leading to the feminization of fish</w:t>
      </w:r>
      <w:r w:rsidR="0099265A">
        <w:rPr>
          <w:rFonts w:ascii="Arial" w:hAnsi="Arial" w:cs="Arial"/>
        </w:rPr>
        <w:t xml:space="preserve"> [16].</w:t>
      </w:r>
    </w:p>
    <w:p w14:paraId="16F3D07F" w14:textId="33DA5A76" w:rsidR="00113636" w:rsidRPr="003760FD" w:rsidRDefault="0073647D" w:rsidP="0073647D">
      <w:pPr>
        <w:rPr>
          <w:rFonts w:ascii="Arial" w:hAnsi="Arial" w:cs="Arial"/>
        </w:rPr>
      </w:pPr>
      <w:r w:rsidRPr="003760FD">
        <w:rPr>
          <w:rFonts w:ascii="Arial" w:hAnsi="Arial" w:cs="Arial"/>
        </w:rPr>
        <w:t>The presence of antibiotics in aquatic environments is particularly concerning due to their impact on microbial communities</w:t>
      </w:r>
      <w:r w:rsidR="009560B7" w:rsidRPr="003760FD">
        <w:rPr>
          <w:rFonts w:ascii="Arial" w:hAnsi="Arial" w:cs="Arial"/>
        </w:rPr>
        <w:t>.</w:t>
      </w:r>
      <w:r w:rsidRPr="003760FD">
        <w:rPr>
          <w:rFonts w:ascii="Arial" w:hAnsi="Arial" w:cs="Arial"/>
        </w:rPr>
        <w:t xml:space="preserve"> </w:t>
      </w:r>
      <w:r w:rsidR="009560B7" w:rsidRPr="003760FD">
        <w:rPr>
          <w:rFonts w:ascii="Arial" w:hAnsi="Arial" w:cs="Arial"/>
        </w:rPr>
        <w:t>This can lead</w:t>
      </w:r>
      <w:r w:rsidRPr="003760FD">
        <w:rPr>
          <w:rFonts w:ascii="Arial" w:hAnsi="Arial" w:cs="Arial"/>
        </w:rPr>
        <w:t xml:space="preserve"> promotion of antibiotic-resistant bacteria. Antibiotics can disrupt the balance of natural microbial populations</w:t>
      </w:r>
      <w:r w:rsidR="009560B7" w:rsidRPr="003760FD">
        <w:rPr>
          <w:rFonts w:ascii="Arial" w:hAnsi="Arial" w:cs="Arial"/>
        </w:rPr>
        <w:t>.</w:t>
      </w:r>
      <w:r w:rsidRPr="003760FD">
        <w:rPr>
          <w:rFonts w:ascii="Arial" w:hAnsi="Arial" w:cs="Arial"/>
        </w:rPr>
        <w:t xml:space="preserve"> </w:t>
      </w:r>
      <w:r w:rsidR="009560B7" w:rsidRPr="003760FD">
        <w:rPr>
          <w:rFonts w:ascii="Arial" w:hAnsi="Arial" w:cs="Arial"/>
        </w:rPr>
        <w:t xml:space="preserve">This can </w:t>
      </w:r>
      <w:r w:rsidRPr="003760FD">
        <w:rPr>
          <w:rFonts w:ascii="Arial" w:hAnsi="Arial" w:cs="Arial"/>
        </w:rPr>
        <w:t xml:space="preserve">impair important ecosystem functions such as nutrient cycling and decomposition </w:t>
      </w:r>
      <w:r w:rsidR="00FA78EC">
        <w:rPr>
          <w:rFonts w:ascii="Arial" w:hAnsi="Arial" w:cs="Arial"/>
        </w:rPr>
        <w:t>[3]</w:t>
      </w:r>
      <w:r w:rsidRPr="003760FD">
        <w:rPr>
          <w:rFonts w:ascii="Arial" w:hAnsi="Arial" w:cs="Arial"/>
        </w:rPr>
        <w:t>. Moreover, the emergence of antibiotic-resistant bacteria in aquatic environments poses a direct threat to human health</w:t>
      </w:r>
      <w:r w:rsidR="009560B7" w:rsidRPr="003760FD">
        <w:rPr>
          <w:rFonts w:ascii="Arial" w:hAnsi="Arial" w:cs="Arial"/>
        </w:rPr>
        <w:t>.</w:t>
      </w:r>
      <w:r w:rsidRPr="003760FD">
        <w:rPr>
          <w:rFonts w:ascii="Arial" w:hAnsi="Arial" w:cs="Arial"/>
        </w:rPr>
        <w:t xml:space="preserve"> </w:t>
      </w:r>
      <w:r w:rsidR="009560B7" w:rsidRPr="003760FD">
        <w:rPr>
          <w:rFonts w:ascii="Arial" w:hAnsi="Arial" w:cs="Arial"/>
        </w:rPr>
        <w:t>T</w:t>
      </w:r>
      <w:r w:rsidRPr="003760FD">
        <w:rPr>
          <w:rFonts w:ascii="Arial" w:hAnsi="Arial" w:cs="Arial"/>
        </w:rPr>
        <w:t>hese resistant strains can be transferred to humans through contact with contaminated water or consumption of aquatic products.</w:t>
      </w:r>
      <w:r w:rsidR="00A210A1">
        <w:rPr>
          <w:rFonts w:ascii="Arial" w:hAnsi="Arial" w:cs="Arial"/>
        </w:rPr>
        <w:t xml:space="preserve"> </w:t>
      </w:r>
      <w:r w:rsidR="00113636" w:rsidRPr="00113636">
        <w:rPr>
          <w:rFonts w:ascii="Arial" w:hAnsi="Arial" w:cs="Arial"/>
        </w:rPr>
        <w:t>B</w:t>
      </w:r>
      <w:r w:rsidR="00113636">
        <w:rPr>
          <w:rFonts w:ascii="Arial" w:hAnsi="Arial" w:cs="Arial"/>
        </w:rPr>
        <w:t>eta blockers like b</w:t>
      </w:r>
      <w:r w:rsidR="00113636" w:rsidRPr="00113636">
        <w:rPr>
          <w:rFonts w:ascii="Arial" w:hAnsi="Arial" w:cs="Arial"/>
        </w:rPr>
        <w:t>isoprolol causes mortality in fish and green algae</w:t>
      </w:r>
      <w:r w:rsidR="00113636">
        <w:rPr>
          <w:rFonts w:ascii="Arial" w:hAnsi="Arial" w:cs="Arial"/>
        </w:rPr>
        <w:t xml:space="preserve"> [3].</w:t>
      </w:r>
    </w:p>
    <w:p w14:paraId="412F2D48" w14:textId="79615788" w:rsidR="0073647D" w:rsidRDefault="0073647D" w:rsidP="0073647D">
      <w:pPr>
        <w:rPr>
          <w:rFonts w:ascii="Arial" w:hAnsi="Arial" w:cs="Arial"/>
        </w:rPr>
      </w:pPr>
      <w:r w:rsidRPr="003760FD">
        <w:rPr>
          <w:rFonts w:ascii="Arial" w:hAnsi="Arial" w:cs="Arial"/>
        </w:rPr>
        <w:t xml:space="preserve">Pharmaceutical pollutants also interfere with wastewater treatment processes. </w:t>
      </w:r>
      <w:r w:rsidR="00B50F82" w:rsidRPr="003760FD">
        <w:rPr>
          <w:rFonts w:ascii="Arial" w:hAnsi="Arial" w:cs="Arial"/>
        </w:rPr>
        <w:t>C</w:t>
      </w:r>
      <w:r w:rsidRPr="003760FD">
        <w:rPr>
          <w:rFonts w:ascii="Arial" w:hAnsi="Arial" w:cs="Arial"/>
        </w:rPr>
        <w:t>ompounds such as erythromycin and ibuprofen inhibit the growth of heterotrophic biomass in MBR systems</w:t>
      </w:r>
      <w:r w:rsidR="009560B7" w:rsidRPr="003760FD">
        <w:rPr>
          <w:rFonts w:ascii="Arial" w:hAnsi="Arial" w:cs="Arial"/>
        </w:rPr>
        <w:t xml:space="preserve"> and</w:t>
      </w:r>
      <w:r w:rsidRPr="003760FD">
        <w:rPr>
          <w:rFonts w:ascii="Arial" w:hAnsi="Arial" w:cs="Arial"/>
        </w:rPr>
        <w:t xml:space="preserve"> reduc</w:t>
      </w:r>
      <w:r w:rsidR="009560B7" w:rsidRPr="003760FD">
        <w:rPr>
          <w:rFonts w:ascii="Arial" w:hAnsi="Arial" w:cs="Arial"/>
        </w:rPr>
        <w:t>e</w:t>
      </w:r>
      <w:r w:rsidRPr="003760FD">
        <w:rPr>
          <w:rFonts w:ascii="Arial" w:hAnsi="Arial" w:cs="Arial"/>
        </w:rPr>
        <w:t xml:space="preserve"> the efficiency of these treatment technologies </w:t>
      </w:r>
      <w:r w:rsidR="00FA78EC">
        <w:rPr>
          <w:rFonts w:ascii="Arial" w:hAnsi="Arial" w:cs="Arial"/>
        </w:rPr>
        <w:t>[1]</w:t>
      </w:r>
      <w:r w:rsidRPr="003760FD">
        <w:rPr>
          <w:rFonts w:ascii="Arial" w:hAnsi="Arial" w:cs="Arial"/>
        </w:rPr>
        <w:t>. This creat</w:t>
      </w:r>
      <w:r w:rsidR="009560B7" w:rsidRPr="003760FD">
        <w:rPr>
          <w:rFonts w:ascii="Arial" w:hAnsi="Arial" w:cs="Arial"/>
        </w:rPr>
        <w:t>es</w:t>
      </w:r>
      <w:r w:rsidRPr="003760FD">
        <w:rPr>
          <w:rFonts w:ascii="Arial" w:hAnsi="Arial" w:cs="Arial"/>
        </w:rPr>
        <w:t xml:space="preserve"> a vicious cycle of environmental degradation.</w:t>
      </w:r>
    </w:p>
    <w:p w14:paraId="5452757F" w14:textId="77777777" w:rsidR="006642B1" w:rsidRPr="00EA7929" w:rsidRDefault="006642B1" w:rsidP="0073647D">
      <w:pPr>
        <w:rPr>
          <w:rFonts w:ascii="Arial" w:hAnsi="Arial" w:cs="Arial"/>
        </w:rPr>
      </w:pPr>
    </w:p>
    <w:p w14:paraId="49E8FB0C" w14:textId="3BE29E80" w:rsidR="0073647D" w:rsidRPr="00EA7929" w:rsidRDefault="00082308" w:rsidP="0073647D">
      <w:pPr>
        <w:rPr>
          <w:rFonts w:ascii="Arial" w:hAnsi="Arial" w:cs="Arial"/>
          <w:b/>
          <w:bCs/>
        </w:rPr>
      </w:pPr>
      <w:r w:rsidRPr="00EA7929">
        <w:rPr>
          <w:rFonts w:ascii="Arial" w:hAnsi="Arial" w:cs="Arial"/>
          <w:b/>
          <w:bCs/>
        </w:rPr>
        <w:t>BIOREMEDIATION TECHNOLOGIES AS A SOLUTION</w:t>
      </w:r>
    </w:p>
    <w:p w14:paraId="74CF927A" w14:textId="5F511BE8" w:rsidR="00F1559D" w:rsidRDefault="00A777F0" w:rsidP="00F1559D">
      <w:pPr>
        <w:rPr>
          <w:rFonts w:ascii="Arial" w:hAnsi="Arial" w:cs="Arial"/>
        </w:rPr>
      </w:pPr>
      <w:r>
        <w:rPr>
          <w:rFonts w:ascii="Arial" w:hAnsi="Arial" w:cs="Arial"/>
        </w:rPr>
        <w:t>B</w:t>
      </w:r>
      <w:r w:rsidR="0073647D" w:rsidRPr="00EA7929">
        <w:rPr>
          <w:rFonts w:ascii="Arial" w:hAnsi="Arial" w:cs="Arial"/>
        </w:rPr>
        <w:t xml:space="preserve">ioremediation has </w:t>
      </w:r>
      <w:r w:rsidR="00220783">
        <w:rPr>
          <w:rFonts w:ascii="Arial" w:hAnsi="Arial" w:cs="Arial"/>
        </w:rPr>
        <w:t>gained momentum</w:t>
      </w:r>
      <w:r w:rsidR="0073647D" w:rsidRPr="00EA7929">
        <w:rPr>
          <w:rFonts w:ascii="Arial" w:hAnsi="Arial" w:cs="Arial"/>
        </w:rPr>
        <w:t xml:space="preserve"> as a promising solution for </w:t>
      </w:r>
      <w:r w:rsidR="00FA78EC">
        <w:rPr>
          <w:rFonts w:ascii="Arial" w:hAnsi="Arial" w:cs="Arial"/>
        </w:rPr>
        <w:t>dealing with</w:t>
      </w:r>
      <w:r w:rsidR="0073647D" w:rsidRPr="00EA7929">
        <w:rPr>
          <w:rFonts w:ascii="Arial" w:hAnsi="Arial" w:cs="Arial"/>
        </w:rPr>
        <w:t xml:space="preserve"> pharmaceutical pollution. </w:t>
      </w:r>
      <w:r>
        <w:rPr>
          <w:rFonts w:ascii="Arial" w:hAnsi="Arial" w:cs="Arial"/>
        </w:rPr>
        <w:t>This</w:t>
      </w:r>
      <w:r w:rsidR="0073647D" w:rsidRPr="00EA7929">
        <w:rPr>
          <w:rFonts w:ascii="Arial" w:hAnsi="Arial" w:cs="Arial"/>
        </w:rPr>
        <w:t xml:space="preserve"> involves the use of microorganisms </w:t>
      </w:r>
      <w:r w:rsidR="00220783">
        <w:rPr>
          <w:rFonts w:ascii="Arial" w:hAnsi="Arial" w:cs="Arial"/>
        </w:rPr>
        <w:t>primarily</w:t>
      </w:r>
      <w:r w:rsidR="0073647D" w:rsidRPr="00EA7929">
        <w:rPr>
          <w:rFonts w:ascii="Arial" w:hAnsi="Arial" w:cs="Arial"/>
        </w:rPr>
        <w:t xml:space="preserve"> bacteria and fungi, to break down or transform pharmaceutical compounds</w:t>
      </w:r>
      <w:r>
        <w:rPr>
          <w:rFonts w:ascii="Arial" w:hAnsi="Arial" w:cs="Arial"/>
        </w:rPr>
        <w:t>.</w:t>
      </w:r>
      <w:r w:rsidR="0073647D" w:rsidRPr="00EA7929">
        <w:rPr>
          <w:rFonts w:ascii="Arial" w:hAnsi="Arial" w:cs="Arial"/>
        </w:rPr>
        <w:t xml:space="preserve"> </w:t>
      </w:r>
      <w:r>
        <w:rPr>
          <w:rFonts w:ascii="Arial" w:hAnsi="Arial" w:cs="Arial"/>
        </w:rPr>
        <w:t>These transformed compounds are</w:t>
      </w:r>
      <w:r w:rsidR="0073647D" w:rsidRPr="00EA7929">
        <w:rPr>
          <w:rFonts w:ascii="Arial" w:hAnsi="Arial" w:cs="Arial"/>
        </w:rPr>
        <w:t xml:space="preserve"> less harmful forms. These biological processes </w:t>
      </w:r>
      <w:r>
        <w:rPr>
          <w:rFonts w:ascii="Arial" w:hAnsi="Arial" w:cs="Arial"/>
        </w:rPr>
        <w:t xml:space="preserve">are </w:t>
      </w:r>
      <w:r w:rsidR="0073647D" w:rsidRPr="00EA7929">
        <w:rPr>
          <w:rFonts w:ascii="Arial" w:hAnsi="Arial" w:cs="Arial"/>
        </w:rPr>
        <w:t xml:space="preserve">environmentally friendly and </w:t>
      </w:r>
      <w:r w:rsidR="00220783">
        <w:rPr>
          <w:rFonts w:ascii="Arial" w:hAnsi="Arial" w:cs="Arial"/>
        </w:rPr>
        <w:t>inexpensive</w:t>
      </w:r>
      <w:r w:rsidR="0073647D" w:rsidRPr="00446F06">
        <w:rPr>
          <w:rFonts w:ascii="Arial" w:hAnsi="Arial" w:cs="Arial"/>
        </w:rPr>
        <w:t>.</w:t>
      </w:r>
      <w:r w:rsidR="00446F06" w:rsidRPr="00446F06">
        <w:rPr>
          <w:rFonts w:ascii="Arial" w:hAnsi="Arial" w:cs="Arial"/>
        </w:rPr>
        <w:t xml:space="preserve"> </w:t>
      </w:r>
      <w:r w:rsidR="00977098">
        <w:rPr>
          <w:rFonts w:ascii="Arial" w:hAnsi="Arial" w:cs="Arial"/>
        </w:rPr>
        <w:t>Moreover</w:t>
      </w:r>
      <w:r w:rsidR="00576A5F">
        <w:rPr>
          <w:rFonts w:ascii="Arial" w:hAnsi="Arial" w:cs="Arial"/>
        </w:rPr>
        <w:t xml:space="preserve">, </w:t>
      </w:r>
      <w:r w:rsidR="00977098">
        <w:rPr>
          <w:rFonts w:ascii="Arial" w:hAnsi="Arial" w:cs="Arial"/>
        </w:rPr>
        <w:t xml:space="preserve">these methods do </w:t>
      </w:r>
      <w:r w:rsidR="00977098" w:rsidRPr="00977098">
        <w:rPr>
          <w:rFonts w:ascii="Arial" w:hAnsi="Arial" w:cs="Arial"/>
        </w:rPr>
        <w:t>not generate any secondary pollutants</w:t>
      </w:r>
      <w:r w:rsidR="00977098">
        <w:rPr>
          <w:rFonts w:ascii="Arial" w:hAnsi="Arial" w:cs="Arial"/>
        </w:rPr>
        <w:t xml:space="preserve"> [7].</w:t>
      </w:r>
      <w:r w:rsidR="00F1559D">
        <w:rPr>
          <w:rFonts w:ascii="Arial" w:hAnsi="Arial" w:cs="Arial"/>
        </w:rPr>
        <w:t xml:space="preserve"> </w:t>
      </w:r>
      <w:r w:rsidR="00756AFB" w:rsidRPr="00F47108">
        <w:rPr>
          <w:rFonts w:ascii="Arial" w:hAnsi="Arial" w:cs="Arial"/>
        </w:rPr>
        <w:t xml:space="preserve">Numerous microbial species have been found to be capable of breaking down </w:t>
      </w:r>
      <w:r w:rsidR="00756AFB">
        <w:rPr>
          <w:rFonts w:ascii="Arial" w:hAnsi="Arial" w:cs="Arial"/>
        </w:rPr>
        <w:t>pharmaceutical products</w:t>
      </w:r>
      <w:r w:rsidR="00756AFB" w:rsidRPr="00F47108">
        <w:rPr>
          <w:rFonts w:ascii="Arial" w:hAnsi="Arial" w:cs="Arial"/>
        </w:rPr>
        <w:t xml:space="preserve"> in the environment</w:t>
      </w:r>
      <w:r w:rsidR="00756AFB">
        <w:rPr>
          <w:rFonts w:ascii="Arial" w:hAnsi="Arial" w:cs="Arial"/>
        </w:rPr>
        <w:t xml:space="preserve"> </w:t>
      </w:r>
      <w:r w:rsidR="00756AFB" w:rsidRPr="00F47108">
        <w:rPr>
          <w:rFonts w:ascii="Arial" w:hAnsi="Arial" w:cs="Arial"/>
        </w:rPr>
        <w:t>including photosynthetic bacteria, lactic acid bacteria, actinomycetes, yeast, fermentation filamentous bacteria</w:t>
      </w:r>
      <w:r w:rsidR="00756AFB">
        <w:rPr>
          <w:rFonts w:ascii="Arial" w:hAnsi="Arial" w:cs="Arial"/>
        </w:rPr>
        <w:t xml:space="preserve"> </w:t>
      </w:r>
      <w:r w:rsidR="00756AFB" w:rsidRPr="00F47108">
        <w:rPr>
          <w:rFonts w:ascii="Arial" w:hAnsi="Arial" w:cs="Arial"/>
        </w:rPr>
        <w:t>and nitrated bacteria</w:t>
      </w:r>
      <w:r w:rsidR="00756AFB">
        <w:rPr>
          <w:rFonts w:ascii="Arial" w:hAnsi="Arial" w:cs="Arial"/>
        </w:rPr>
        <w:t xml:space="preserve"> [17]. </w:t>
      </w:r>
      <w:r w:rsidR="009E3D14" w:rsidRPr="009E3D14">
        <w:rPr>
          <w:rFonts w:ascii="Arial" w:hAnsi="Arial" w:cs="Arial"/>
        </w:rPr>
        <w:t xml:space="preserve">The main bioremediation techniques include </w:t>
      </w:r>
      <w:proofErr w:type="spellStart"/>
      <w:r w:rsidR="009E3D14" w:rsidRPr="009E3D14">
        <w:rPr>
          <w:rFonts w:ascii="Arial" w:hAnsi="Arial" w:cs="Arial"/>
        </w:rPr>
        <w:t>mycoremediation</w:t>
      </w:r>
      <w:proofErr w:type="spellEnd"/>
      <w:r w:rsidR="009E3D14" w:rsidRPr="009E3D14">
        <w:rPr>
          <w:rFonts w:ascii="Arial" w:hAnsi="Arial" w:cs="Arial"/>
        </w:rPr>
        <w:t xml:space="preserve"> using fungi, microbial degradation with bacteria, phytoremediation using plants, bioaugmentation with specialized microorganisms, bioventing to enhance soil biodegradation</w:t>
      </w:r>
      <w:r w:rsidR="009E3D14">
        <w:rPr>
          <w:rFonts w:ascii="Arial" w:hAnsi="Arial" w:cs="Arial"/>
        </w:rPr>
        <w:t xml:space="preserve">. </w:t>
      </w:r>
      <w:r w:rsidR="00F1559D">
        <w:rPr>
          <w:rFonts w:ascii="Arial" w:hAnsi="Arial" w:cs="Arial"/>
        </w:rPr>
        <w:t xml:space="preserve">Techniques </w:t>
      </w:r>
      <w:r w:rsidR="009E3D14">
        <w:rPr>
          <w:rFonts w:ascii="Arial" w:hAnsi="Arial" w:cs="Arial"/>
        </w:rPr>
        <w:t xml:space="preserve">that can be </w:t>
      </w:r>
      <w:r w:rsidR="00F1559D">
        <w:rPr>
          <w:rFonts w:ascii="Arial" w:hAnsi="Arial" w:cs="Arial"/>
        </w:rPr>
        <w:t xml:space="preserve">used </w:t>
      </w:r>
      <w:r w:rsidR="00F1559D" w:rsidRPr="00F1559D">
        <w:rPr>
          <w:rFonts w:ascii="Arial" w:hAnsi="Arial" w:cs="Arial"/>
        </w:rPr>
        <w:t>to eliminate pharmaceutical pollution</w:t>
      </w:r>
      <w:r w:rsidR="00F1559D">
        <w:rPr>
          <w:rFonts w:ascii="Arial" w:hAnsi="Arial" w:cs="Arial"/>
        </w:rPr>
        <w:t xml:space="preserve"> include</w:t>
      </w:r>
      <w:r w:rsidR="00F1559D" w:rsidRPr="00F1559D">
        <w:rPr>
          <w:rFonts w:ascii="Arial" w:hAnsi="Arial" w:cs="Arial"/>
        </w:rPr>
        <w:t xml:space="preserve"> aerobic and anaerobic treatment, bacterial and fungal treatment,</w:t>
      </w:r>
      <w:r w:rsidR="00F1559D">
        <w:rPr>
          <w:rFonts w:ascii="Arial" w:hAnsi="Arial" w:cs="Arial"/>
        </w:rPr>
        <w:t xml:space="preserve"> </w:t>
      </w:r>
      <w:r w:rsidR="00F1559D" w:rsidRPr="00F1559D">
        <w:rPr>
          <w:rFonts w:ascii="Arial" w:hAnsi="Arial" w:cs="Arial"/>
        </w:rPr>
        <w:t>phytoremediation, and membrane bioreactors</w:t>
      </w:r>
      <w:r w:rsidR="00F1559D">
        <w:rPr>
          <w:rFonts w:ascii="Arial" w:hAnsi="Arial" w:cs="Arial"/>
        </w:rPr>
        <w:t xml:space="preserve"> [13]</w:t>
      </w:r>
      <w:r w:rsidR="006642B1">
        <w:rPr>
          <w:rFonts w:ascii="Arial" w:hAnsi="Arial" w:cs="Arial"/>
        </w:rPr>
        <w:t>.</w:t>
      </w:r>
    </w:p>
    <w:p w14:paraId="26D4BD14" w14:textId="4A667178" w:rsidR="006642B1" w:rsidRPr="00446F06" w:rsidRDefault="006642B1" w:rsidP="00F1559D">
      <w:pPr>
        <w:rPr>
          <w:rFonts w:ascii="Arial" w:hAnsi="Arial" w:cs="Arial"/>
        </w:rPr>
      </w:pPr>
      <w:r w:rsidRPr="00C31991">
        <w:rPr>
          <w:rFonts w:ascii="Arial" w:hAnsi="Arial" w:cs="Arial"/>
          <w:noProof/>
        </w:rPr>
        <w:lastRenderedPageBreak/>
        <w:drawing>
          <wp:inline distT="0" distB="0" distL="0" distR="0" wp14:anchorId="571BF431" wp14:editId="5D3138ED">
            <wp:extent cx="5731510" cy="3366135"/>
            <wp:effectExtent l="0" t="0" r="2540" b="5715"/>
            <wp:docPr id="1571838941" name="Picture 1" descr="A diagram of different types of bioremedlation techniqu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838941" name="Picture 1" descr="A diagram of different types of bioremedlation techniques&#10;&#10;Description automatically generated"/>
                    <pic:cNvPicPr/>
                  </pic:nvPicPr>
                  <pic:blipFill>
                    <a:blip r:embed="rId8"/>
                    <a:stretch>
                      <a:fillRect/>
                    </a:stretch>
                  </pic:blipFill>
                  <pic:spPr>
                    <a:xfrm>
                      <a:off x="0" y="0"/>
                      <a:ext cx="5731510" cy="3366135"/>
                    </a:xfrm>
                    <a:prstGeom prst="rect">
                      <a:avLst/>
                    </a:prstGeom>
                  </pic:spPr>
                </pic:pic>
              </a:graphicData>
            </a:graphic>
          </wp:inline>
        </w:drawing>
      </w:r>
    </w:p>
    <w:p w14:paraId="25EBDA48" w14:textId="0C8F6CD8" w:rsidR="00C31991" w:rsidRPr="00EA7929" w:rsidRDefault="00446F06" w:rsidP="00F1559D">
      <w:pPr>
        <w:rPr>
          <w:rFonts w:ascii="Arial" w:hAnsi="Arial" w:cs="Arial"/>
        </w:rPr>
      </w:pPr>
      <w:r w:rsidRPr="00446F06">
        <w:rPr>
          <w:rFonts w:ascii="Arial" w:hAnsi="Arial" w:cs="Arial"/>
        </w:rPr>
        <w:t xml:space="preserve">The modern biological tools can prove be an inexpensive, non-chemical, and eco-friendly approach to eliminate toxic environmental contaminants and </w:t>
      </w:r>
      <w:proofErr w:type="spellStart"/>
      <w:r w:rsidRPr="00446F06">
        <w:rPr>
          <w:rFonts w:ascii="Arial" w:hAnsi="Arial" w:cs="Arial"/>
        </w:rPr>
        <w:t>maintanance</w:t>
      </w:r>
      <w:proofErr w:type="spellEnd"/>
      <w:r w:rsidRPr="00446F06">
        <w:rPr>
          <w:rFonts w:ascii="Arial" w:hAnsi="Arial" w:cs="Arial"/>
        </w:rPr>
        <w:t xml:space="preserve"> of sustainability [4].</w:t>
      </w:r>
      <w:r w:rsidR="007D49C4">
        <w:rPr>
          <w:rFonts w:ascii="Arial" w:hAnsi="Arial" w:cs="Arial"/>
        </w:rPr>
        <w:t xml:space="preserve"> T</w:t>
      </w:r>
      <w:r w:rsidR="007D49C4" w:rsidRPr="007D49C4">
        <w:rPr>
          <w:rFonts w:ascii="Arial" w:hAnsi="Arial" w:cs="Arial"/>
        </w:rPr>
        <w:t>he rapid growth of this field</w:t>
      </w:r>
      <w:r w:rsidR="007D49C4">
        <w:rPr>
          <w:rFonts w:ascii="Arial" w:hAnsi="Arial" w:cs="Arial"/>
        </w:rPr>
        <w:t xml:space="preserve"> is attributed to n</w:t>
      </w:r>
      <w:r w:rsidR="007D49C4" w:rsidRPr="007D49C4">
        <w:rPr>
          <w:rFonts w:ascii="Arial" w:hAnsi="Arial" w:cs="Arial"/>
        </w:rPr>
        <w:t>ew tools and techniques for use of bioremediation in situ, in biofilters, and in bioreactors</w:t>
      </w:r>
      <w:r w:rsidR="00F1559D">
        <w:rPr>
          <w:rFonts w:ascii="Arial" w:hAnsi="Arial" w:cs="Arial"/>
        </w:rPr>
        <w:t xml:space="preserve"> It is</w:t>
      </w:r>
      <w:r w:rsidR="00F1559D" w:rsidRPr="00F1559D">
        <w:rPr>
          <w:rFonts w:ascii="Arial" w:hAnsi="Arial" w:cs="Arial"/>
        </w:rPr>
        <w:t xml:space="preserve"> anticipate</w:t>
      </w:r>
      <w:r w:rsidR="00F1559D">
        <w:rPr>
          <w:rFonts w:ascii="Arial" w:hAnsi="Arial" w:cs="Arial"/>
        </w:rPr>
        <w:t>d</w:t>
      </w:r>
      <w:r w:rsidR="00F1559D" w:rsidRPr="00F1559D">
        <w:rPr>
          <w:rFonts w:ascii="Arial" w:hAnsi="Arial" w:cs="Arial"/>
        </w:rPr>
        <w:t xml:space="preserve"> that it </w:t>
      </w:r>
      <w:r w:rsidR="00F1559D">
        <w:rPr>
          <w:rFonts w:ascii="Arial" w:hAnsi="Arial" w:cs="Arial"/>
        </w:rPr>
        <w:t>this technique</w:t>
      </w:r>
      <w:r w:rsidR="00F1559D" w:rsidRPr="00F1559D">
        <w:rPr>
          <w:rFonts w:ascii="Arial" w:hAnsi="Arial" w:cs="Arial"/>
        </w:rPr>
        <w:t xml:space="preserve"> play an increasingly important role as a result of new and emerging techniques and processes.</w:t>
      </w:r>
      <w:r w:rsidR="007D49C4">
        <w:rPr>
          <w:rFonts w:ascii="Arial" w:hAnsi="Arial" w:cs="Arial"/>
        </w:rPr>
        <w:t xml:space="preserve"> [12].</w:t>
      </w:r>
      <w:r w:rsidR="006642B1">
        <w:rPr>
          <w:rFonts w:ascii="Arial" w:hAnsi="Arial" w:cs="Arial"/>
        </w:rPr>
        <w:t xml:space="preserve"> </w:t>
      </w:r>
      <w:proofErr w:type="spellStart"/>
      <w:r w:rsidR="006642B1" w:rsidRPr="006642B1">
        <w:rPr>
          <w:rFonts w:ascii="Arial" w:hAnsi="Arial" w:cs="Arial"/>
        </w:rPr>
        <w:t>Mycoremediation</w:t>
      </w:r>
      <w:proofErr w:type="spellEnd"/>
      <w:r w:rsidR="006642B1" w:rsidRPr="006642B1">
        <w:rPr>
          <w:rFonts w:ascii="Arial" w:hAnsi="Arial" w:cs="Arial"/>
        </w:rPr>
        <w:t xml:space="preserve"> and microbial degradation using bacteria are </w:t>
      </w:r>
      <w:r w:rsidR="009E3D14">
        <w:rPr>
          <w:rFonts w:ascii="Arial" w:hAnsi="Arial" w:cs="Arial"/>
        </w:rPr>
        <w:t>potentially useful</w:t>
      </w:r>
      <w:r w:rsidR="006642B1" w:rsidRPr="006642B1">
        <w:rPr>
          <w:rFonts w:ascii="Arial" w:hAnsi="Arial" w:cs="Arial"/>
        </w:rPr>
        <w:t xml:space="preserve"> bioremediation </w:t>
      </w:r>
      <w:r w:rsidR="006642B1">
        <w:rPr>
          <w:rFonts w:ascii="Arial" w:hAnsi="Arial" w:cs="Arial"/>
        </w:rPr>
        <w:t xml:space="preserve">techniques </w:t>
      </w:r>
      <w:r w:rsidR="009E3D14">
        <w:rPr>
          <w:rFonts w:ascii="Arial" w:hAnsi="Arial" w:cs="Arial"/>
        </w:rPr>
        <w:t>and</w:t>
      </w:r>
      <w:r w:rsidR="006642B1">
        <w:rPr>
          <w:rFonts w:ascii="Arial" w:hAnsi="Arial" w:cs="Arial"/>
        </w:rPr>
        <w:t xml:space="preserve"> are explained as follows.</w:t>
      </w:r>
    </w:p>
    <w:p w14:paraId="4B41728F" w14:textId="008A9D05" w:rsidR="00091101" w:rsidRPr="00091101" w:rsidRDefault="00091101" w:rsidP="00091101">
      <w:pPr>
        <w:rPr>
          <w:rFonts w:ascii="Arial" w:hAnsi="Arial" w:cs="Arial"/>
          <w:b/>
          <w:bCs/>
        </w:rPr>
      </w:pPr>
      <w:proofErr w:type="spellStart"/>
      <w:r w:rsidRPr="00091101">
        <w:rPr>
          <w:rFonts w:ascii="Arial" w:hAnsi="Arial" w:cs="Arial"/>
          <w:b/>
          <w:bCs/>
        </w:rPr>
        <w:t>Mycoremediation</w:t>
      </w:r>
      <w:proofErr w:type="spellEnd"/>
    </w:p>
    <w:p w14:paraId="6C5D7F24" w14:textId="51BBAC64" w:rsidR="0073647D" w:rsidRPr="00091101" w:rsidRDefault="0073647D" w:rsidP="00F7619C">
      <w:pPr>
        <w:rPr>
          <w:rFonts w:ascii="Arial" w:hAnsi="Arial" w:cs="Arial"/>
        </w:rPr>
      </w:pPr>
      <w:r w:rsidRPr="00091101">
        <w:rPr>
          <w:rFonts w:ascii="Arial" w:hAnsi="Arial" w:cs="Arial"/>
        </w:rPr>
        <w:t xml:space="preserve">One of the most promising bioremediation strategies is </w:t>
      </w:r>
      <w:proofErr w:type="spellStart"/>
      <w:r w:rsidRPr="00091101">
        <w:rPr>
          <w:rFonts w:ascii="Arial" w:hAnsi="Arial" w:cs="Arial"/>
        </w:rPr>
        <w:t>mycoremediation</w:t>
      </w:r>
      <w:proofErr w:type="spellEnd"/>
      <w:r w:rsidR="00A777F0" w:rsidRPr="00091101">
        <w:rPr>
          <w:rFonts w:ascii="Arial" w:hAnsi="Arial" w:cs="Arial"/>
        </w:rPr>
        <w:t>.</w:t>
      </w:r>
      <w:r w:rsidRPr="00091101">
        <w:rPr>
          <w:rFonts w:ascii="Arial" w:hAnsi="Arial" w:cs="Arial"/>
        </w:rPr>
        <w:t xml:space="preserve"> </w:t>
      </w:r>
      <w:r w:rsidR="00A777F0" w:rsidRPr="00091101">
        <w:rPr>
          <w:rFonts w:ascii="Arial" w:hAnsi="Arial" w:cs="Arial"/>
        </w:rPr>
        <w:t>This technique</w:t>
      </w:r>
      <w:r w:rsidRPr="00091101">
        <w:rPr>
          <w:rFonts w:ascii="Arial" w:hAnsi="Arial" w:cs="Arial"/>
        </w:rPr>
        <w:t xml:space="preserve"> utilizes fungi, particularly white-rot fungi, to degrade pharmaceutical pollutants. White-rot fungi are known for their ability to secrete lignin-degrading enzymes</w:t>
      </w:r>
      <w:r w:rsidR="00A777F0" w:rsidRPr="00091101">
        <w:rPr>
          <w:rFonts w:ascii="Arial" w:hAnsi="Arial" w:cs="Arial"/>
        </w:rPr>
        <w:t xml:space="preserve"> like</w:t>
      </w:r>
      <w:r w:rsidRPr="00091101">
        <w:rPr>
          <w:rFonts w:ascii="Arial" w:hAnsi="Arial" w:cs="Arial"/>
        </w:rPr>
        <w:t xml:space="preserve"> laccases and peroxidases</w:t>
      </w:r>
      <w:r w:rsidR="00A777F0" w:rsidRPr="00091101">
        <w:rPr>
          <w:rFonts w:ascii="Arial" w:hAnsi="Arial" w:cs="Arial"/>
        </w:rPr>
        <w:t>.</w:t>
      </w:r>
      <w:r w:rsidRPr="00091101">
        <w:rPr>
          <w:rFonts w:ascii="Arial" w:hAnsi="Arial" w:cs="Arial"/>
        </w:rPr>
        <w:t xml:space="preserve"> </w:t>
      </w:r>
      <w:r w:rsidR="00A777F0" w:rsidRPr="00091101">
        <w:rPr>
          <w:rFonts w:ascii="Arial" w:hAnsi="Arial" w:cs="Arial"/>
        </w:rPr>
        <w:t>These</w:t>
      </w:r>
      <w:r w:rsidRPr="00091101">
        <w:rPr>
          <w:rFonts w:ascii="Arial" w:hAnsi="Arial" w:cs="Arial"/>
        </w:rPr>
        <w:t xml:space="preserve"> can break down a wide range of organic pollutants, including pharmaceuticals </w:t>
      </w:r>
      <w:r w:rsidR="00FA78EC" w:rsidRPr="00091101">
        <w:rPr>
          <w:rFonts w:ascii="Arial" w:hAnsi="Arial" w:cs="Arial"/>
        </w:rPr>
        <w:t>[3]</w:t>
      </w:r>
      <w:r w:rsidRPr="00091101">
        <w:rPr>
          <w:rFonts w:ascii="Arial" w:hAnsi="Arial" w:cs="Arial"/>
        </w:rPr>
        <w:t xml:space="preserve">. These enzymes are highly nonspecific, </w:t>
      </w:r>
      <w:r w:rsidR="00A777F0" w:rsidRPr="00091101">
        <w:rPr>
          <w:rFonts w:ascii="Arial" w:hAnsi="Arial" w:cs="Arial"/>
        </w:rPr>
        <w:t>i.e.</w:t>
      </w:r>
      <w:r w:rsidRPr="00091101">
        <w:rPr>
          <w:rFonts w:ascii="Arial" w:hAnsi="Arial" w:cs="Arial"/>
        </w:rPr>
        <w:t xml:space="preserve"> they can target various pharmaceutical compounds</w:t>
      </w:r>
      <w:r w:rsidR="00A777F0" w:rsidRPr="00091101">
        <w:rPr>
          <w:rFonts w:ascii="Arial" w:hAnsi="Arial" w:cs="Arial"/>
        </w:rPr>
        <w:t>.</w:t>
      </w:r>
      <w:r w:rsidRPr="00091101">
        <w:rPr>
          <w:rFonts w:ascii="Arial" w:hAnsi="Arial" w:cs="Arial"/>
        </w:rPr>
        <w:t xml:space="preserve"> </w:t>
      </w:r>
      <w:r w:rsidR="00F7619C">
        <w:rPr>
          <w:rFonts w:ascii="Arial" w:hAnsi="Arial" w:cs="Arial"/>
        </w:rPr>
        <w:t>Following tools and enzymes can be used</w:t>
      </w:r>
      <w:r w:rsidR="00A2694C">
        <w:rPr>
          <w:rFonts w:ascii="Arial" w:hAnsi="Arial" w:cs="Arial"/>
        </w:rPr>
        <w:t>-</w:t>
      </w:r>
      <w:r w:rsidR="00F7619C">
        <w:rPr>
          <w:rFonts w:ascii="Arial" w:hAnsi="Arial" w:cs="Arial"/>
        </w:rPr>
        <w:t xml:space="preserve"> r</w:t>
      </w:r>
      <w:r w:rsidR="00F7619C" w:rsidRPr="00F7619C">
        <w:rPr>
          <w:rFonts w:ascii="Arial" w:hAnsi="Arial" w:cs="Arial"/>
        </w:rPr>
        <w:t>estriction enzymes (</w:t>
      </w:r>
      <w:proofErr w:type="spellStart"/>
      <w:r w:rsidR="00F7619C" w:rsidRPr="00F7619C">
        <w:rPr>
          <w:rFonts w:ascii="Arial" w:hAnsi="Arial" w:cs="Arial"/>
        </w:rPr>
        <w:t>EcoRI</w:t>
      </w:r>
      <w:proofErr w:type="spellEnd"/>
      <w:r w:rsidR="00F7619C" w:rsidRPr="00F7619C">
        <w:rPr>
          <w:rFonts w:ascii="Arial" w:hAnsi="Arial" w:cs="Arial"/>
        </w:rPr>
        <w:t xml:space="preserve">, </w:t>
      </w:r>
      <w:proofErr w:type="spellStart"/>
      <w:r w:rsidR="00F7619C" w:rsidRPr="00F7619C">
        <w:rPr>
          <w:rFonts w:ascii="Arial" w:hAnsi="Arial" w:cs="Arial"/>
        </w:rPr>
        <w:t>HindIII</w:t>
      </w:r>
      <w:proofErr w:type="spellEnd"/>
      <w:r w:rsidR="00A2694C">
        <w:rPr>
          <w:rFonts w:ascii="Arial" w:hAnsi="Arial" w:cs="Arial"/>
        </w:rPr>
        <w:t xml:space="preserve">, </w:t>
      </w:r>
      <w:r w:rsidR="00F7619C" w:rsidRPr="00F7619C">
        <w:rPr>
          <w:rFonts w:ascii="Arial" w:hAnsi="Arial" w:cs="Arial"/>
        </w:rPr>
        <w:t>DNA cutting</w:t>
      </w:r>
      <w:r w:rsidR="00A2694C">
        <w:rPr>
          <w:rFonts w:ascii="Arial" w:hAnsi="Arial" w:cs="Arial"/>
        </w:rPr>
        <w:t>)</w:t>
      </w:r>
      <w:r w:rsidR="00F7619C">
        <w:rPr>
          <w:rFonts w:ascii="Arial" w:hAnsi="Arial" w:cs="Arial"/>
        </w:rPr>
        <w:t xml:space="preserve">; </w:t>
      </w:r>
      <w:r w:rsidR="00F7619C" w:rsidRPr="00F7619C">
        <w:rPr>
          <w:rFonts w:ascii="Arial" w:hAnsi="Arial" w:cs="Arial"/>
        </w:rPr>
        <w:t>DNA ligase (T4 DNA ligase</w:t>
      </w:r>
      <w:r w:rsidR="00A2694C">
        <w:rPr>
          <w:rFonts w:ascii="Arial" w:hAnsi="Arial" w:cs="Arial"/>
        </w:rPr>
        <w:t xml:space="preserve">, </w:t>
      </w:r>
      <w:r w:rsidR="00F7619C" w:rsidRPr="00F7619C">
        <w:rPr>
          <w:rFonts w:ascii="Arial" w:hAnsi="Arial" w:cs="Arial"/>
        </w:rPr>
        <w:t>DNA joining</w:t>
      </w:r>
      <w:r w:rsidR="00A2694C">
        <w:rPr>
          <w:rFonts w:ascii="Arial" w:hAnsi="Arial" w:cs="Arial"/>
        </w:rPr>
        <w:t>)</w:t>
      </w:r>
      <w:r w:rsidR="00F7619C">
        <w:rPr>
          <w:rFonts w:ascii="Arial" w:hAnsi="Arial" w:cs="Arial"/>
        </w:rPr>
        <w:t xml:space="preserve">; </w:t>
      </w:r>
      <w:r w:rsidR="00F7619C" w:rsidRPr="00F7619C">
        <w:rPr>
          <w:rFonts w:ascii="Arial" w:hAnsi="Arial" w:cs="Arial"/>
        </w:rPr>
        <w:t xml:space="preserve">T4 polynucleotide kinase </w:t>
      </w:r>
      <w:r w:rsidR="00A2694C">
        <w:rPr>
          <w:rFonts w:ascii="Arial" w:hAnsi="Arial" w:cs="Arial"/>
        </w:rPr>
        <w:t>(</w:t>
      </w:r>
      <w:r w:rsidR="00F7619C" w:rsidRPr="00F7619C">
        <w:rPr>
          <w:rFonts w:ascii="Arial" w:hAnsi="Arial" w:cs="Arial"/>
        </w:rPr>
        <w:t>DNA phosphorylation</w:t>
      </w:r>
      <w:r w:rsidR="00A2694C">
        <w:rPr>
          <w:rFonts w:ascii="Arial" w:hAnsi="Arial" w:cs="Arial"/>
        </w:rPr>
        <w:t>)</w:t>
      </w:r>
      <w:r w:rsidR="00F7619C">
        <w:rPr>
          <w:rFonts w:ascii="Arial" w:hAnsi="Arial" w:cs="Arial"/>
        </w:rPr>
        <w:t>; a</w:t>
      </w:r>
      <w:r w:rsidR="00F7619C" w:rsidRPr="00F7619C">
        <w:rPr>
          <w:rFonts w:ascii="Arial" w:hAnsi="Arial" w:cs="Arial"/>
        </w:rPr>
        <w:t xml:space="preserve">lkaline phosphatase </w:t>
      </w:r>
      <w:r w:rsidR="00A2694C">
        <w:rPr>
          <w:rFonts w:ascii="Arial" w:hAnsi="Arial" w:cs="Arial"/>
        </w:rPr>
        <w:t>(</w:t>
      </w:r>
      <w:r w:rsidR="00F7619C" w:rsidRPr="00F7619C">
        <w:rPr>
          <w:rFonts w:ascii="Arial" w:hAnsi="Arial" w:cs="Arial"/>
        </w:rPr>
        <w:t>DNA dephosphorylation</w:t>
      </w:r>
      <w:r w:rsidR="00A2694C">
        <w:rPr>
          <w:rFonts w:ascii="Arial" w:hAnsi="Arial" w:cs="Arial"/>
        </w:rPr>
        <w:t>)</w:t>
      </w:r>
      <w:r w:rsidR="00F7619C">
        <w:rPr>
          <w:rFonts w:ascii="Arial" w:hAnsi="Arial" w:cs="Arial"/>
        </w:rPr>
        <w:t>; r</w:t>
      </w:r>
      <w:r w:rsidR="00F7619C" w:rsidRPr="00F7619C">
        <w:rPr>
          <w:rFonts w:ascii="Arial" w:hAnsi="Arial" w:cs="Arial"/>
        </w:rPr>
        <w:t xml:space="preserve">everse transcriptase </w:t>
      </w:r>
      <w:r w:rsidR="00A2694C">
        <w:rPr>
          <w:rFonts w:ascii="Arial" w:hAnsi="Arial" w:cs="Arial"/>
        </w:rPr>
        <w:t>(</w:t>
      </w:r>
      <w:r w:rsidR="00F7619C" w:rsidRPr="00F7619C">
        <w:rPr>
          <w:rFonts w:ascii="Arial" w:hAnsi="Arial" w:cs="Arial"/>
        </w:rPr>
        <w:t>RNA to DNA conversion</w:t>
      </w:r>
      <w:r w:rsidR="00A2694C">
        <w:rPr>
          <w:rFonts w:ascii="Arial" w:hAnsi="Arial" w:cs="Arial"/>
        </w:rPr>
        <w:t>)</w:t>
      </w:r>
      <w:r w:rsidR="00F7619C">
        <w:rPr>
          <w:rFonts w:ascii="Arial" w:hAnsi="Arial" w:cs="Arial"/>
        </w:rPr>
        <w:t>; c</w:t>
      </w:r>
      <w:r w:rsidR="00F7619C" w:rsidRPr="00F7619C">
        <w:rPr>
          <w:rFonts w:ascii="Arial" w:hAnsi="Arial" w:cs="Arial"/>
        </w:rPr>
        <w:t xml:space="preserve">ellulase </w:t>
      </w:r>
      <w:r w:rsidR="00A2694C">
        <w:rPr>
          <w:rFonts w:ascii="Arial" w:hAnsi="Arial" w:cs="Arial"/>
        </w:rPr>
        <w:t>(</w:t>
      </w:r>
      <w:r w:rsidR="00F7619C">
        <w:rPr>
          <w:rFonts w:ascii="Arial" w:hAnsi="Arial" w:cs="Arial"/>
        </w:rPr>
        <w:t>c</w:t>
      </w:r>
      <w:r w:rsidR="00F7619C" w:rsidRPr="00F7619C">
        <w:rPr>
          <w:rFonts w:ascii="Arial" w:hAnsi="Arial" w:cs="Arial"/>
        </w:rPr>
        <w:t>ell wall degradation</w:t>
      </w:r>
      <w:r w:rsidR="00A2694C">
        <w:rPr>
          <w:rFonts w:ascii="Arial" w:hAnsi="Arial" w:cs="Arial"/>
        </w:rPr>
        <w:t>)</w:t>
      </w:r>
      <w:r w:rsidR="00F7619C">
        <w:rPr>
          <w:rFonts w:ascii="Arial" w:hAnsi="Arial" w:cs="Arial"/>
        </w:rPr>
        <w:t>; p</w:t>
      </w:r>
      <w:r w:rsidR="00F7619C" w:rsidRPr="00F7619C">
        <w:rPr>
          <w:rFonts w:ascii="Arial" w:hAnsi="Arial" w:cs="Arial"/>
        </w:rPr>
        <w:t xml:space="preserve">rotease </w:t>
      </w:r>
      <w:r w:rsidR="00A2694C">
        <w:rPr>
          <w:rFonts w:ascii="Arial" w:hAnsi="Arial" w:cs="Arial"/>
        </w:rPr>
        <w:t>(</w:t>
      </w:r>
      <w:r w:rsidR="00F7619C">
        <w:rPr>
          <w:rFonts w:ascii="Arial" w:hAnsi="Arial" w:cs="Arial"/>
        </w:rPr>
        <w:t>p</w:t>
      </w:r>
      <w:r w:rsidR="00F7619C" w:rsidRPr="00F7619C">
        <w:rPr>
          <w:rFonts w:ascii="Arial" w:hAnsi="Arial" w:cs="Arial"/>
        </w:rPr>
        <w:t>rotein degradation</w:t>
      </w:r>
      <w:r w:rsidR="00A2694C">
        <w:rPr>
          <w:rFonts w:ascii="Arial" w:hAnsi="Arial" w:cs="Arial"/>
        </w:rPr>
        <w:t>)</w:t>
      </w:r>
      <w:r w:rsidR="00F7619C">
        <w:rPr>
          <w:rFonts w:ascii="Arial" w:hAnsi="Arial" w:cs="Arial"/>
        </w:rPr>
        <w:t>; l</w:t>
      </w:r>
      <w:r w:rsidR="00F7619C" w:rsidRPr="00F7619C">
        <w:rPr>
          <w:rFonts w:ascii="Arial" w:hAnsi="Arial" w:cs="Arial"/>
        </w:rPr>
        <w:t xml:space="preserve">ipase </w:t>
      </w:r>
      <w:r w:rsidR="00A2694C">
        <w:rPr>
          <w:rFonts w:ascii="Arial" w:hAnsi="Arial" w:cs="Arial"/>
        </w:rPr>
        <w:t>(</w:t>
      </w:r>
      <w:r w:rsidR="00F7619C">
        <w:rPr>
          <w:rFonts w:ascii="Arial" w:hAnsi="Arial" w:cs="Arial"/>
        </w:rPr>
        <w:t>l</w:t>
      </w:r>
      <w:r w:rsidR="00F7619C" w:rsidRPr="00F7619C">
        <w:rPr>
          <w:rFonts w:ascii="Arial" w:hAnsi="Arial" w:cs="Arial"/>
        </w:rPr>
        <w:t>ipid degradation</w:t>
      </w:r>
      <w:r w:rsidR="00A2694C">
        <w:rPr>
          <w:rFonts w:ascii="Arial" w:hAnsi="Arial" w:cs="Arial"/>
        </w:rPr>
        <w:t>)</w:t>
      </w:r>
      <w:r w:rsidR="00F7619C">
        <w:rPr>
          <w:rFonts w:ascii="Arial" w:hAnsi="Arial" w:cs="Arial"/>
        </w:rPr>
        <w:t xml:space="preserve"> and p</w:t>
      </w:r>
      <w:r w:rsidR="00F7619C" w:rsidRPr="00F7619C">
        <w:rPr>
          <w:rFonts w:ascii="Arial" w:hAnsi="Arial" w:cs="Arial"/>
        </w:rPr>
        <w:t xml:space="preserve">eroxidase </w:t>
      </w:r>
      <w:r w:rsidR="00A2694C">
        <w:rPr>
          <w:rFonts w:ascii="Arial" w:hAnsi="Arial" w:cs="Arial"/>
        </w:rPr>
        <w:t>(</w:t>
      </w:r>
      <w:r w:rsidR="00F7619C">
        <w:rPr>
          <w:rFonts w:ascii="Arial" w:hAnsi="Arial" w:cs="Arial"/>
        </w:rPr>
        <w:t>o</w:t>
      </w:r>
      <w:r w:rsidR="00F7619C" w:rsidRPr="00F7619C">
        <w:rPr>
          <w:rFonts w:ascii="Arial" w:hAnsi="Arial" w:cs="Arial"/>
        </w:rPr>
        <w:t>xidative degradation</w:t>
      </w:r>
      <w:r w:rsidR="00A2694C">
        <w:rPr>
          <w:rFonts w:ascii="Arial" w:hAnsi="Arial" w:cs="Arial"/>
        </w:rPr>
        <w:t>)</w:t>
      </w:r>
      <w:r w:rsidR="00F7619C">
        <w:rPr>
          <w:rFonts w:ascii="Arial" w:hAnsi="Arial" w:cs="Arial"/>
        </w:rPr>
        <w:t xml:space="preserve"> [15]. </w:t>
      </w:r>
      <w:r w:rsidR="00A777F0" w:rsidRPr="00091101">
        <w:rPr>
          <w:rFonts w:ascii="Arial" w:hAnsi="Arial" w:cs="Arial"/>
        </w:rPr>
        <w:t>Even</w:t>
      </w:r>
      <w:r w:rsidRPr="00091101">
        <w:rPr>
          <w:rFonts w:ascii="Arial" w:hAnsi="Arial" w:cs="Arial"/>
        </w:rPr>
        <w:t xml:space="preserve"> those that are resistant to other forms of treatment</w:t>
      </w:r>
      <w:r w:rsidR="00A777F0" w:rsidRPr="00091101">
        <w:rPr>
          <w:rFonts w:ascii="Arial" w:hAnsi="Arial" w:cs="Arial"/>
        </w:rPr>
        <w:t xml:space="preserve"> can be transformed</w:t>
      </w:r>
      <w:r w:rsidRPr="00091101">
        <w:rPr>
          <w:rFonts w:ascii="Arial" w:hAnsi="Arial" w:cs="Arial"/>
        </w:rPr>
        <w:t>.</w:t>
      </w:r>
      <w:r w:rsidR="001527A0" w:rsidRPr="00091101">
        <w:rPr>
          <w:rFonts w:ascii="Arial" w:hAnsi="Arial" w:cs="Arial"/>
        </w:rPr>
        <w:t xml:space="preserve"> </w:t>
      </w:r>
      <w:r w:rsidR="00F64749" w:rsidRPr="00091101">
        <w:rPr>
          <w:rFonts w:ascii="Arial" w:hAnsi="Arial" w:cs="Arial"/>
        </w:rPr>
        <w:t>E</w:t>
      </w:r>
      <w:r w:rsidR="001527A0" w:rsidRPr="00091101">
        <w:rPr>
          <w:rFonts w:ascii="Arial" w:hAnsi="Arial" w:cs="Arial"/>
        </w:rPr>
        <w:t>ven under harsh environmental conditions</w:t>
      </w:r>
      <w:r w:rsidR="00F64749" w:rsidRPr="00091101">
        <w:rPr>
          <w:rFonts w:ascii="Arial" w:hAnsi="Arial" w:cs="Arial"/>
        </w:rPr>
        <w:t xml:space="preserve"> Fungi have ability </w:t>
      </w:r>
      <w:r w:rsidR="001527A0" w:rsidRPr="00091101">
        <w:rPr>
          <w:rFonts w:ascii="Arial" w:hAnsi="Arial" w:cs="Arial"/>
        </w:rPr>
        <w:t>to colonise a large array of heterogeneous habitats. I</w:t>
      </w:r>
      <w:r w:rsidR="00F64749" w:rsidRPr="00091101">
        <w:rPr>
          <w:rFonts w:ascii="Arial" w:hAnsi="Arial" w:cs="Arial"/>
        </w:rPr>
        <w:t xml:space="preserve">t can decompose </w:t>
      </w:r>
      <w:r w:rsidR="001527A0" w:rsidRPr="00091101">
        <w:rPr>
          <w:rFonts w:ascii="Arial" w:hAnsi="Arial" w:cs="Arial"/>
        </w:rPr>
        <w:t>organic matter and biotic and abiotic surfaces can be quickly colonised</w:t>
      </w:r>
      <w:r w:rsidR="00F64749" w:rsidRPr="00091101">
        <w:rPr>
          <w:rFonts w:ascii="Arial" w:hAnsi="Arial" w:cs="Arial"/>
        </w:rPr>
        <w:t xml:space="preserve"> [11]</w:t>
      </w:r>
      <w:r w:rsidR="001527A0" w:rsidRPr="00091101">
        <w:rPr>
          <w:rFonts w:ascii="Arial" w:hAnsi="Arial" w:cs="Arial"/>
        </w:rPr>
        <w:t>.</w:t>
      </w:r>
    </w:p>
    <w:p w14:paraId="30F11873" w14:textId="76A7EA41" w:rsidR="00576A5F" w:rsidRPr="00EA7929" w:rsidRDefault="003D267F" w:rsidP="0073647D">
      <w:pPr>
        <w:rPr>
          <w:rFonts w:ascii="Arial" w:hAnsi="Arial" w:cs="Arial"/>
        </w:rPr>
      </w:pPr>
      <w:r w:rsidRPr="003D267F">
        <w:rPr>
          <w:rFonts w:ascii="Arial" w:hAnsi="Arial" w:cs="Arial"/>
        </w:rPr>
        <w:t>T</w:t>
      </w:r>
      <w:r w:rsidR="00576A5F" w:rsidRPr="003D267F">
        <w:rPr>
          <w:rFonts w:ascii="Arial" w:hAnsi="Arial" w:cs="Arial"/>
        </w:rPr>
        <w:t xml:space="preserve">he conventional direct application of microorganisms </w:t>
      </w:r>
      <w:r w:rsidRPr="003D267F">
        <w:rPr>
          <w:rFonts w:ascii="Arial" w:hAnsi="Arial" w:cs="Arial"/>
        </w:rPr>
        <w:t>involves</w:t>
      </w:r>
      <w:r w:rsidR="00576A5F" w:rsidRPr="003D267F">
        <w:rPr>
          <w:rFonts w:ascii="Arial" w:hAnsi="Arial" w:cs="Arial"/>
        </w:rPr>
        <w:t xml:space="preserve"> </w:t>
      </w:r>
      <w:r w:rsidRPr="003D267F">
        <w:rPr>
          <w:rFonts w:ascii="Arial" w:hAnsi="Arial" w:cs="Arial"/>
        </w:rPr>
        <w:t xml:space="preserve">freely exposing </w:t>
      </w:r>
      <w:r w:rsidR="00576A5F" w:rsidRPr="003D267F">
        <w:rPr>
          <w:rFonts w:ascii="Arial" w:hAnsi="Arial" w:cs="Arial"/>
        </w:rPr>
        <w:t>microbial cells to the contaminated waste media in soil, air, or water</w:t>
      </w:r>
      <w:r w:rsidRPr="003D267F">
        <w:rPr>
          <w:rFonts w:ascii="Arial" w:hAnsi="Arial" w:cs="Arial"/>
        </w:rPr>
        <w:t>.</w:t>
      </w:r>
      <w:r w:rsidR="00576A5F" w:rsidRPr="003D267F">
        <w:rPr>
          <w:rFonts w:ascii="Arial" w:hAnsi="Arial" w:cs="Arial"/>
        </w:rPr>
        <w:t xml:space="preserve"> </w:t>
      </w:r>
      <w:r w:rsidRPr="003D267F">
        <w:rPr>
          <w:rFonts w:ascii="Arial" w:hAnsi="Arial" w:cs="Arial"/>
        </w:rPr>
        <w:t>A</w:t>
      </w:r>
      <w:r w:rsidR="00576A5F" w:rsidRPr="003D267F">
        <w:rPr>
          <w:rFonts w:ascii="Arial" w:hAnsi="Arial" w:cs="Arial"/>
        </w:rPr>
        <w:t>n alternative approach i</w:t>
      </w:r>
      <w:r w:rsidRPr="003D267F">
        <w:rPr>
          <w:rFonts w:ascii="Arial" w:hAnsi="Arial" w:cs="Arial"/>
        </w:rPr>
        <w:t>nvolves culture and immobilization (or encapsulation) of</w:t>
      </w:r>
      <w:r w:rsidR="00576A5F" w:rsidRPr="003D267F">
        <w:rPr>
          <w:rFonts w:ascii="Arial" w:hAnsi="Arial" w:cs="Arial"/>
        </w:rPr>
        <w:t xml:space="preserve"> microbial cells in a permeable polymeric gel matrix</w:t>
      </w:r>
      <w:r w:rsidRPr="003D267F">
        <w:rPr>
          <w:rFonts w:ascii="Arial" w:hAnsi="Arial" w:cs="Arial"/>
        </w:rPr>
        <w:t>. T</w:t>
      </w:r>
      <w:r w:rsidR="00576A5F" w:rsidRPr="003D267F">
        <w:rPr>
          <w:rFonts w:ascii="Arial" w:hAnsi="Arial" w:cs="Arial"/>
        </w:rPr>
        <w:t xml:space="preserve">he immobilized microbes within the gel matrix are </w:t>
      </w:r>
      <w:r w:rsidRPr="003D267F">
        <w:rPr>
          <w:rFonts w:ascii="Arial" w:hAnsi="Arial" w:cs="Arial"/>
        </w:rPr>
        <w:t xml:space="preserve">indirectly </w:t>
      </w:r>
      <w:r w:rsidR="00576A5F" w:rsidRPr="003D267F">
        <w:rPr>
          <w:rFonts w:ascii="Arial" w:hAnsi="Arial" w:cs="Arial"/>
        </w:rPr>
        <w:t xml:space="preserve">exposed to the contaminated media </w:t>
      </w:r>
      <w:r w:rsidRPr="003D267F">
        <w:rPr>
          <w:rFonts w:ascii="Arial" w:hAnsi="Arial" w:cs="Arial"/>
        </w:rPr>
        <w:t>[8],[9]</w:t>
      </w:r>
      <w:r w:rsidR="00576A5F" w:rsidRPr="003D267F">
        <w:rPr>
          <w:rFonts w:ascii="Arial" w:hAnsi="Arial" w:cs="Arial"/>
        </w:rPr>
        <w:t>.</w:t>
      </w:r>
    </w:p>
    <w:p w14:paraId="52300D69" w14:textId="77777777" w:rsidR="00091101" w:rsidRDefault="0073647D" w:rsidP="0073647D">
      <w:pPr>
        <w:rPr>
          <w:rFonts w:ascii="Arial" w:hAnsi="Arial" w:cs="Arial"/>
        </w:rPr>
      </w:pPr>
      <w:r w:rsidRPr="00EA7929">
        <w:rPr>
          <w:rFonts w:ascii="Arial" w:hAnsi="Arial" w:cs="Arial"/>
        </w:rPr>
        <w:lastRenderedPageBreak/>
        <w:t xml:space="preserve">Studies have demonstrated the effectiveness of white-rot fungi in degrading complex </w:t>
      </w:r>
      <w:r w:rsidR="00A777F0">
        <w:rPr>
          <w:rFonts w:ascii="Arial" w:hAnsi="Arial" w:cs="Arial"/>
        </w:rPr>
        <w:t xml:space="preserve">and difficult to remove </w:t>
      </w:r>
      <w:r w:rsidRPr="00EA7929">
        <w:rPr>
          <w:rFonts w:ascii="Arial" w:hAnsi="Arial" w:cs="Arial"/>
        </w:rPr>
        <w:t>pharmaceutical compounds like diclofenac</w:t>
      </w:r>
      <w:r w:rsidR="00A777F0">
        <w:rPr>
          <w:rFonts w:ascii="Arial" w:hAnsi="Arial" w:cs="Arial"/>
        </w:rPr>
        <w:t>.</w:t>
      </w:r>
      <w:r w:rsidRPr="00EA7929">
        <w:rPr>
          <w:rFonts w:ascii="Arial" w:hAnsi="Arial" w:cs="Arial"/>
        </w:rPr>
        <w:t xml:space="preserve"> </w:t>
      </w:r>
      <w:r w:rsidR="00A777F0">
        <w:rPr>
          <w:rFonts w:ascii="Arial" w:hAnsi="Arial" w:cs="Arial"/>
        </w:rPr>
        <w:t xml:space="preserve">In addition, </w:t>
      </w:r>
      <w:proofErr w:type="spellStart"/>
      <w:r w:rsidRPr="00EA7929">
        <w:rPr>
          <w:rFonts w:ascii="Arial" w:hAnsi="Arial" w:cs="Arial"/>
        </w:rPr>
        <w:t>mycoremediation</w:t>
      </w:r>
      <w:proofErr w:type="spellEnd"/>
      <w:r w:rsidRPr="00EA7929">
        <w:rPr>
          <w:rFonts w:ascii="Arial" w:hAnsi="Arial" w:cs="Arial"/>
        </w:rPr>
        <w:t xml:space="preserve"> has the potential to reduce the overall toxicity of wastewater effluents</w:t>
      </w:r>
      <w:r w:rsidR="00A777F0">
        <w:rPr>
          <w:rFonts w:ascii="Arial" w:hAnsi="Arial" w:cs="Arial"/>
        </w:rPr>
        <w:t>.</w:t>
      </w:r>
      <w:r w:rsidRPr="00EA7929">
        <w:rPr>
          <w:rFonts w:ascii="Arial" w:hAnsi="Arial" w:cs="Arial"/>
        </w:rPr>
        <w:t xml:space="preserve"> </w:t>
      </w:r>
      <w:r w:rsidR="00A777F0">
        <w:rPr>
          <w:rFonts w:ascii="Arial" w:hAnsi="Arial" w:cs="Arial"/>
        </w:rPr>
        <w:t>This can</w:t>
      </w:r>
      <w:r w:rsidRPr="00EA7929">
        <w:rPr>
          <w:rFonts w:ascii="Arial" w:hAnsi="Arial" w:cs="Arial"/>
        </w:rPr>
        <w:t xml:space="preserve"> minimi</w:t>
      </w:r>
      <w:r w:rsidR="00A777F0">
        <w:rPr>
          <w:rFonts w:ascii="Arial" w:hAnsi="Arial" w:cs="Arial"/>
        </w:rPr>
        <w:t>ze</w:t>
      </w:r>
      <w:r w:rsidRPr="00EA7929">
        <w:rPr>
          <w:rFonts w:ascii="Arial" w:hAnsi="Arial" w:cs="Arial"/>
        </w:rPr>
        <w:t xml:space="preserve"> the environmental impact of pharmaceutical pollution </w:t>
      </w:r>
      <w:r w:rsidR="00FA78EC">
        <w:rPr>
          <w:rFonts w:ascii="Arial" w:hAnsi="Arial" w:cs="Arial"/>
        </w:rPr>
        <w:t>[3]</w:t>
      </w:r>
      <w:r w:rsidRPr="00EA7929">
        <w:rPr>
          <w:rFonts w:ascii="Arial" w:hAnsi="Arial" w:cs="Arial"/>
        </w:rPr>
        <w:t>.</w:t>
      </w:r>
      <w:r w:rsidR="00576A5F">
        <w:rPr>
          <w:rFonts w:ascii="Arial" w:hAnsi="Arial" w:cs="Arial"/>
        </w:rPr>
        <w:t xml:space="preserve"> </w:t>
      </w:r>
    </w:p>
    <w:p w14:paraId="770AA9D6" w14:textId="6F227CF0" w:rsidR="00091101" w:rsidRPr="00091101" w:rsidRDefault="00091101" w:rsidP="0073647D">
      <w:pPr>
        <w:rPr>
          <w:rFonts w:ascii="Arial" w:hAnsi="Arial" w:cs="Arial"/>
          <w:b/>
          <w:bCs/>
        </w:rPr>
      </w:pPr>
      <w:r w:rsidRPr="00091101">
        <w:rPr>
          <w:rFonts w:ascii="Arial" w:hAnsi="Arial" w:cs="Arial"/>
          <w:b/>
          <w:bCs/>
        </w:rPr>
        <w:t>Microbial degradation using bacteria</w:t>
      </w:r>
    </w:p>
    <w:p w14:paraId="08FB8364" w14:textId="416537EF" w:rsidR="0073647D" w:rsidRPr="00EA7929" w:rsidRDefault="00A777F0" w:rsidP="0073647D">
      <w:pPr>
        <w:rPr>
          <w:rFonts w:ascii="Arial" w:hAnsi="Arial" w:cs="Arial"/>
        </w:rPr>
      </w:pPr>
      <w:r>
        <w:rPr>
          <w:rFonts w:ascii="Arial" w:hAnsi="Arial" w:cs="Arial"/>
        </w:rPr>
        <w:t>M</w:t>
      </w:r>
      <w:r w:rsidR="0073647D" w:rsidRPr="00EA7929">
        <w:rPr>
          <w:rFonts w:ascii="Arial" w:hAnsi="Arial" w:cs="Arial"/>
        </w:rPr>
        <w:t>icrobial degradation using bacteria has shown promise</w:t>
      </w:r>
      <w:r>
        <w:rPr>
          <w:rFonts w:ascii="Arial" w:hAnsi="Arial" w:cs="Arial"/>
        </w:rPr>
        <w:t>.</w:t>
      </w:r>
      <w:r w:rsidR="0073647D" w:rsidRPr="00EA7929">
        <w:rPr>
          <w:rFonts w:ascii="Arial" w:hAnsi="Arial" w:cs="Arial"/>
        </w:rPr>
        <w:t xml:space="preserve"> as a bioremediation strategy. </w:t>
      </w:r>
      <w:r>
        <w:rPr>
          <w:rFonts w:ascii="Arial" w:hAnsi="Arial" w:cs="Arial"/>
        </w:rPr>
        <w:t>These</w:t>
      </w:r>
      <w:r w:rsidR="0073647D" w:rsidRPr="00EA7929">
        <w:rPr>
          <w:rFonts w:ascii="Arial" w:hAnsi="Arial" w:cs="Arial"/>
        </w:rPr>
        <w:t xml:space="preserve"> bacteria possess metabolic pathways that </w:t>
      </w:r>
      <w:r>
        <w:rPr>
          <w:rFonts w:ascii="Arial" w:hAnsi="Arial" w:cs="Arial"/>
        </w:rPr>
        <w:t xml:space="preserve">can </w:t>
      </w:r>
      <w:r w:rsidR="0073647D" w:rsidRPr="00EA7929">
        <w:rPr>
          <w:rFonts w:ascii="Arial" w:hAnsi="Arial" w:cs="Arial"/>
        </w:rPr>
        <w:t xml:space="preserve">break down pharmaceutical compounds. </w:t>
      </w:r>
      <w:r w:rsidR="00CC60A0">
        <w:rPr>
          <w:rFonts w:ascii="Arial" w:hAnsi="Arial" w:cs="Arial"/>
        </w:rPr>
        <w:t>S</w:t>
      </w:r>
      <w:r w:rsidR="0073647D" w:rsidRPr="00EA7929">
        <w:rPr>
          <w:rFonts w:ascii="Arial" w:hAnsi="Arial" w:cs="Arial"/>
        </w:rPr>
        <w:t>ome bacterial strains can metabolize antibiotics and NSAIDs</w:t>
      </w:r>
      <w:r>
        <w:rPr>
          <w:rFonts w:ascii="Arial" w:hAnsi="Arial" w:cs="Arial"/>
        </w:rPr>
        <w:t>.</w:t>
      </w:r>
      <w:r w:rsidR="0073647D" w:rsidRPr="00EA7929">
        <w:rPr>
          <w:rFonts w:ascii="Arial" w:hAnsi="Arial" w:cs="Arial"/>
        </w:rPr>
        <w:t xml:space="preserve"> </w:t>
      </w:r>
      <w:r>
        <w:rPr>
          <w:rFonts w:ascii="Arial" w:hAnsi="Arial" w:cs="Arial"/>
        </w:rPr>
        <w:t>These a</w:t>
      </w:r>
      <w:r w:rsidR="00CC60A0">
        <w:rPr>
          <w:rFonts w:ascii="Arial" w:hAnsi="Arial" w:cs="Arial"/>
        </w:rPr>
        <w:t>r</w:t>
      </w:r>
      <w:r>
        <w:rPr>
          <w:rFonts w:ascii="Arial" w:hAnsi="Arial" w:cs="Arial"/>
        </w:rPr>
        <w:t xml:space="preserve">e then </w:t>
      </w:r>
      <w:r w:rsidR="0073647D" w:rsidRPr="00EA7929">
        <w:rPr>
          <w:rFonts w:ascii="Arial" w:hAnsi="Arial" w:cs="Arial"/>
        </w:rPr>
        <w:t>transform</w:t>
      </w:r>
      <w:r>
        <w:rPr>
          <w:rFonts w:ascii="Arial" w:hAnsi="Arial" w:cs="Arial"/>
        </w:rPr>
        <w:t>ed</w:t>
      </w:r>
      <w:r w:rsidR="0073647D" w:rsidRPr="00EA7929">
        <w:rPr>
          <w:rFonts w:ascii="Arial" w:hAnsi="Arial" w:cs="Arial"/>
        </w:rPr>
        <w:t xml:space="preserve"> into less harmful byproducts.</w:t>
      </w:r>
      <w:r>
        <w:rPr>
          <w:rFonts w:ascii="Arial" w:hAnsi="Arial" w:cs="Arial"/>
        </w:rPr>
        <w:t xml:space="preserve"> R</w:t>
      </w:r>
      <w:r w:rsidR="0073647D" w:rsidRPr="00EA7929">
        <w:rPr>
          <w:rFonts w:ascii="Arial" w:hAnsi="Arial" w:cs="Arial"/>
        </w:rPr>
        <w:t>esearchers hope to develop bioremediation systems that can be integrated into existing wastewater treatment infrastructure</w:t>
      </w:r>
      <w:r>
        <w:rPr>
          <w:rFonts w:ascii="Arial" w:hAnsi="Arial" w:cs="Arial"/>
        </w:rPr>
        <w:t xml:space="preserve"> and</w:t>
      </w:r>
      <w:r w:rsidR="0073647D" w:rsidRPr="00EA7929">
        <w:rPr>
          <w:rFonts w:ascii="Arial" w:hAnsi="Arial" w:cs="Arial"/>
        </w:rPr>
        <w:t xml:space="preserve"> provid</w:t>
      </w:r>
      <w:r>
        <w:rPr>
          <w:rFonts w:ascii="Arial" w:hAnsi="Arial" w:cs="Arial"/>
        </w:rPr>
        <w:t>e</w:t>
      </w:r>
      <w:r w:rsidR="0073647D" w:rsidRPr="00EA7929">
        <w:rPr>
          <w:rFonts w:ascii="Arial" w:hAnsi="Arial" w:cs="Arial"/>
        </w:rPr>
        <w:t xml:space="preserve"> a </w:t>
      </w:r>
      <w:r w:rsidR="0073647D" w:rsidRPr="006038CB">
        <w:rPr>
          <w:rFonts w:ascii="Arial" w:hAnsi="Arial" w:cs="Arial"/>
        </w:rPr>
        <w:t xml:space="preserve">sustainable solution for pharmaceutical pollution </w:t>
      </w:r>
      <w:r w:rsidR="00FA78EC" w:rsidRPr="006038CB">
        <w:rPr>
          <w:rFonts w:ascii="Arial" w:hAnsi="Arial" w:cs="Arial"/>
        </w:rPr>
        <w:t>[1]</w:t>
      </w:r>
      <w:r w:rsidR="0073647D" w:rsidRPr="006038CB">
        <w:rPr>
          <w:rFonts w:ascii="Arial" w:hAnsi="Arial" w:cs="Arial"/>
        </w:rPr>
        <w:t>.</w:t>
      </w:r>
      <w:r w:rsidR="006038CB" w:rsidRPr="006038CB">
        <w:rPr>
          <w:rFonts w:ascii="Arial" w:hAnsi="Arial" w:cs="Arial"/>
        </w:rPr>
        <w:t xml:space="preserve"> The use of fungi in removing antibiotics seems important since bacteria can acquire rapidly antibiotic resistance genes during bioremediation and thus contribute to the widespread of antibiotic resistance genes (ARGs) [3].</w:t>
      </w:r>
    </w:p>
    <w:p w14:paraId="2BA6FEB7" w14:textId="5F0C14B4" w:rsidR="00A55488" w:rsidRPr="00220783" w:rsidRDefault="0073647D" w:rsidP="00EA7929">
      <w:pPr>
        <w:rPr>
          <w:rFonts w:ascii="Arial" w:hAnsi="Arial" w:cs="Arial"/>
        </w:rPr>
      </w:pPr>
      <w:r w:rsidRPr="00EA7929">
        <w:rPr>
          <w:rFonts w:ascii="Arial" w:hAnsi="Arial" w:cs="Arial"/>
        </w:rPr>
        <w:t>While bioremediation technologies offer great potential</w:t>
      </w:r>
      <w:r w:rsidR="00A777F0">
        <w:rPr>
          <w:rFonts w:ascii="Arial" w:hAnsi="Arial" w:cs="Arial"/>
        </w:rPr>
        <w:t xml:space="preserve">. </w:t>
      </w:r>
      <w:proofErr w:type="gramStart"/>
      <w:r w:rsidR="00A777F0">
        <w:rPr>
          <w:rFonts w:ascii="Arial" w:hAnsi="Arial" w:cs="Arial"/>
        </w:rPr>
        <w:t>However</w:t>
      </w:r>
      <w:proofErr w:type="gramEnd"/>
      <w:r w:rsidRPr="00EA7929">
        <w:rPr>
          <w:rFonts w:ascii="Arial" w:hAnsi="Arial" w:cs="Arial"/>
        </w:rPr>
        <w:t xml:space="preserve"> their implementation on a large scale faces several challenges. Factors</w:t>
      </w:r>
      <w:r w:rsidR="00A777F0">
        <w:rPr>
          <w:rFonts w:ascii="Arial" w:hAnsi="Arial" w:cs="Arial"/>
        </w:rPr>
        <w:t xml:space="preserve"> that can</w:t>
      </w:r>
      <w:r w:rsidRPr="00EA7929">
        <w:rPr>
          <w:rFonts w:ascii="Arial" w:hAnsi="Arial" w:cs="Arial"/>
        </w:rPr>
        <w:t xml:space="preserve"> </w:t>
      </w:r>
      <w:r w:rsidR="00A777F0" w:rsidRPr="00EA7929">
        <w:rPr>
          <w:rFonts w:ascii="Arial" w:hAnsi="Arial" w:cs="Arial"/>
        </w:rPr>
        <w:t xml:space="preserve">influence the efficiency of bioremediation processes </w:t>
      </w:r>
      <w:r w:rsidR="00A777F0">
        <w:rPr>
          <w:rFonts w:ascii="Arial" w:hAnsi="Arial" w:cs="Arial"/>
        </w:rPr>
        <w:t>include:</w:t>
      </w:r>
      <w:r w:rsidRPr="00EA7929">
        <w:rPr>
          <w:rFonts w:ascii="Arial" w:hAnsi="Arial" w:cs="Arial"/>
        </w:rPr>
        <w:t xml:space="preserve"> variability of pharmaceutical compounds, environmental conditions, and complexity of wastewater matrices. Further research is needed to optimize these technologies</w:t>
      </w:r>
      <w:r w:rsidR="00A55488">
        <w:rPr>
          <w:rFonts w:ascii="Arial" w:hAnsi="Arial" w:cs="Arial"/>
        </w:rPr>
        <w:t>.</w:t>
      </w:r>
      <w:r w:rsidRPr="00EA7929">
        <w:rPr>
          <w:rFonts w:ascii="Arial" w:hAnsi="Arial" w:cs="Arial"/>
        </w:rPr>
        <w:t xml:space="preserve"> </w:t>
      </w:r>
      <w:r w:rsidR="00A55488">
        <w:rPr>
          <w:rFonts w:ascii="Arial" w:hAnsi="Arial" w:cs="Arial"/>
        </w:rPr>
        <w:t>This can</w:t>
      </w:r>
      <w:r w:rsidRPr="00EA7929">
        <w:rPr>
          <w:rFonts w:ascii="Arial" w:hAnsi="Arial" w:cs="Arial"/>
        </w:rPr>
        <w:t xml:space="preserve"> ensure their viability for widespread use in wastewater treatment systems.</w:t>
      </w:r>
    </w:p>
    <w:p w14:paraId="0562236B" w14:textId="70709D44" w:rsidR="00EA7929" w:rsidRPr="00EA7929" w:rsidRDefault="00082308" w:rsidP="00EA7929">
      <w:pPr>
        <w:rPr>
          <w:rFonts w:ascii="Arial" w:hAnsi="Arial" w:cs="Arial"/>
          <w:b/>
          <w:bCs/>
        </w:rPr>
      </w:pPr>
      <w:r w:rsidRPr="00EA7929">
        <w:rPr>
          <w:rFonts w:ascii="Arial" w:hAnsi="Arial" w:cs="Arial"/>
          <w:b/>
          <w:bCs/>
        </w:rPr>
        <w:t>M</w:t>
      </w:r>
      <w:r w:rsidR="00156F66">
        <w:rPr>
          <w:rFonts w:ascii="Arial" w:hAnsi="Arial" w:cs="Arial"/>
          <w:b/>
          <w:bCs/>
        </w:rPr>
        <w:t>ETHODOLOGY</w:t>
      </w:r>
    </w:p>
    <w:p w14:paraId="50827031" w14:textId="544E8056" w:rsidR="00430994" w:rsidRPr="00EA7929" w:rsidRDefault="00430994" w:rsidP="0073647D">
      <w:pPr>
        <w:rPr>
          <w:rFonts w:ascii="Arial" w:hAnsi="Arial" w:cs="Arial"/>
        </w:rPr>
      </w:pPr>
      <w:r w:rsidRPr="00430994">
        <w:rPr>
          <w:rFonts w:ascii="Arial" w:hAnsi="Arial" w:cs="Arial"/>
        </w:rPr>
        <w:t xml:space="preserve">A </w:t>
      </w:r>
      <w:r>
        <w:rPr>
          <w:rFonts w:ascii="Arial" w:hAnsi="Arial" w:cs="Arial"/>
        </w:rPr>
        <w:t>comprehensive</w:t>
      </w:r>
      <w:r w:rsidRPr="00430994">
        <w:rPr>
          <w:rFonts w:ascii="Arial" w:hAnsi="Arial" w:cs="Arial"/>
        </w:rPr>
        <w:t xml:space="preserve"> review o</w:t>
      </w:r>
      <w:r>
        <w:rPr>
          <w:rFonts w:ascii="Arial" w:hAnsi="Arial" w:cs="Arial"/>
        </w:rPr>
        <w:t>f</w:t>
      </w:r>
      <w:r w:rsidRPr="00430994">
        <w:rPr>
          <w:rFonts w:ascii="Arial" w:hAnsi="Arial" w:cs="Arial"/>
        </w:rPr>
        <w:t xml:space="preserve"> the literature</w:t>
      </w:r>
      <w:r>
        <w:rPr>
          <w:rFonts w:ascii="Arial" w:hAnsi="Arial" w:cs="Arial"/>
        </w:rPr>
        <w:t xml:space="preserve"> articles</w:t>
      </w:r>
      <w:r w:rsidRPr="00430994">
        <w:rPr>
          <w:rFonts w:ascii="Arial" w:hAnsi="Arial" w:cs="Arial"/>
        </w:rPr>
        <w:t xml:space="preserve"> </w:t>
      </w:r>
      <w:r>
        <w:rPr>
          <w:rFonts w:ascii="Arial" w:hAnsi="Arial" w:cs="Arial"/>
        </w:rPr>
        <w:t>related to</w:t>
      </w:r>
      <w:r w:rsidRPr="00430994">
        <w:rPr>
          <w:rFonts w:ascii="Arial" w:hAnsi="Arial" w:cs="Arial"/>
        </w:rPr>
        <w:t xml:space="preserve"> pharmaceutical contamination in aquatic </w:t>
      </w:r>
      <w:r>
        <w:rPr>
          <w:rFonts w:ascii="Arial" w:hAnsi="Arial" w:cs="Arial"/>
        </w:rPr>
        <w:t>environments</w:t>
      </w:r>
      <w:r w:rsidRPr="00430994">
        <w:rPr>
          <w:rFonts w:ascii="Arial" w:hAnsi="Arial" w:cs="Arial"/>
        </w:rPr>
        <w:t xml:space="preserve"> was conducted. The focus was on research pertinent to the environmental impact of the pharmaceutical pollutants and bioremediation techniques involved. </w:t>
      </w:r>
      <w:r>
        <w:rPr>
          <w:rFonts w:ascii="Arial" w:hAnsi="Arial" w:cs="Arial"/>
        </w:rPr>
        <w:t>Compounds</w:t>
      </w:r>
      <w:r w:rsidRPr="00430994">
        <w:rPr>
          <w:rFonts w:ascii="Arial" w:hAnsi="Arial" w:cs="Arial"/>
        </w:rPr>
        <w:t xml:space="preserve"> such as antibiotics, NSAIDs, and endocrine disruptors have been considered as significant. Among the </w:t>
      </w:r>
      <w:r>
        <w:rPr>
          <w:rFonts w:ascii="Arial" w:hAnsi="Arial" w:cs="Arial"/>
        </w:rPr>
        <w:t xml:space="preserve">various </w:t>
      </w:r>
      <w:r w:rsidRPr="00430994">
        <w:rPr>
          <w:rFonts w:ascii="Arial" w:hAnsi="Arial" w:cs="Arial"/>
        </w:rPr>
        <w:t xml:space="preserve">bioremediation techniques, </w:t>
      </w:r>
      <w:proofErr w:type="spellStart"/>
      <w:r w:rsidRPr="00430994">
        <w:rPr>
          <w:rFonts w:ascii="Arial" w:hAnsi="Arial" w:cs="Arial"/>
        </w:rPr>
        <w:t>mycoremediation</w:t>
      </w:r>
      <w:proofErr w:type="spellEnd"/>
      <w:r w:rsidRPr="00430994">
        <w:rPr>
          <w:rFonts w:ascii="Arial" w:hAnsi="Arial" w:cs="Arial"/>
        </w:rPr>
        <w:t xml:space="preserve"> and microbial degradation were identified as potential solutions. Analytical methods in the reviewed studies included</w:t>
      </w:r>
      <w:r w:rsidRPr="00430994">
        <w:t xml:space="preserve"> </w:t>
      </w:r>
      <w:r w:rsidRPr="00430994">
        <w:rPr>
          <w:rFonts w:ascii="Arial" w:hAnsi="Arial" w:cs="Arial"/>
        </w:rPr>
        <w:t>liquid chromatography-mass spectrometry LC-MS. These analytical methods were used in the reviewed studies to quantify the concentrations of pharmaceuticals in aquatic systems and enzyme assays</w:t>
      </w:r>
      <w:r>
        <w:rPr>
          <w:rFonts w:ascii="Arial" w:hAnsi="Arial" w:cs="Arial"/>
        </w:rPr>
        <w:t>.</w:t>
      </w:r>
      <w:r w:rsidRPr="00430994">
        <w:rPr>
          <w:rFonts w:ascii="Arial" w:hAnsi="Arial" w:cs="Arial"/>
        </w:rPr>
        <w:t xml:space="preserve"> </w:t>
      </w:r>
      <w:r>
        <w:rPr>
          <w:rFonts w:ascii="Arial" w:hAnsi="Arial" w:cs="Arial"/>
        </w:rPr>
        <w:t>I</w:t>
      </w:r>
      <w:r w:rsidRPr="00430994">
        <w:rPr>
          <w:rFonts w:ascii="Arial" w:hAnsi="Arial" w:cs="Arial"/>
        </w:rPr>
        <w:t>nvestigat</w:t>
      </w:r>
      <w:r>
        <w:rPr>
          <w:rFonts w:ascii="Arial" w:hAnsi="Arial" w:cs="Arial"/>
        </w:rPr>
        <w:t>ion of</w:t>
      </w:r>
      <w:r w:rsidRPr="00430994">
        <w:rPr>
          <w:rFonts w:ascii="Arial" w:hAnsi="Arial" w:cs="Arial"/>
        </w:rPr>
        <w:t xml:space="preserve"> the efficiency of bioremediation systems</w:t>
      </w:r>
      <w:r>
        <w:rPr>
          <w:rFonts w:ascii="Arial" w:hAnsi="Arial" w:cs="Arial"/>
        </w:rPr>
        <w:t xml:space="preserve"> was done</w:t>
      </w:r>
      <w:r w:rsidRPr="00430994">
        <w:rPr>
          <w:rFonts w:ascii="Arial" w:hAnsi="Arial" w:cs="Arial"/>
        </w:rPr>
        <w:t>. Evaluation of the efficiency of conventional wastewater treatment plants (WWTPs) was done</w:t>
      </w:r>
      <w:r>
        <w:rPr>
          <w:rFonts w:ascii="Arial" w:hAnsi="Arial" w:cs="Arial"/>
        </w:rPr>
        <w:t>. F</w:t>
      </w:r>
      <w:r w:rsidRPr="00430994">
        <w:rPr>
          <w:rFonts w:ascii="Arial" w:hAnsi="Arial" w:cs="Arial"/>
        </w:rPr>
        <w:t xml:space="preserve">urther exploration of the applicability of bioremediation technologies for large-scale environmental management </w:t>
      </w:r>
      <w:r w:rsidR="00613933">
        <w:rPr>
          <w:rFonts w:ascii="Arial" w:hAnsi="Arial" w:cs="Arial"/>
        </w:rPr>
        <w:t>can be done and this technique can be implemented</w:t>
      </w:r>
      <w:r>
        <w:rPr>
          <w:rFonts w:ascii="Arial" w:hAnsi="Arial" w:cs="Arial"/>
        </w:rPr>
        <w:t xml:space="preserve"> as a</w:t>
      </w:r>
      <w:r w:rsidR="00613933">
        <w:rPr>
          <w:rFonts w:ascii="Arial" w:hAnsi="Arial" w:cs="Arial"/>
        </w:rPr>
        <w:t>n environmentally and economically beneficial</w:t>
      </w:r>
      <w:r>
        <w:rPr>
          <w:rFonts w:ascii="Arial" w:hAnsi="Arial" w:cs="Arial"/>
        </w:rPr>
        <w:t xml:space="preserve"> solution</w:t>
      </w:r>
      <w:r w:rsidRPr="00430994">
        <w:rPr>
          <w:rFonts w:ascii="Arial" w:hAnsi="Arial" w:cs="Arial"/>
        </w:rPr>
        <w:t>.</w:t>
      </w:r>
      <w:r w:rsidR="00613933">
        <w:rPr>
          <w:rFonts w:ascii="Arial" w:hAnsi="Arial" w:cs="Arial"/>
        </w:rPr>
        <w:t xml:space="preserve"> This is because the technique uses carbon dioxide which is beneficial in cleaning the environment [10]. </w:t>
      </w:r>
      <w:r w:rsidR="00613933" w:rsidRPr="00613933">
        <w:rPr>
          <w:rFonts w:ascii="Merriweather" w:hAnsi="Merriweather"/>
          <w:color w:val="222222"/>
          <w:sz w:val="27"/>
          <w:szCs w:val="27"/>
          <w:shd w:val="clear" w:color="auto" w:fill="FFFFFF"/>
        </w:rPr>
        <w:t xml:space="preserve"> </w:t>
      </w:r>
    </w:p>
    <w:p w14:paraId="287D3F59" w14:textId="77777777" w:rsidR="009E3D14" w:rsidRDefault="00082308" w:rsidP="00430E93">
      <w:pPr>
        <w:rPr>
          <w:rFonts w:ascii="Arial" w:hAnsi="Arial" w:cs="Arial"/>
          <w:b/>
          <w:bCs/>
        </w:rPr>
      </w:pPr>
      <w:r w:rsidRPr="00EA7929">
        <w:rPr>
          <w:rFonts w:ascii="Arial" w:hAnsi="Arial" w:cs="Arial"/>
          <w:b/>
          <w:bCs/>
        </w:rPr>
        <w:t>RESULTS</w:t>
      </w:r>
    </w:p>
    <w:p w14:paraId="3D5F5979" w14:textId="2364D8FF" w:rsidR="00430E93" w:rsidRDefault="00430E93" w:rsidP="00430E93">
      <w:pPr>
        <w:rPr>
          <w:rFonts w:ascii="Arial" w:hAnsi="Arial" w:cs="Arial"/>
        </w:rPr>
      </w:pPr>
      <w:r w:rsidRPr="00EA7929">
        <w:rPr>
          <w:rFonts w:ascii="Arial" w:hAnsi="Arial" w:cs="Arial"/>
        </w:rPr>
        <w:t xml:space="preserve">The review found that pharmaceuticals such as antibiotics, NSAIDs, and endocrine-disrupting compounds (EDCs) are widespread in aquatic environments globally. Conventional </w:t>
      </w:r>
      <w:r w:rsidR="00430994">
        <w:rPr>
          <w:rFonts w:ascii="Arial" w:hAnsi="Arial" w:cs="Arial"/>
        </w:rPr>
        <w:t>methods</w:t>
      </w:r>
      <w:r w:rsidRPr="00EA7929">
        <w:rPr>
          <w:rFonts w:ascii="Arial" w:hAnsi="Arial" w:cs="Arial"/>
        </w:rPr>
        <w:t xml:space="preserve"> are inefficient at removing pharmaceutical residues.</w:t>
      </w:r>
      <w:r w:rsidR="00430994">
        <w:rPr>
          <w:rFonts w:ascii="Arial" w:hAnsi="Arial" w:cs="Arial"/>
        </w:rPr>
        <w:t xml:space="preserve"> Techniques like</w:t>
      </w:r>
      <w:r w:rsidRPr="00EA7929">
        <w:rPr>
          <w:rFonts w:ascii="Arial" w:hAnsi="Arial" w:cs="Arial"/>
        </w:rPr>
        <w:t xml:space="preserve"> </w:t>
      </w:r>
      <w:proofErr w:type="spellStart"/>
      <w:r w:rsidRPr="00EA7929">
        <w:rPr>
          <w:rFonts w:ascii="Arial" w:hAnsi="Arial" w:cs="Arial"/>
        </w:rPr>
        <w:t>mycoremediation</w:t>
      </w:r>
      <w:proofErr w:type="spellEnd"/>
      <w:r w:rsidR="001F0000">
        <w:rPr>
          <w:rFonts w:ascii="Arial" w:hAnsi="Arial" w:cs="Arial"/>
        </w:rPr>
        <w:t xml:space="preserve"> (using </w:t>
      </w:r>
      <w:r w:rsidRPr="00EA7929">
        <w:rPr>
          <w:rFonts w:ascii="Arial" w:hAnsi="Arial" w:cs="Arial"/>
        </w:rPr>
        <w:t>white-rot fungi to degrade complex pharmaceutical compounds</w:t>
      </w:r>
      <w:r w:rsidR="001F0000">
        <w:rPr>
          <w:rFonts w:ascii="Arial" w:hAnsi="Arial" w:cs="Arial"/>
        </w:rPr>
        <w:t>)</w:t>
      </w:r>
      <w:r w:rsidRPr="00EA7929">
        <w:rPr>
          <w:rFonts w:ascii="Arial" w:hAnsi="Arial" w:cs="Arial"/>
        </w:rPr>
        <w:t xml:space="preserve"> and microbial degradation </w:t>
      </w:r>
      <w:r w:rsidR="001F0000">
        <w:rPr>
          <w:rFonts w:ascii="Arial" w:hAnsi="Arial" w:cs="Arial"/>
        </w:rPr>
        <w:t xml:space="preserve">(using </w:t>
      </w:r>
      <w:r w:rsidRPr="00EA7929">
        <w:rPr>
          <w:rFonts w:ascii="Arial" w:hAnsi="Arial" w:cs="Arial"/>
        </w:rPr>
        <w:t>bacteria capable of metabolizing these pollutants</w:t>
      </w:r>
      <w:r w:rsidR="001F0000">
        <w:rPr>
          <w:rFonts w:ascii="Arial" w:hAnsi="Arial" w:cs="Arial"/>
        </w:rPr>
        <w:t>) are potential solution</w:t>
      </w:r>
      <w:r w:rsidRPr="00EA7929">
        <w:rPr>
          <w:rFonts w:ascii="Arial" w:hAnsi="Arial" w:cs="Arial"/>
        </w:rPr>
        <w:t>.</w:t>
      </w:r>
    </w:p>
    <w:p w14:paraId="66ACF76B" w14:textId="77777777" w:rsidR="009E3D14" w:rsidRDefault="009E3D14" w:rsidP="00430E93">
      <w:pPr>
        <w:rPr>
          <w:rFonts w:ascii="Arial" w:hAnsi="Arial" w:cs="Arial"/>
        </w:rPr>
      </w:pPr>
    </w:p>
    <w:p w14:paraId="1596BE71" w14:textId="77777777" w:rsidR="009E3D14" w:rsidRPr="00EA7929" w:rsidRDefault="009E3D14" w:rsidP="00430E93">
      <w:pPr>
        <w:rPr>
          <w:rFonts w:ascii="Arial" w:hAnsi="Arial" w:cs="Arial"/>
          <w:b/>
          <w:bCs/>
        </w:rPr>
      </w:pPr>
    </w:p>
    <w:p w14:paraId="08E6CFB6" w14:textId="16FD2AC8" w:rsidR="0073647D" w:rsidRPr="00EA7929" w:rsidRDefault="00082308" w:rsidP="0073647D">
      <w:pPr>
        <w:rPr>
          <w:rFonts w:ascii="Arial" w:hAnsi="Arial" w:cs="Arial"/>
          <w:b/>
          <w:bCs/>
        </w:rPr>
      </w:pPr>
      <w:r w:rsidRPr="00EA7929">
        <w:rPr>
          <w:rFonts w:ascii="Arial" w:hAnsi="Arial" w:cs="Arial"/>
          <w:b/>
          <w:bCs/>
        </w:rPr>
        <w:lastRenderedPageBreak/>
        <w:t>CONCLUSION</w:t>
      </w:r>
    </w:p>
    <w:p w14:paraId="4D68BBDB" w14:textId="39287577" w:rsidR="00CC60A0" w:rsidRPr="009E3D14" w:rsidRDefault="001F0000" w:rsidP="0073647D">
      <w:pPr>
        <w:rPr>
          <w:rFonts w:ascii="Arial" w:hAnsi="Arial" w:cs="Arial"/>
        </w:rPr>
      </w:pPr>
      <w:r w:rsidRPr="001F0000">
        <w:rPr>
          <w:rFonts w:ascii="Arial" w:hAnsi="Arial" w:cs="Arial"/>
        </w:rPr>
        <w:t xml:space="preserve">The contamination of water bodies by pharmaceutical pollutants has become a growing threat to ecosystems and public health. </w:t>
      </w:r>
      <w:r>
        <w:rPr>
          <w:rFonts w:ascii="Arial" w:hAnsi="Arial" w:cs="Arial"/>
        </w:rPr>
        <w:t>R</w:t>
      </w:r>
      <w:r w:rsidRPr="001F0000">
        <w:rPr>
          <w:rFonts w:ascii="Arial" w:hAnsi="Arial" w:cs="Arial"/>
        </w:rPr>
        <w:t xml:space="preserve">esearch offers promising solutions for bioremediation techniques that </w:t>
      </w:r>
      <w:r w:rsidR="009E3D14">
        <w:rPr>
          <w:rFonts w:ascii="Arial" w:hAnsi="Arial" w:cs="Arial"/>
        </w:rPr>
        <w:t>can</w:t>
      </w:r>
      <w:r w:rsidRPr="001F0000">
        <w:rPr>
          <w:rFonts w:ascii="Arial" w:hAnsi="Arial" w:cs="Arial"/>
        </w:rPr>
        <w:t xml:space="preserve"> help </w:t>
      </w:r>
      <w:r>
        <w:rPr>
          <w:rFonts w:ascii="Arial" w:hAnsi="Arial" w:cs="Arial"/>
        </w:rPr>
        <w:t>ove</w:t>
      </w:r>
      <w:r w:rsidR="009E3D14">
        <w:rPr>
          <w:rFonts w:ascii="Arial" w:hAnsi="Arial" w:cs="Arial"/>
        </w:rPr>
        <w:t>r</w:t>
      </w:r>
      <w:r>
        <w:rPr>
          <w:rFonts w:ascii="Arial" w:hAnsi="Arial" w:cs="Arial"/>
        </w:rPr>
        <w:t>come</w:t>
      </w:r>
      <w:r w:rsidRPr="001F0000">
        <w:rPr>
          <w:rFonts w:ascii="Arial" w:hAnsi="Arial" w:cs="Arial"/>
        </w:rPr>
        <w:t xml:space="preserve"> the environmental impact brought about by pharmaceutical pollution. However, attaining wide application of these technologies requires further research. More investment should be </w:t>
      </w:r>
      <w:r>
        <w:rPr>
          <w:rFonts w:ascii="Arial" w:hAnsi="Arial" w:cs="Arial"/>
        </w:rPr>
        <w:t>done</w:t>
      </w:r>
      <w:r w:rsidRPr="001F0000">
        <w:rPr>
          <w:rFonts w:ascii="Arial" w:hAnsi="Arial" w:cs="Arial"/>
        </w:rPr>
        <w:t xml:space="preserve"> toward</w:t>
      </w:r>
      <w:r>
        <w:rPr>
          <w:rFonts w:ascii="Arial" w:hAnsi="Arial" w:cs="Arial"/>
        </w:rPr>
        <w:t>s</w:t>
      </w:r>
      <w:r w:rsidRPr="001F0000">
        <w:rPr>
          <w:rFonts w:ascii="Arial" w:hAnsi="Arial" w:cs="Arial"/>
        </w:rPr>
        <w:t xml:space="preserve"> sustainable practices in water management. </w:t>
      </w:r>
      <w:r w:rsidR="009E3D14">
        <w:rPr>
          <w:rFonts w:ascii="Arial" w:hAnsi="Arial" w:cs="Arial"/>
        </w:rPr>
        <w:t>Aside</w:t>
      </w:r>
      <w:r w:rsidRPr="001F0000">
        <w:rPr>
          <w:rFonts w:ascii="Arial" w:hAnsi="Arial" w:cs="Arial"/>
        </w:rPr>
        <w:t xml:space="preserve"> from the technological challenges, pharmaceutical pollution is also viewed</w:t>
      </w:r>
      <w:r>
        <w:rPr>
          <w:rFonts w:ascii="Arial" w:hAnsi="Arial" w:cs="Arial"/>
        </w:rPr>
        <w:t xml:space="preserve"> as a challenge</w:t>
      </w:r>
      <w:r w:rsidRPr="001F0000">
        <w:rPr>
          <w:rFonts w:ascii="Arial" w:hAnsi="Arial" w:cs="Arial"/>
        </w:rPr>
        <w:t xml:space="preserve"> from a regulatory perspective. This calls for coordinated actions by governments, industries, and the scientific community</w:t>
      </w:r>
      <w:r w:rsidR="009E3D14">
        <w:rPr>
          <w:rFonts w:ascii="Arial" w:hAnsi="Arial" w:cs="Arial"/>
        </w:rPr>
        <w:t xml:space="preserve"> to </w:t>
      </w:r>
      <w:r w:rsidR="009E3D14" w:rsidRPr="009E3D14">
        <w:rPr>
          <w:rFonts w:ascii="Arial" w:hAnsi="Arial" w:cs="Arial"/>
        </w:rPr>
        <w:t>effectively address and mitigate pharmaceutical pollution</w:t>
      </w:r>
      <w:r w:rsidRPr="001F0000">
        <w:rPr>
          <w:rFonts w:ascii="Arial" w:hAnsi="Arial" w:cs="Arial"/>
        </w:rPr>
        <w:t>.</w:t>
      </w:r>
    </w:p>
    <w:p w14:paraId="3E3FE2A8" w14:textId="77777777" w:rsidR="0073647D" w:rsidRPr="00EA7929" w:rsidRDefault="0073647D" w:rsidP="0073647D">
      <w:pPr>
        <w:rPr>
          <w:rFonts w:ascii="Arial" w:hAnsi="Arial" w:cs="Arial"/>
          <w:b/>
          <w:bCs/>
        </w:rPr>
      </w:pPr>
      <w:r w:rsidRPr="00EA7929">
        <w:rPr>
          <w:rFonts w:ascii="Arial" w:hAnsi="Arial" w:cs="Arial"/>
          <w:b/>
          <w:bCs/>
        </w:rPr>
        <w:t>References</w:t>
      </w:r>
    </w:p>
    <w:p w14:paraId="33E71ACD" w14:textId="6D3AC307" w:rsidR="0073647D" w:rsidRPr="00EA7929" w:rsidRDefault="00FA78EC" w:rsidP="0073647D">
      <w:pPr>
        <w:rPr>
          <w:rFonts w:ascii="Arial" w:hAnsi="Arial" w:cs="Arial"/>
        </w:rPr>
      </w:pPr>
      <w:r>
        <w:rPr>
          <w:rFonts w:ascii="Arial" w:hAnsi="Arial" w:cs="Arial"/>
        </w:rPr>
        <w:t xml:space="preserve">[1] </w:t>
      </w:r>
      <w:proofErr w:type="spellStart"/>
      <w:r w:rsidR="0073647D" w:rsidRPr="00EA7929">
        <w:rPr>
          <w:rFonts w:ascii="Arial" w:hAnsi="Arial" w:cs="Arial"/>
        </w:rPr>
        <w:t>Antiñolo</w:t>
      </w:r>
      <w:proofErr w:type="spellEnd"/>
      <w:r w:rsidR="0073647D" w:rsidRPr="00EA7929">
        <w:rPr>
          <w:rFonts w:ascii="Arial" w:hAnsi="Arial" w:cs="Arial"/>
        </w:rPr>
        <w:t xml:space="preserve"> Bermúdez, L., Martínez Sánchez, E. M., Leyva Díaz, J. C., </w:t>
      </w:r>
      <w:proofErr w:type="spellStart"/>
      <w:r w:rsidR="0073647D" w:rsidRPr="00EA7929">
        <w:rPr>
          <w:rFonts w:ascii="Arial" w:hAnsi="Arial" w:cs="Arial"/>
        </w:rPr>
        <w:t>Muñio</w:t>
      </w:r>
      <w:proofErr w:type="spellEnd"/>
      <w:r w:rsidR="0073647D" w:rsidRPr="00EA7929">
        <w:rPr>
          <w:rFonts w:ascii="Arial" w:hAnsi="Arial" w:cs="Arial"/>
        </w:rPr>
        <w:t xml:space="preserve"> Martínez, M. d. M., </w:t>
      </w:r>
      <w:proofErr w:type="spellStart"/>
      <w:r w:rsidR="0073647D" w:rsidRPr="00EA7929">
        <w:rPr>
          <w:rFonts w:ascii="Arial" w:hAnsi="Arial" w:cs="Arial"/>
        </w:rPr>
        <w:t>Poyatos</w:t>
      </w:r>
      <w:proofErr w:type="spellEnd"/>
      <w:r w:rsidR="0073647D" w:rsidRPr="00EA7929">
        <w:rPr>
          <w:rFonts w:ascii="Arial" w:hAnsi="Arial" w:cs="Arial"/>
        </w:rPr>
        <w:t xml:space="preserve"> Capilla, J. M., &amp; Martín Pascual, J. (2023). Impacts of organic emerging contaminants (erythromycin, ibuprofen, and diclofenac) on the performance of a membrane bioreactor treating urban wastewater: A heterotrophic kinetic investigation. Membranes, 13(8), 697. </w:t>
      </w:r>
    </w:p>
    <w:p w14:paraId="43FC0729" w14:textId="5DB03AD2" w:rsidR="0073647D" w:rsidRPr="00EA7929" w:rsidRDefault="00FA78EC" w:rsidP="0073647D">
      <w:pPr>
        <w:rPr>
          <w:rFonts w:ascii="Arial" w:hAnsi="Arial" w:cs="Arial"/>
        </w:rPr>
      </w:pPr>
      <w:r>
        <w:rPr>
          <w:rFonts w:ascii="Arial" w:hAnsi="Arial" w:cs="Arial"/>
        </w:rPr>
        <w:t xml:space="preserve">[2] </w:t>
      </w:r>
      <w:r w:rsidR="0073647D" w:rsidRPr="00EA7929">
        <w:rPr>
          <w:rFonts w:ascii="Arial" w:hAnsi="Arial" w:cs="Arial"/>
        </w:rPr>
        <w:t>Norris, L. M. (2022). Persistent and pseudo-persistent pollutants in the waterways. Current Science, 123(4), 18-25.</w:t>
      </w:r>
    </w:p>
    <w:p w14:paraId="36AB7DD2" w14:textId="710879EF" w:rsidR="0073647D" w:rsidRDefault="00FA78EC" w:rsidP="0073647D">
      <w:pPr>
        <w:rPr>
          <w:rStyle w:val="Hyperlink"/>
          <w:rFonts w:ascii="Arial" w:hAnsi="Arial" w:cs="Arial"/>
        </w:rPr>
      </w:pPr>
      <w:r>
        <w:rPr>
          <w:rFonts w:ascii="Arial" w:hAnsi="Arial" w:cs="Arial"/>
        </w:rPr>
        <w:t xml:space="preserve">[3] </w:t>
      </w:r>
      <w:proofErr w:type="spellStart"/>
      <w:r w:rsidR="0073647D" w:rsidRPr="00EA7929">
        <w:rPr>
          <w:rFonts w:ascii="Arial" w:hAnsi="Arial" w:cs="Arial"/>
        </w:rPr>
        <w:t>Ortúzar</w:t>
      </w:r>
      <w:proofErr w:type="spellEnd"/>
      <w:r w:rsidR="0073647D" w:rsidRPr="00EA7929">
        <w:rPr>
          <w:rFonts w:ascii="Arial" w:hAnsi="Arial" w:cs="Arial"/>
        </w:rPr>
        <w:t xml:space="preserve">, M., Esterhuizen, M., </w:t>
      </w:r>
      <w:proofErr w:type="spellStart"/>
      <w:r w:rsidR="0073647D" w:rsidRPr="00EA7929">
        <w:rPr>
          <w:rFonts w:ascii="Arial" w:hAnsi="Arial" w:cs="Arial"/>
        </w:rPr>
        <w:t>Olicón</w:t>
      </w:r>
      <w:proofErr w:type="spellEnd"/>
      <w:r w:rsidR="0073647D" w:rsidRPr="00EA7929">
        <w:rPr>
          <w:rFonts w:ascii="Arial" w:hAnsi="Arial" w:cs="Arial"/>
        </w:rPr>
        <w:t xml:space="preserve">-Hernández, D. R., González-López, J., &amp; Aranda, E. (2022). Pharmaceutical pollution in aquatic environments: A concise review of environmental impacts and bioremediation systems. Frontiers in Microbiology, 13, 869332. </w:t>
      </w:r>
    </w:p>
    <w:p w14:paraId="72675CFC" w14:textId="7DAFE1E2" w:rsidR="00446F06" w:rsidRDefault="00446F06" w:rsidP="00446F06">
      <w:pPr>
        <w:rPr>
          <w:rStyle w:val="Hyperlink"/>
          <w:rFonts w:ascii="Arial" w:hAnsi="Arial" w:cs="Arial"/>
          <w:color w:val="auto"/>
          <w:u w:val="none"/>
        </w:rPr>
      </w:pPr>
      <w:r w:rsidRPr="00446F06">
        <w:rPr>
          <w:rStyle w:val="Hyperlink"/>
          <w:rFonts w:ascii="Arial" w:hAnsi="Arial" w:cs="Arial"/>
          <w:color w:val="auto"/>
        </w:rPr>
        <w:t xml:space="preserve">[4] </w:t>
      </w:r>
      <w:r w:rsidRPr="00446F06">
        <w:rPr>
          <w:rStyle w:val="Hyperlink"/>
          <w:rFonts w:ascii="Arial" w:hAnsi="Arial" w:cs="Arial"/>
          <w:color w:val="auto"/>
          <w:u w:val="none"/>
        </w:rPr>
        <w:t>Bhattacharyya, P. N., Sonowal, S., Bhattacharyya, L. H., Prasad, R., &amp; Sarma, H. (Year). Bioremediation of cytostatic pharmaceutical and personal care products and emerging technologies. In Emerging Contaminants in the Environment</w:t>
      </w:r>
      <w:r>
        <w:rPr>
          <w:rStyle w:val="Hyperlink"/>
          <w:rFonts w:ascii="Arial" w:hAnsi="Arial" w:cs="Arial"/>
          <w:color w:val="auto"/>
          <w:u w:val="none"/>
        </w:rPr>
        <w:t>-</w:t>
      </w:r>
      <w:r w:rsidRPr="00446F06">
        <w:rPr>
          <w:rStyle w:val="Hyperlink"/>
          <w:rFonts w:ascii="Arial" w:hAnsi="Arial" w:cs="Arial"/>
          <w:color w:val="auto"/>
          <w:u w:val="none"/>
        </w:rPr>
        <w:t xml:space="preserve">Challenges and Sustainable Practices (Chapter 22). </w:t>
      </w:r>
    </w:p>
    <w:p w14:paraId="451E7046" w14:textId="72220CB5" w:rsidR="00BE4907" w:rsidRDefault="00BE4907" w:rsidP="00446F06">
      <w:pPr>
        <w:rPr>
          <w:rStyle w:val="Hyperlink"/>
          <w:rFonts w:ascii="Arial" w:hAnsi="Arial" w:cs="Arial"/>
          <w:color w:val="auto"/>
          <w:u w:val="none"/>
        </w:rPr>
      </w:pPr>
      <w:r>
        <w:rPr>
          <w:rStyle w:val="Hyperlink"/>
          <w:rFonts w:ascii="Arial" w:hAnsi="Arial" w:cs="Arial"/>
          <w:color w:val="auto"/>
          <w:u w:val="none"/>
        </w:rPr>
        <w:t xml:space="preserve">[5] </w:t>
      </w:r>
      <w:proofErr w:type="spellStart"/>
      <w:r w:rsidR="007D49C4" w:rsidRPr="007D49C4">
        <w:rPr>
          <w:rFonts w:ascii="Arial" w:hAnsi="Arial" w:cs="Arial"/>
        </w:rPr>
        <w:t>Growther</w:t>
      </w:r>
      <w:proofErr w:type="spellEnd"/>
      <w:r w:rsidR="007D49C4" w:rsidRPr="007D49C4">
        <w:rPr>
          <w:rFonts w:ascii="Arial" w:hAnsi="Arial" w:cs="Arial"/>
        </w:rPr>
        <w:t>, L., Mahalakshmi, V., &amp; Yoonus, P</w:t>
      </w:r>
      <w:r w:rsidRPr="00BE4907">
        <w:rPr>
          <w:rStyle w:val="Hyperlink"/>
          <w:rFonts w:ascii="Arial" w:hAnsi="Arial" w:cs="Arial"/>
          <w:color w:val="auto"/>
          <w:u w:val="none"/>
        </w:rPr>
        <w:t xml:space="preserve">. (2022). Bioremediation of pharmaceutical pollutants through microbial fuel cells. In Microbial Fuel Cells for Environmental Remediation (pp. 195-210). Springer. </w:t>
      </w:r>
    </w:p>
    <w:p w14:paraId="01E472AE" w14:textId="792DC06C" w:rsidR="003A04BB" w:rsidRDefault="003A04BB" w:rsidP="00446F06">
      <w:pPr>
        <w:rPr>
          <w:rFonts w:ascii="Arial" w:hAnsi="Arial" w:cs="Arial"/>
        </w:rPr>
      </w:pPr>
      <w:r>
        <w:rPr>
          <w:rStyle w:val="Hyperlink"/>
          <w:rFonts w:ascii="Arial" w:hAnsi="Arial" w:cs="Arial"/>
          <w:color w:val="auto"/>
          <w:u w:val="none"/>
        </w:rPr>
        <w:t xml:space="preserve">[6] </w:t>
      </w:r>
      <w:r w:rsidRPr="003A04BB">
        <w:rPr>
          <w:rFonts w:ascii="Arial" w:hAnsi="Arial" w:cs="Arial"/>
        </w:rPr>
        <w:t xml:space="preserve">Chandel, N., Ahuja, V., Gurav, R., Kumar, V., Tyagi, V. K., Pugazhendhi, A., Kumar, G., Kumar, D., Yang, Y.-H., &amp; Bhatia, S. K. (2022). Progress in microalgal mediated bioremediation systems for the removal of antibiotics and pharmaceuticals from wastewater. </w:t>
      </w:r>
      <w:r w:rsidRPr="003A04BB">
        <w:rPr>
          <w:rFonts w:ascii="Arial" w:hAnsi="Arial" w:cs="Arial"/>
          <w:i/>
          <w:iCs/>
        </w:rPr>
        <w:t>Science of The Total Environment, 825</w:t>
      </w:r>
      <w:r w:rsidRPr="003A04BB">
        <w:rPr>
          <w:rFonts w:ascii="Arial" w:hAnsi="Arial" w:cs="Arial"/>
        </w:rPr>
        <w:t>, 153895.</w:t>
      </w:r>
    </w:p>
    <w:p w14:paraId="7BF10D7B" w14:textId="04329321" w:rsidR="00977098" w:rsidRDefault="00977098" w:rsidP="00446F06">
      <w:pPr>
        <w:rPr>
          <w:rFonts w:ascii="Arial" w:hAnsi="Arial" w:cs="Arial"/>
        </w:rPr>
      </w:pPr>
      <w:r>
        <w:rPr>
          <w:rFonts w:ascii="Arial" w:hAnsi="Arial" w:cs="Arial"/>
        </w:rPr>
        <w:t xml:space="preserve">[7] </w:t>
      </w:r>
      <w:r w:rsidRPr="00977098">
        <w:rPr>
          <w:rFonts w:ascii="Arial" w:hAnsi="Arial" w:cs="Arial"/>
        </w:rPr>
        <w:t xml:space="preserve">Saravanan, A., Senthil Kumar, P., Duc, P. A., &amp; Rangasamy, G. (2023). Strategies for microbial bioremediation of environmental pollutants from industrial wastewater: A sustainable approach. </w:t>
      </w:r>
      <w:r w:rsidRPr="00977098">
        <w:rPr>
          <w:rFonts w:ascii="Arial" w:hAnsi="Arial" w:cs="Arial"/>
          <w:i/>
          <w:iCs/>
        </w:rPr>
        <w:t>Chemosphere, 313</w:t>
      </w:r>
      <w:r w:rsidRPr="00977098">
        <w:rPr>
          <w:rFonts w:ascii="Arial" w:hAnsi="Arial" w:cs="Arial"/>
        </w:rPr>
        <w:t>, 137323.</w:t>
      </w:r>
    </w:p>
    <w:p w14:paraId="348F8F21" w14:textId="5E966D05" w:rsidR="00576A5F" w:rsidRDefault="00576A5F" w:rsidP="00446F06">
      <w:pPr>
        <w:rPr>
          <w:rFonts w:ascii="Arial" w:hAnsi="Arial" w:cs="Arial"/>
        </w:rPr>
      </w:pPr>
      <w:r>
        <w:rPr>
          <w:rFonts w:ascii="Arial" w:hAnsi="Arial" w:cs="Arial"/>
        </w:rPr>
        <w:t>[8]</w:t>
      </w:r>
      <w:r w:rsidRPr="00576A5F">
        <w:t xml:space="preserve"> </w:t>
      </w:r>
      <w:r w:rsidR="003D267F" w:rsidRPr="003D267F">
        <w:rPr>
          <w:rFonts w:ascii="Arial" w:hAnsi="Arial" w:cs="Arial"/>
        </w:rPr>
        <w:t xml:space="preserve">de-Bashan, L. E., et al. (2010). Immobilized microalgae for removing pollutants: Review of practical aspects. </w:t>
      </w:r>
      <w:r w:rsidR="003D267F" w:rsidRPr="003D267F">
        <w:rPr>
          <w:rFonts w:ascii="Arial" w:hAnsi="Arial" w:cs="Arial"/>
          <w:i/>
          <w:iCs/>
        </w:rPr>
        <w:t>Bioresource Technology</w:t>
      </w:r>
      <w:r w:rsidR="003D267F" w:rsidRPr="003D267F">
        <w:rPr>
          <w:rFonts w:ascii="Arial" w:hAnsi="Arial" w:cs="Arial"/>
        </w:rPr>
        <w:t>.</w:t>
      </w:r>
    </w:p>
    <w:p w14:paraId="218B5D48" w14:textId="03D158E2" w:rsidR="00576A5F" w:rsidRDefault="00576A5F" w:rsidP="00446F06">
      <w:pPr>
        <w:rPr>
          <w:rFonts w:ascii="Arial" w:hAnsi="Arial" w:cs="Arial"/>
        </w:rPr>
      </w:pPr>
      <w:r>
        <w:rPr>
          <w:rFonts w:ascii="Arial" w:hAnsi="Arial" w:cs="Arial"/>
        </w:rPr>
        <w:t>[9]</w:t>
      </w:r>
      <w:r w:rsidR="003D267F" w:rsidRPr="003D267F">
        <w:rPr>
          <w:rFonts w:ascii="Arial" w:hAnsi="Arial" w:cs="Arial"/>
        </w:rPr>
        <w:t xml:space="preserve"> </w:t>
      </w:r>
      <w:r w:rsidR="003D267F" w:rsidRPr="00576A5F">
        <w:rPr>
          <w:rFonts w:ascii="Arial" w:hAnsi="Arial" w:cs="Arial"/>
        </w:rPr>
        <w:t xml:space="preserve">Mehrotra, T., Dev, S., Banerjee, A., Chatterjee, A., Singh, R., &amp; Aggarwal, S. (2021). Use of immobilized bacteria for environmental bioremediation: A review. </w:t>
      </w:r>
      <w:r w:rsidR="003D267F" w:rsidRPr="00576A5F">
        <w:rPr>
          <w:rFonts w:ascii="Arial" w:hAnsi="Arial" w:cs="Arial"/>
          <w:i/>
          <w:iCs/>
        </w:rPr>
        <w:t>Journal of Environmental Chemical Engineering, 9</w:t>
      </w:r>
      <w:r w:rsidR="003D267F" w:rsidRPr="00576A5F">
        <w:rPr>
          <w:rFonts w:ascii="Arial" w:hAnsi="Arial" w:cs="Arial"/>
        </w:rPr>
        <w:t>(5), 105920</w:t>
      </w:r>
      <w:r w:rsidR="003D267F">
        <w:rPr>
          <w:rFonts w:ascii="Arial" w:hAnsi="Arial" w:cs="Arial"/>
        </w:rPr>
        <w:t>.</w:t>
      </w:r>
    </w:p>
    <w:p w14:paraId="40193C49" w14:textId="6FFB4356" w:rsidR="00D71D2F" w:rsidRDefault="003D267F" w:rsidP="0073647D">
      <w:pPr>
        <w:rPr>
          <w:rFonts w:ascii="Arial" w:hAnsi="Arial" w:cs="Arial"/>
        </w:rPr>
      </w:pPr>
      <w:r>
        <w:rPr>
          <w:rFonts w:ascii="Arial" w:hAnsi="Arial" w:cs="Arial"/>
        </w:rPr>
        <w:t>[10]</w:t>
      </w:r>
      <w:bookmarkEnd w:id="0"/>
      <w:r w:rsidR="00613933" w:rsidRPr="00613933">
        <w:t xml:space="preserve"> </w:t>
      </w:r>
      <w:r w:rsidR="00613933" w:rsidRPr="00613933">
        <w:rPr>
          <w:rFonts w:ascii="Arial" w:hAnsi="Arial" w:cs="Arial"/>
        </w:rPr>
        <w:t xml:space="preserve">Idi, A., Md Nor, M. H., Abdul Wahab, M. F., &amp; Ibrahim, Z. (2015). Photosynthetic bacteria: An eco-friendly and cheap tool for bioremediation. </w:t>
      </w:r>
      <w:r w:rsidR="00613933" w:rsidRPr="00613933">
        <w:rPr>
          <w:rFonts w:ascii="Arial" w:hAnsi="Arial" w:cs="Arial"/>
          <w:i/>
          <w:iCs/>
        </w:rPr>
        <w:t>Reviews in Environmental Science and Bio/Technology, 14</w:t>
      </w:r>
      <w:r w:rsidR="00613933" w:rsidRPr="00613933">
        <w:rPr>
          <w:rFonts w:ascii="Arial" w:hAnsi="Arial" w:cs="Arial"/>
        </w:rPr>
        <w:t>(1), 271-285.</w:t>
      </w:r>
    </w:p>
    <w:p w14:paraId="4BFBB211" w14:textId="43BA4DDB" w:rsidR="001527A0" w:rsidRDefault="00684261" w:rsidP="0073647D">
      <w:pPr>
        <w:rPr>
          <w:rFonts w:ascii="Arial" w:hAnsi="Arial" w:cs="Arial"/>
        </w:rPr>
      </w:pPr>
      <w:r>
        <w:rPr>
          <w:rFonts w:ascii="Arial" w:hAnsi="Arial" w:cs="Arial"/>
        </w:rPr>
        <w:lastRenderedPageBreak/>
        <w:t xml:space="preserve">[11] </w:t>
      </w:r>
      <w:r w:rsidRPr="00684261">
        <w:rPr>
          <w:rFonts w:ascii="Arial" w:hAnsi="Arial" w:cs="Arial"/>
        </w:rPr>
        <w:t xml:space="preserve">Lakhani, S., Acharya, D., Sakariya, R., Sharma, D., Patel, P., Shah, M., &amp; Prajapati, M. (2022). A comprehensive study of bioremediation for pharmaceutical wastewater treatment. </w:t>
      </w:r>
      <w:r w:rsidRPr="00684261">
        <w:rPr>
          <w:rFonts w:ascii="Arial" w:hAnsi="Arial" w:cs="Arial"/>
          <w:i/>
          <w:iCs/>
        </w:rPr>
        <w:t>Cleaner Chemical Engineering, 4</w:t>
      </w:r>
      <w:r w:rsidRPr="00684261">
        <w:rPr>
          <w:rFonts w:ascii="Arial" w:hAnsi="Arial" w:cs="Arial"/>
        </w:rPr>
        <w:t>, 100073</w:t>
      </w:r>
      <w:r>
        <w:rPr>
          <w:rFonts w:ascii="Arial" w:hAnsi="Arial" w:cs="Arial"/>
        </w:rPr>
        <w:t>.</w:t>
      </w:r>
    </w:p>
    <w:p w14:paraId="40676F77" w14:textId="4449BDD7" w:rsidR="007D49C4" w:rsidRDefault="007D49C4" w:rsidP="0073647D">
      <w:pPr>
        <w:rPr>
          <w:rFonts w:ascii="Arial" w:hAnsi="Arial" w:cs="Arial"/>
        </w:rPr>
      </w:pPr>
      <w:r>
        <w:rPr>
          <w:rFonts w:ascii="Arial" w:hAnsi="Arial" w:cs="Arial"/>
        </w:rPr>
        <w:t xml:space="preserve">[12] </w:t>
      </w:r>
      <w:r w:rsidRPr="007D49C4">
        <w:rPr>
          <w:rFonts w:ascii="Arial" w:hAnsi="Arial" w:cs="Arial"/>
        </w:rPr>
        <w:t xml:space="preserve">Bonaventura, C., &amp; Johnson, F. M. (1997). Healthy environments for healthy people: Bioremediation today and tomorrow. </w:t>
      </w:r>
      <w:r w:rsidRPr="007D49C4">
        <w:rPr>
          <w:rFonts w:ascii="Arial" w:hAnsi="Arial" w:cs="Arial"/>
          <w:i/>
          <w:iCs/>
        </w:rPr>
        <w:t>Environmental Health Perspectives, 105</w:t>
      </w:r>
      <w:r w:rsidRPr="007D49C4">
        <w:rPr>
          <w:rFonts w:ascii="Arial" w:hAnsi="Arial" w:cs="Arial"/>
        </w:rPr>
        <w:t>(</w:t>
      </w:r>
      <w:proofErr w:type="spellStart"/>
      <w:r w:rsidRPr="007D49C4">
        <w:rPr>
          <w:rFonts w:ascii="Arial" w:hAnsi="Arial" w:cs="Arial"/>
        </w:rPr>
        <w:t>suppl</w:t>
      </w:r>
      <w:proofErr w:type="spellEnd"/>
      <w:r w:rsidRPr="007D49C4">
        <w:rPr>
          <w:rFonts w:ascii="Arial" w:hAnsi="Arial" w:cs="Arial"/>
        </w:rPr>
        <w:t xml:space="preserve"> 1), 5–20.</w:t>
      </w:r>
    </w:p>
    <w:p w14:paraId="263CFB44" w14:textId="74C7FD5A" w:rsidR="00F1559D" w:rsidRDefault="00F1559D" w:rsidP="0073647D">
      <w:pPr>
        <w:rPr>
          <w:rFonts w:ascii="Arial" w:hAnsi="Arial" w:cs="Arial"/>
        </w:rPr>
      </w:pPr>
      <w:r>
        <w:rPr>
          <w:rFonts w:ascii="Arial" w:hAnsi="Arial" w:cs="Arial"/>
        </w:rPr>
        <w:t>[13]</w:t>
      </w:r>
      <w:r w:rsidRPr="00F1559D">
        <w:t xml:space="preserve"> </w:t>
      </w:r>
      <w:r w:rsidRPr="00F1559D">
        <w:rPr>
          <w:rFonts w:ascii="Arial" w:hAnsi="Arial" w:cs="Arial"/>
        </w:rPr>
        <w:t>Pegu, R., Paul, S., Bhattacharya, S. S., &amp; Pegu, A. (Year). Pharmaceutical pollution and their bioremediation technique: A review.</w:t>
      </w:r>
      <w:r w:rsidR="00352ACC">
        <w:rPr>
          <w:rFonts w:ascii="Arial" w:hAnsi="Arial" w:cs="Arial"/>
        </w:rPr>
        <w:t xml:space="preserve"> Global Environmental Justice, 230-246.</w:t>
      </w:r>
    </w:p>
    <w:p w14:paraId="3F145343" w14:textId="2A2FF9C3" w:rsidR="00A81295" w:rsidRDefault="00A81295" w:rsidP="0073647D">
      <w:pPr>
        <w:rPr>
          <w:rFonts w:ascii="Arial" w:hAnsi="Arial" w:cs="Arial"/>
        </w:rPr>
      </w:pPr>
      <w:r>
        <w:rPr>
          <w:rFonts w:ascii="Arial" w:hAnsi="Arial" w:cs="Arial"/>
        </w:rPr>
        <w:t xml:space="preserve">[14] </w:t>
      </w:r>
      <w:r w:rsidRPr="00A81295">
        <w:rPr>
          <w:rFonts w:ascii="Arial" w:hAnsi="Arial" w:cs="Arial"/>
        </w:rPr>
        <w:t xml:space="preserve">Gul, S., Hussain, S., Khan, H., Khan, K. I., Khan, S., Ullah, S., &amp; Clasen, B. (2022). Advances in bioremediation of antibiotic pollution in the environment. In </w:t>
      </w:r>
      <w:r w:rsidRPr="00A81295">
        <w:rPr>
          <w:rFonts w:ascii="Arial" w:hAnsi="Arial" w:cs="Arial"/>
          <w:i/>
          <w:iCs/>
        </w:rPr>
        <w:t>Biological approaches to controlling pollutants</w:t>
      </w:r>
      <w:r w:rsidRPr="00A81295">
        <w:rPr>
          <w:rFonts w:ascii="Arial" w:hAnsi="Arial" w:cs="Arial"/>
        </w:rPr>
        <w:t xml:space="preserve"> 49-78.</w:t>
      </w:r>
    </w:p>
    <w:p w14:paraId="2F16DEA0" w14:textId="7D8F20E6" w:rsidR="00F7619C" w:rsidRDefault="00F7619C" w:rsidP="0073647D">
      <w:pPr>
        <w:rPr>
          <w:rFonts w:ascii="Arial" w:hAnsi="Arial" w:cs="Arial"/>
        </w:rPr>
      </w:pPr>
      <w:r>
        <w:rPr>
          <w:rFonts w:ascii="Arial" w:hAnsi="Arial" w:cs="Arial"/>
        </w:rPr>
        <w:t xml:space="preserve">[15] </w:t>
      </w:r>
      <w:r w:rsidRPr="00F7619C">
        <w:rPr>
          <w:rFonts w:ascii="Arial" w:hAnsi="Arial" w:cs="Arial"/>
        </w:rPr>
        <w:t xml:space="preserve">Pal, A. K., Singh, J., Soni, R., Tripathi, P., </w:t>
      </w:r>
      <w:proofErr w:type="spellStart"/>
      <w:r w:rsidRPr="00F7619C">
        <w:rPr>
          <w:rFonts w:ascii="Arial" w:hAnsi="Arial" w:cs="Arial"/>
        </w:rPr>
        <w:t>Kamle</w:t>
      </w:r>
      <w:proofErr w:type="spellEnd"/>
      <w:r w:rsidRPr="00F7619C">
        <w:rPr>
          <w:rFonts w:ascii="Arial" w:hAnsi="Arial" w:cs="Arial"/>
        </w:rPr>
        <w:t>, M., Tripathi, V., &amp; Kumar, P. (2020).</w:t>
      </w:r>
      <w:r>
        <w:rPr>
          <w:rFonts w:ascii="Arial" w:hAnsi="Arial" w:cs="Arial"/>
        </w:rPr>
        <w:t xml:space="preserve"> </w:t>
      </w:r>
      <w:r w:rsidRPr="00F7619C">
        <w:rPr>
          <w:rFonts w:ascii="Arial" w:hAnsi="Arial" w:cs="Arial"/>
        </w:rPr>
        <w:t xml:space="preserve">Bioremediation of pollutants. </w:t>
      </w:r>
      <w:r>
        <w:rPr>
          <w:rFonts w:ascii="Arial" w:hAnsi="Arial" w:cs="Arial"/>
        </w:rPr>
        <w:t>From</w:t>
      </w:r>
      <w:r w:rsidRPr="00F7619C">
        <w:rPr>
          <w:rFonts w:ascii="Arial" w:hAnsi="Arial" w:cs="Arial"/>
        </w:rPr>
        <w:t xml:space="preserve"> Genetic Engineering to Genome Engineering 227-249.</w:t>
      </w:r>
    </w:p>
    <w:p w14:paraId="68D797C6" w14:textId="592591D8" w:rsidR="0088649D" w:rsidRDefault="0099265A" w:rsidP="0073647D">
      <w:pPr>
        <w:rPr>
          <w:rFonts w:ascii="Arial" w:hAnsi="Arial" w:cs="Arial"/>
        </w:rPr>
      </w:pPr>
      <w:r>
        <w:rPr>
          <w:rFonts w:ascii="Arial" w:hAnsi="Arial" w:cs="Arial"/>
        </w:rPr>
        <w:t xml:space="preserve">[16] </w:t>
      </w:r>
      <w:proofErr w:type="spellStart"/>
      <w:r w:rsidR="0088649D" w:rsidRPr="0088649D">
        <w:rPr>
          <w:rFonts w:ascii="Arial" w:hAnsi="Arial" w:cs="Arial"/>
        </w:rPr>
        <w:t>Kurade</w:t>
      </w:r>
      <w:proofErr w:type="spellEnd"/>
      <w:r w:rsidR="0088649D" w:rsidRPr="0088649D">
        <w:rPr>
          <w:rFonts w:ascii="Arial" w:hAnsi="Arial" w:cs="Arial"/>
        </w:rPr>
        <w:t xml:space="preserve">, M. B., Ha, Y.-H., Xiong, J.-Q., </w:t>
      </w:r>
      <w:proofErr w:type="spellStart"/>
      <w:r w:rsidR="0088649D" w:rsidRPr="0088649D">
        <w:rPr>
          <w:rFonts w:ascii="Arial" w:hAnsi="Arial" w:cs="Arial"/>
        </w:rPr>
        <w:t>Govindwar</w:t>
      </w:r>
      <w:proofErr w:type="spellEnd"/>
      <w:r w:rsidR="0088649D" w:rsidRPr="0088649D">
        <w:rPr>
          <w:rFonts w:ascii="Arial" w:hAnsi="Arial" w:cs="Arial"/>
        </w:rPr>
        <w:t xml:space="preserve">, S. P., Jang, M., &amp; Jeon, B.-H. (2021). Phytoremediation as a green biotechnology tool for emerging environmental pollution: A step forward towards sustainable rehabilitation of the environment. </w:t>
      </w:r>
      <w:r w:rsidR="0088649D" w:rsidRPr="0088649D">
        <w:rPr>
          <w:rFonts w:ascii="Arial" w:hAnsi="Arial" w:cs="Arial"/>
          <w:i/>
          <w:iCs/>
        </w:rPr>
        <w:t>Chemical Engineering Journal, 415</w:t>
      </w:r>
      <w:r w:rsidR="0088649D" w:rsidRPr="0088649D">
        <w:rPr>
          <w:rFonts w:ascii="Arial" w:hAnsi="Arial" w:cs="Arial"/>
        </w:rPr>
        <w:t>, 129040</w:t>
      </w:r>
      <w:r w:rsidR="0088649D">
        <w:rPr>
          <w:rFonts w:ascii="Arial" w:hAnsi="Arial" w:cs="Arial"/>
        </w:rPr>
        <w:t>.</w:t>
      </w:r>
    </w:p>
    <w:p w14:paraId="0AAEA4D6" w14:textId="13FF779F" w:rsidR="00113636" w:rsidRPr="00EA7929" w:rsidRDefault="00113636" w:rsidP="0073647D">
      <w:pPr>
        <w:rPr>
          <w:rFonts w:ascii="Arial" w:hAnsi="Arial" w:cs="Arial"/>
        </w:rPr>
      </w:pPr>
      <w:r>
        <w:rPr>
          <w:rFonts w:ascii="Arial" w:hAnsi="Arial" w:cs="Arial"/>
        </w:rPr>
        <w:t>[</w:t>
      </w:r>
      <w:r w:rsidR="00F47108">
        <w:rPr>
          <w:rFonts w:ascii="Arial" w:hAnsi="Arial" w:cs="Arial"/>
        </w:rPr>
        <w:t>17</w:t>
      </w:r>
      <w:r>
        <w:rPr>
          <w:rFonts w:ascii="Arial" w:hAnsi="Arial" w:cs="Arial"/>
        </w:rPr>
        <w:t>]</w:t>
      </w:r>
      <w:r w:rsidR="00F47108">
        <w:rPr>
          <w:rFonts w:ascii="Arial" w:hAnsi="Arial" w:cs="Arial"/>
        </w:rPr>
        <w:t xml:space="preserve"> </w:t>
      </w:r>
      <w:r w:rsidR="00F47108" w:rsidRPr="00F47108">
        <w:rPr>
          <w:rFonts w:ascii="Arial" w:hAnsi="Arial" w:cs="Arial"/>
        </w:rPr>
        <w:t xml:space="preserve">Saeed, H., Padmesh, S., Singh, A., Nandy, A., Singh, S. P., &amp; </w:t>
      </w:r>
      <w:proofErr w:type="spellStart"/>
      <w:r w:rsidR="00F47108" w:rsidRPr="00F47108">
        <w:rPr>
          <w:rFonts w:ascii="Arial" w:hAnsi="Arial" w:cs="Arial"/>
        </w:rPr>
        <w:t>Deshwal</w:t>
      </w:r>
      <w:proofErr w:type="spellEnd"/>
      <w:r w:rsidR="00F47108" w:rsidRPr="00F47108">
        <w:rPr>
          <w:rFonts w:ascii="Arial" w:hAnsi="Arial" w:cs="Arial"/>
        </w:rPr>
        <w:t xml:space="preserve">, R. K. (2024). Impact of veterinary pharmaceuticals on environment and their mitigation through microbial bioremediation. </w:t>
      </w:r>
      <w:r w:rsidR="00F47108" w:rsidRPr="00F47108">
        <w:rPr>
          <w:rFonts w:ascii="Arial" w:hAnsi="Arial" w:cs="Arial"/>
          <w:i/>
          <w:iCs/>
        </w:rPr>
        <w:t>Frontiers in Microbiology, 15</w:t>
      </w:r>
      <w:r w:rsidR="00F47108" w:rsidRPr="00F47108">
        <w:rPr>
          <w:rFonts w:ascii="Arial" w:hAnsi="Arial" w:cs="Arial"/>
        </w:rPr>
        <w:t>(</w:t>
      </w:r>
      <w:proofErr w:type="spellStart"/>
      <w:r w:rsidR="00F47108" w:rsidRPr="00F47108">
        <w:rPr>
          <w:rFonts w:ascii="Arial" w:hAnsi="Arial" w:cs="Arial"/>
        </w:rPr>
        <w:t>Microbiotechnology</w:t>
      </w:r>
      <w:proofErr w:type="spellEnd"/>
      <w:r w:rsidR="00F47108" w:rsidRPr="00F47108">
        <w:rPr>
          <w:rFonts w:ascii="Arial" w:hAnsi="Arial" w:cs="Arial"/>
        </w:rPr>
        <w:t>)</w:t>
      </w:r>
      <w:r w:rsidR="00F47108">
        <w:rPr>
          <w:rFonts w:ascii="Arial" w:hAnsi="Arial" w:cs="Arial"/>
        </w:rPr>
        <w:t>.</w:t>
      </w:r>
    </w:p>
    <w:sectPr w:rsidR="00113636" w:rsidRPr="00EA7929">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8F58D4" w14:textId="77777777" w:rsidR="00B54DCF" w:rsidRDefault="00B54DCF" w:rsidP="00BB0355">
      <w:pPr>
        <w:spacing w:after="0" w:line="240" w:lineRule="auto"/>
      </w:pPr>
      <w:r>
        <w:separator/>
      </w:r>
    </w:p>
  </w:endnote>
  <w:endnote w:type="continuationSeparator" w:id="0">
    <w:p w14:paraId="471C3B18" w14:textId="77777777" w:rsidR="00B54DCF" w:rsidRDefault="00B54DCF" w:rsidP="00BB03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erriweather">
    <w:charset w:val="00"/>
    <w:family w:val="auto"/>
    <w:pitch w:val="variable"/>
    <w:sig w:usb0="20000207" w:usb1="00000002"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24F386" w14:textId="77777777" w:rsidR="00BB0355" w:rsidRDefault="00BB03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C2BCB5" w14:textId="77777777" w:rsidR="00BB0355" w:rsidRDefault="00BB035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D0A407" w14:textId="77777777" w:rsidR="00BB0355" w:rsidRDefault="00BB03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DC46C7" w14:textId="77777777" w:rsidR="00B54DCF" w:rsidRDefault="00B54DCF" w:rsidP="00BB0355">
      <w:pPr>
        <w:spacing w:after="0" w:line="240" w:lineRule="auto"/>
      </w:pPr>
      <w:r>
        <w:separator/>
      </w:r>
    </w:p>
  </w:footnote>
  <w:footnote w:type="continuationSeparator" w:id="0">
    <w:p w14:paraId="3A33EB15" w14:textId="77777777" w:rsidR="00B54DCF" w:rsidRDefault="00B54DCF" w:rsidP="00BB03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14E07D" w14:textId="2E88AF10" w:rsidR="00BB0355" w:rsidRDefault="00BB0355">
    <w:pPr>
      <w:pStyle w:val="Header"/>
    </w:pPr>
    <w:r>
      <w:rPr>
        <w:noProof/>
      </w:rPr>
      <w:pict w14:anchorId="1A86557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6180516"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17F6E9" w14:textId="350F1603" w:rsidR="00BB0355" w:rsidRDefault="00BB0355">
    <w:pPr>
      <w:pStyle w:val="Header"/>
    </w:pPr>
    <w:r>
      <w:rPr>
        <w:noProof/>
      </w:rPr>
      <w:pict w14:anchorId="2CEA56C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6180517"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1D9A43" w14:textId="38F24D6C" w:rsidR="00BB0355" w:rsidRDefault="00BB0355">
    <w:pPr>
      <w:pStyle w:val="Header"/>
    </w:pPr>
    <w:r>
      <w:rPr>
        <w:noProof/>
      </w:rPr>
      <w:pict w14:anchorId="40452D9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6180515"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B95FF1"/>
    <w:multiLevelType w:val="multilevel"/>
    <w:tmpl w:val="DE260C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34D3E06"/>
    <w:multiLevelType w:val="hybridMultilevel"/>
    <w:tmpl w:val="F5185E4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034813521">
    <w:abstractNumId w:val="0"/>
  </w:num>
  <w:num w:numId="2" w16cid:durableId="12712336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960"/>
    <w:rsid w:val="00035126"/>
    <w:rsid w:val="00065DEA"/>
    <w:rsid w:val="00070DEC"/>
    <w:rsid w:val="00082308"/>
    <w:rsid w:val="00085960"/>
    <w:rsid w:val="00091101"/>
    <w:rsid w:val="000B7BB6"/>
    <w:rsid w:val="00111002"/>
    <w:rsid w:val="00113636"/>
    <w:rsid w:val="001527A0"/>
    <w:rsid w:val="00156F66"/>
    <w:rsid w:val="001F0000"/>
    <w:rsid w:val="00220783"/>
    <w:rsid w:val="00352ACC"/>
    <w:rsid w:val="00357BA3"/>
    <w:rsid w:val="003760FD"/>
    <w:rsid w:val="003A04BB"/>
    <w:rsid w:val="003D267F"/>
    <w:rsid w:val="00430994"/>
    <w:rsid w:val="00430E93"/>
    <w:rsid w:val="00446F06"/>
    <w:rsid w:val="00576A5F"/>
    <w:rsid w:val="00592583"/>
    <w:rsid w:val="005C2FF7"/>
    <w:rsid w:val="006038CB"/>
    <w:rsid w:val="00613933"/>
    <w:rsid w:val="00652B54"/>
    <w:rsid w:val="00654811"/>
    <w:rsid w:val="006642B1"/>
    <w:rsid w:val="0067205E"/>
    <w:rsid w:val="006749B9"/>
    <w:rsid w:val="00684261"/>
    <w:rsid w:val="0073647D"/>
    <w:rsid w:val="00756AFB"/>
    <w:rsid w:val="007D49C4"/>
    <w:rsid w:val="007F1927"/>
    <w:rsid w:val="00827820"/>
    <w:rsid w:val="008514B9"/>
    <w:rsid w:val="00880D40"/>
    <w:rsid w:val="0088649D"/>
    <w:rsid w:val="00954DEF"/>
    <w:rsid w:val="009560B7"/>
    <w:rsid w:val="00965DCD"/>
    <w:rsid w:val="00966BD4"/>
    <w:rsid w:val="00977098"/>
    <w:rsid w:val="0098468C"/>
    <w:rsid w:val="0099265A"/>
    <w:rsid w:val="00992E45"/>
    <w:rsid w:val="009970C6"/>
    <w:rsid w:val="009E3D14"/>
    <w:rsid w:val="00A210A1"/>
    <w:rsid w:val="00A2694C"/>
    <w:rsid w:val="00A51880"/>
    <w:rsid w:val="00A55488"/>
    <w:rsid w:val="00A777F0"/>
    <w:rsid w:val="00A81295"/>
    <w:rsid w:val="00B120CA"/>
    <w:rsid w:val="00B174E9"/>
    <w:rsid w:val="00B20061"/>
    <w:rsid w:val="00B23E07"/>
    <w:rsid w:val="00B50F82"/>
    <w:rsid w:val="00B51D4B"/>
    <w:rsid w:val="00B54DCF"/>
    <w:rsid w:val="00B710E6"/>
    <w:rsid w:val="00B8489C"/>
    <w:rsid w:val="00B96B37"/>
    <w:rsid w:val="00BB0355"/>
    <w:rsid w:val="00BE4907"/>
    <w:rsid w:val="00C31991"/>
    <w:rsid w:val="00C56123"/>
    <w:rsid w:val="00C74A5C"/>
    <w:rsid w:val="00CA0203"/>
    <w:rsid w:val="00CC60A0"/>
    <w:rsid w:val="00CD0065"/>
    <w:rsid w:val="00D52938"/>
    <w:rsid w:val="00D71D2F"/>
    <w:rsid w:val="00DB6EE4"/>
    <w:rsid w:val="00DE2B81"/>
    <w:rsid w:val="00EA7929"/>
    <w:rsid w:val="00F1559D"/>
    <w:rsid w:val="00F47108"/>
    <w:rsid w:val="00F64749"/>
    <w:rsid w:val="00F7619C"/>
    <w:rsid w:val="00F77925"/>
    <w:rsid w:val="00FA78E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BDA0C2"/>
  <w15:chartTrackingRefBased/>
  <w15:docId w15:val="{946CF4CF-813E-4B69-8BC4-786CEBD6B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859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859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8596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8596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8596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8596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596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596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596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596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8596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8596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8596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8596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859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59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59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5960"/>
    <w:rPr>
      <w:rFonts w:eastAsiaTheme="majorEastAsia" w:cstheme="majorBidi"/>
      <w:color w:val="272727" w:themeColor="text1" w:themeTint="D8"/>
    </w:rPr>
  </w:style>
  <w:style w:type="paragraph" w:styleId="Title">
    <w:name w:val="Title"/>
    <w:basedOn w:val="Normal"/>
    <w:next w:val="Normal"/>
    <w:link w:val="TitleChar"/>
    <w:uiPriority w:val="10"/>
    <w:qFormat/>
    <w:rsid w:val="000859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59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596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59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5960"/>
    <w:pPr>
      <w:spacing w:before="160"/>
      <w:jc w:val="center"/>
    </w:pPr>
    <w:rPr>
      <w:i/>
      <w:iCs/>
      <w:color w:val="404040" w:themeColor="text1" w:themeTint="BF"/>
    </w:rPr>
  </w:style>
  <w:style w:type="character" w:customStyle="1" w:styleId="QuoteChar">
    <w:name w:val="Quote Char"/>
    <w:basedOn w:val="DefaultParagraphFont"/>
    <w:link w:val="Quote"/>
    <w:uiPriority w:val="29"/>
    <w:rsid w:val="00085960"/>
    <w:rPr>
      <w:i/>
      <w:iCs/>
      <w:color w:val="404040" w:themeColor="text1" w:themeTint="BF"/>
    </w:rPr>
  </w:style>
  <w:style w:type="paragraph" w:styleId="ListParagraph">
    <w:name w:val="List Paragraph"/>
    <w:basedOn w:val="Normal"/>
    <w:uiPriority w:val="34"/>
    <w:qFormat/>
    <w:rsid w:val="00085960"/>
    <w:pPr>
      <w:ind w:left="720"/>
      <w:contextualSpacing/>
    </w:pPr>
  </w:style>
  <w:style w:type="character" w:styleId="IntenseEmphasis">
    <w:name w:val="Intense Emphasis"/>
    <w:basedOn w:val="DefaultParagraphFont"/>
    <w:uiPriority w:val="21"/>
    <w:qFormat/>
    <w:rsid w:val="00085960"/>
    <w:rPr>
      <w:i/>
      <w:iCs/>
      <w:color w:val="0F4761" w:themeColor="accent1" w:themeShade="BF"/>
    </w:rPr>
  </w:style>
  <w:style w:type="paragraph" w:styleId="IntenseQuote">
    <w:name w:val="Intense Quote"/>
    <w:basedOn w:val="Normal"/>
    <w:next w:val="Normal"/>
    <w:link w:val="IntenseQuoteChar"/>
    <w:uiPriority w:val="30"/>
    <w:qFormat/>
    <w:rsid w:val="000859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85960"/>
    <w:rPr>
      <w:i/>
      <w:iCs/>
      <w:color w:val="0F4761" w:themeColor="accent1" w:themeShade="BF"/>
    </w:rPr>
  </w:style>
  <w:style w:type="character" w:styleId="IntenseReference">
    <w:name w:val="Intense Reference"/>
    <w:basedOn w:val="DefaultParagraphFont"/>
    <w:uiPriority w:val="32"/>
    <w:qFormat/>
    <w:rsid w:val="00085960"/>
    <w:rPr>
      <w:b/>
      <w:bCs/>
      <w:smallCaps/>
      <w:color w:val="0F4761" w:themeColor="accent1" w:themeShade="BF"/>
      <w:spacing w:val="5"/>
    </w:rPr>
  </w:style>
  <w:style w:type="character" w:styleId="Hyperlink">
    <w:name w:val="Hyperlink"/>
    <w:basedOn w:val="DefaultParagraphFont"/>
    <w:uiPriority w:val="99"/>
    <w:unhideWhenUsed/>
    <w:rsid w:val="0073647D"/>
    <w:rPr>
      <w:color w:val="467886" w:themeColor="hyperlink"/>
      <w:u w:val="single"/>
    </w:rPr>
  </w:style>
  <w:style w:type="character" w:styleId="UnresolvedMention">
    <w:name w:val="Unresolved Mention"/>
    <w:basedOn w:val="DefaultParagraphFont"/>
    <w:uiPriority w:val="99"/>
    <w:semiHidden/>
    <w:unhideWhenUsed/>
    <w:rsid w:val="0073647D"/>
    <w:rPr>
      <w:color w:val="605E5C"/>
      <w:shd w:val="clear" w:color="auto" w:fill="E1DFDD"/>
    </w:rPr>
  </w:style>
  <w:style w:type="paragraph" w:styleId="NormalWeb">
    <w:name w:val="Normal (Web)"/>
    <w:basedOn w:val="Normal"/>
    <w:uiPriority w:val="99"/>
    <w:semiHidden/>
    <w:unhideWhenUsed/>
    <w:rsid w:val="009E3D14"/>
    <w:rPr>
      <w:rFonts w:ascii="Times New Roman" w:hAnsi="Times New Roman" w:cs="Times New Roman"/>
      <w:sz w:val="24"/>
      <w:szCs w:val="24"/>
    </w:rPr>
  </w:style>
  <w:style w:type="paragraph" w:styleId="Header">
    <w:name w:val="header"/>
    <w:basedOn w:val="Normal"/>
    <w:link w:val="HeaderChar"/>
    <w:uiPriority w:val="99"/>
    <w:unhideWhenUsed/>
    <w:rsid w:val="00BB03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0355"/>
  </w:style>
  <w:style w:type="paragraph" w:styleId="Footer">
    <w:name w:val="footer"/>
    <w:basedOn w:val="Normal"/>
    <w:link w:val="FooterChar"/>
    <w:uiPriority w:val="99"/>
    <w:unhideWhenUsed/>
    <w:rsid w:val="00BB03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03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7658002">
      <w:bodyDiv w:val="1"/>
      <w:marLeft w:val="0"/>
      <w:marRight w:val="0"/>
      <w:marTop w:val="0"/>
      <w:marBottom w:val="0"/>
      <w:divBdr>
        <w:top w:val="none" w:sz="0" w:space="0" w:color="auto"/>
        <w:left w:val="none" w:sz="0" w:space="0" w:color="auto"/>
        <w:bottom w:val="none" w:sz="0" w:space="0" w:color="auto"/>
        <w:right w:val="none" w:sz="0" w:space="0" w:color="auto"/>
      </w:divBdr>
      <w:divsChild>
        <w:div w:id="292634108">
          <w:marLeft w:val="0"/>
          <w:marRight w:val="0"/>
          <w:marTop w:val="0"/>
          <w:marBottom w:val="0"/>
          <w:divBdr>
            <w:top w:val="none" w:sz="0" w:space="0" w:color="auto"/>
            <w:left w:val="none" w:sz="0" w:space="0" w:color="auto"/>
            <w:bottom w:val="none" w:sz="0" w:space="0" w:color="auto"/>
            <w:right w:val="none" w:sz="0" w:space="0" w:color="auto"/>
          </w:divBdr>
          <w:divsChild>
            <w:div w:id="1745032451">
              <w:marLeft w:val="0"/>
              <w:marRight w:val="0"/>
              <w:marTop w:val="0"/>
              <w:marBottom w:val="0"/>
              <w:divBdr>
                <w:top w:val="none" w:sz="0" w:space="0" w:color="auto"/>
                <w:left w:val="none" w:sz="0" w:space="0" w:color="auto"/>
                <w:bottom w:val="none" w:sz="0" w:space="0" w:color="auto"/>
                <w:right w:val="none" w:sz="0" w:space="0" w:color="auto"/>
              </w:divBdr>
              <w:divsChild>
                <w:div w:id="1512064081">
                  <w:marLeft w:val="0"/>
                  <w:marRight w:val="0"/>
                  <w:marTop w:val="0"/>
                  <w:marBottom w:val="0"/>
                  <w:divBdr>
                    <w:top w:val="none" w:sz="0" w:space="0" w:color="auto"/>
                    <w:left w:val="none" w:sz="0" w:space="0" w:color="auto"/>
                    <w:bottom w:val="none" w:sz="0" w:space="0" w:color="auto"/>
                    <w:right w:val="none" w:sz="0" w:space="0" w:color="auto"/>
                  </w:divBdr>
                  <w:divsChild>
                    <w:div w:id="1993093616">
                      <w:marLeft w:val="0"/>
                      <w:marRight w:val="0"/>
                      <w:marTop w:val="0"/>
                      <w:marBottom w:val="0"/>
                      <w:divBdr>
                        <w:top w:val="none" w:sz="0" w:space="0" w:color="auto"/>
                        <w:left w:val="none" w:sz="0" w:space="0" w:color="auto"/>
                        <w:bottom w:val="none" w:sz="0" w:space="0" w:color="auto"/>
                        <w:right w:val="none" w:sz="0" w:space="0" w:color="auto"/>
                      </w:divBdr>
                      <w:divsChild>
                        <w:div w:id="1038237233">
                          <w:marLeft w:val="0"/>
                          <w:marRight w:val="0"/>
                          <w:marTop w:val="0"/>
                          <w:marBottom w:val="0"/>
                          <w:divBdr>
                            <w:top w:val="none" w:sz="0" w:space="0" w:color="auto"/>
                            <w:left w:val="none" w:sz="0" w:space="0" w:color="auto"/>
                            <w:bottom w:val="none" w:sz="0" w:space="0" w:color="auto"/>
                            <w:right w:val="none" w:sz="0" w:space="0" w:color="auto"/>
                          </w:divBdr>
                          <w:divsChild>
                            <w:div w:id="1318412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4235651">
      <w:bodyDiv w:val="1"/>
      <w:marLeft w:val="0"/>
      <w:marRight w:val="0"/>
      <w:marTop w:val="0"/>
      <w:marBottom w:val="0"/>
      <w:divBdr>
        <w:top w:val="none" w:sz="0" w:space="0" w:color="auto"/>
        <w:left w:val="none" w:sz="0" w:space="0" w:color="auto"/>
        <w:bottom w:val="none" w:sz="0" w:space="0" w:color="auto"/>
        <w:right w:val="none" w:sz="0" w:space="0" w:color="auto"/>
      </w:divBdr>
    </w:div>
    <w:div w:id="555168587">
      <w:bodyDiv w:val="1"/>
      <w:marLeft w:val="0"/>
      <w:marRight w:val="0"/>
      <w:marTop w:val="0"/>
      <w:marBottom w:val="0"/>
      <w:divBdr>
        <w:top w:val="none" w:sz="0" w:space="0" w:color="auto"/>
        <w:left w:val="none" w:sz="0" w:space="0" w:color="auto"/>
        <w:bottom w:val="none" w:sz="0" w:space="0" w:color="auto"/>
        <w:right w:val="none" w:sz="0" w:space="0" w:color="auto"/>
      </w:divBdr>
      <w:divsChild>
        <w:div w:id="951547136">
          <w:marLeft w:val="0"/>
          <w:marRight w:val="0"/>
          <w:marTop w:val="0"/>
          <w:marBottom w:val="0"/>
          <w:divBdr>
            <w:top w:val="none" w:sz="0" w:space="0" w:color="auto"/>
            <w:left w:val="none" w:sz="0" w:space="0" w:color="auto"/>
            <w:bottom w:val="none" w:sz="0" w:space="0" w:color="auto"/>
            <w:right w:val="none" w:sz="0" w:space="0" w:color="auto"/>
          </w:divBdr>
          <w:divsChild>
            <w:div w:id="761150623">
              <w:marLeft w:val="0"/>
              <w:marRight w:val="0"/>
              <w:marTop w:val="0"/>
              <w:marBottom w:val="0"/>
              <w:divBdr>
                <w:top w:val="none" w:sz="0" w:space="0" w:color="auto"/>
                <w:left w:val="none" w:sz="0" w:space="0" w:color="auto"/>
                <w:bottom w:val="none" w:sz="0" w:space="0" w:color="auto"/>
                <w:right w:val="none" w:sz="0" w:space="0" w:color="auto"/>
              </w:divBdr>
              <w:divsChild>
                <w:div w:id="401685559">
                  <w:marLeft w:val="0"/>
                  <w:marRight w:val="0"/>
                  <w:marTop w:val="0"/>
                  <w:marBottom w:val="0"/>
                  <w:divBdr>
                    <w:top w:val="none" w:sz="0" w:space="0" w:color="auto"/>
                    <w:left w:val="none" w:sz="0" w:space="0" w:color="auto"/>
                    <w:bottom w:val="none" w:sz="0" w:space="0" w:color="auto"/>
                    <w:right w:val="none" w:sz="0" w:space="0" w:color="auto"/>
                  </w:divBdr>
                  <w:divsChild>
                    <w:div w:id="1647009432">
                      <w:marLeft w:val="0"/>
                      <w:marRight w:val="0"/>
                      <w:marTop w:val="0"/>
                      <w:marBottom w:val="0"/>
                      <w:divBdr>
                        <w:top w:val="none" w:sz="0" w:space="0" w:color="auto"/>
                        <w:left w:val="none" w:sz="0" w:space="0" w:color="auto"/>
                        <w:bottom w:val="none" w:sz="0" w:space="0" w:color="auto"/>
                        <w:right w:val="none" w:sz="0" w:space="0" w:color="auto"/>
                      </w:divBdr>
                      <w:divsChild>
                        <w:div w:id="318920052">
                          <w:marLeft w:val="0"/>
                          <w:marRight w:val="0"/>
                          <w:marTop w:val="0"/>
                          <w:marBottom w:val="0"/>
                          <w:divBdr>
                            <w:top w:val="none" w:sz="0" w:space="0" w:color="auto"/>
                            <w:left w:val="none" w:sz="0" w:space="0" w:color="auto"/>
                            <w:bottom w:val="none" w:sz="0" w:space="0" w:color="auto"/>
                            <w:right w:val="none" w:sz="0" w:space="0" w:color="auto"/>
                          </w:divBdr>
                          <w:divsChild>
                            <w:div w:id="418406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9635106">
      <w:bodyDiv w:val="1"/>
      <w:marLeft w:val="0"/>
      <w:marRight w:val="0"/>
      <w:marTop w:val="0"/>
      <w:marBottom w:val="0"/>
      <w:divBdr>
        <w:top w:val="none" w:sz="0" w:space="0" w:color="auto"/>
        <w:left w:val="none" w:sz="0" w:space="0" w:color="auto"/>
        <w:bottom w:val="none" w:sz="0" w:space="0" w:color="auto"/>
        <w:right w:val="none" w:sz="0" w:space="0" w:color="auto"/>
      </w:divBdr>
    </w:div>
    <w:div w:id="589042827">
      <w:bodyDiv w:val="1"/>
      <w:marLeft w:val="0"/>
      <w:marRight w:val="0"/>
      <w:marTop w:val="0"/>
      <w:marBottom w:val="0"/>
      <w:divBdr>
        <w:top w:val="none" w:sz="0" w:space="0" w:color="auto"/>
        <w:left w:val="none" w:sz="0" w:space="0" w:color="auto"/>
        <w:bottom w:val="none" w:sz="0" w:space="0" w:color="auto"/>
        <w:right w:val="none" w:sz="0" w:space="0" w:color="auto"/>
      </w:divBdr>
    </w:div>
    <w:div w:id="648248319">
      <w:bodyDiv w:val="1"/>
      <w:marLeft w:val="0"/>
      <w:marRight w:val="0"/>
      <w:marTop w:val="0"/>
      <w:marBottom w:val="0"/>
      <w:divBdr>
        <w:top w:val="none" w:sz="0" w:space="0" w:color="auto"/>
        <w:left w:val="none" w:sz="0" w:space="0" w:color="auto"/>
        <w:bottom w:val="none" w:sz="0" w:space="0" w:color="auto"/>
        <w:right w:val="none" w:sz="0" w:space="0" w:color="auto"/>
      </w:divBdr>
      <w:divsChild>
        <w:div w:id="2016881685">
          <w:marLeft w:val="0"/>
          <w:marRight w:val="0"/>
          <w:marTop w:val="0"/>
          <w:marBottom w:val="0"/>
          <w:divBdr>
            <w:top w:val="none" w:sz="0" w:space="0" w:color="auto"/>
            <w:left w:val="none" w:sz="0" w:space="0" w:color="auto"/>
            <w:bottom w:val="none" w:sz="0" w:space="0" w:color="auto"/>
            <w:right w:val="none" w:sz="0" w:space="0" w:color="auto"/>
          </w:divBdr>
          <w:divsChild>
            <w:div w:id="331225810">
              <w:marLeft w:val="0"/>
              <w:marRight w:val="0"/>
              <w:marTop w:val="0"/>
              <w:marBottom w:val="0"/>
              <w:divBdr>
                <w:top w:val="none" w:sz="0" w:space="0" w:color="auto"/>
                <w:left w:val="none" w:sz="0" w:space="0" w:color="auto"/>
                <w:bottom w:val="none" w:sz="0" w:space="0" w:color="auto"/>
                <w:right w:val="none" w:sz="0" w:space="0" w:color="auto"/>
              </w:divBdr>
              <w:divsChild>
                <w:div w:id="1106584055">
                  <w:marLeft w:val="0"/>
                  <w:marRight w:val="0"/>
                  <w:marTop w:val="0"/>
                  <w:marBottom w:val="0"/>
                  <w:divBdr>
                    <w:top w:val="none" w:sz="0" w:space="0" w:color="auto"/>
                    <w:left w:val="none" w:sz="0" w:space="0" w:color="auto"/>
                    <w:bottom w:val="none" w:sz="0" w:space="0" w:color="auto"/>
                    <w:right w:val="none" w:sz="0" w:space="0" w:color="auto"/>
                  </w:divBdr>
                  <w:divsChild>
                    <w:div w:id="693967839">
                      <w:marLeft w:val="0"/>
                      <w:marRight w:val="0"/>
                      <w:marTop w:val="0"/>
                      <w:marBottom w:val="0"/>
                      <w:divBdr>
                        <w:top w:val="none" w:sz="0" w:space="0" w:color="auto"/>
                        <w:left w:val="none" w:sz="0" w:space="0" w:color="auto"/>
                        <w:bottom w:val="none" w:sz="0" w:space="0" w:color="auto"/>
                        <w:right w:val="none" w:sz="0" w:space="0" w:color="auto"/>
                      </w:divBdr>
                      <w:divsChild>
                        <w:div w:id="385303047">
                          <w:marLeft w:val="0"/>
                          <w:marRight w:val="0"/>
                          <w:marTop w:val="0"/>
                          <w:marBottom w:val="0"/>
                          <w:divBdr>
                            <w:top w:val="none" w:sz="0" w:space="0" w:color="auto"/>
                            <w:left w:val="none" w:sz="0" w:space="0" w:color="auto"/>
                            <w:bottom w:val="none" w:sz="0" w:space="0" w:color="auto"/>
                            <w:right w:val="none" w:sz="0" w:space="0" w:color="auto"/>
                          </w:divBdr>
                          <w:divsChild>
                            <w:div w:id="151291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5029144">
      <w:bodyDiv w:val="1"/>
      <w:marLeft w:val="0"/>
      <w:marRight w:val="0"/>
      <w:marTop w:val="0"/>
      <w:marBottom w:val="0"/>
      <w:divBdr>
        <w:top w:val="none" w:sz="0" w:space="0" w:color="auto"/>
        <w:left w:val="none" w:sz="0" w:space="0" w:color="auto"/>
        <w:bottom w:val="none" w:sz="0" w:space="0" w:color="auto"/>
        <w:right w:val="none" w:sz="0" w:space="0" w:color="auto"/>
      </w:divBdr>
    </w:div>
    <w:div w:id="867763787">
      <w:bodyDiv w:val="1"/>
      <w:marLeft w:val="0"/>
      <w:marRight w:val="0"/>
      <w:marTop w:val="0"/>
      <w:marBottom w:val="0"/>
      <w:divBdr>
        <w:top w:val="none" w:sz="0" w:space="0" w:color="auto"/>
        <w:left w:val="none" w:sz="0" w:space="0" w:color="auto"/>
        <w:bottom w:val="none" w:sz="0" w:space="0" w:color="auto"/>
        <w:right w:val="none" w:sz="0" w:space="0" w:color="auto"/>
      </w:divBdr>
      <w:divsChild>
        <w:div w:id="20884526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4616733">
              <w:marLeft w:val="0"/>
              <w:marRight w:val="0"/>
              <w:marTop w:val="0"/>
              <w:marBottom w:val="0"/>
              <w:divBdr>
                <w:top w:val="none" w:sz="0" w:space="0" w:color="auto"/>
                <w:left w:val="none" w:sz="0" w:space="0" w:color="auto"/>
                <w:bottom w:val="none" w:sz="0" w:space="0" w:color="auto"/>
                <w:right w:val="none" w:sz="0" w:space="0" w:color="auto"/>
              </w:divBdr>
              <w:divsChild>
                <w:div w:id="1365863655">
                  <w:marLeft w:val="0"/>
                  <w:marRight w:val="0"/>
                  <w:marTop w:val="0"/>
                  <w:marBottom w:val="0"/>
                  <w:divBdr>
                    <w:top w:val="none" w:sz="0" w:space="0" w:color="auto"/>
                    <w:left w:val="none" w:sz="0" w:space="0" w:color="auto"/>
                    <w:bottom w:val="none" w:sz="0" w:space="0" w:color="auto"/>
                    <w:right w:val="none" w:sz="0" w:space="0" w:color="auto"/>
                  </w:divBdr>
                  <w:divsChild>
                    <w:div w:id="2088458038">
                      <w:marLeft w:val="0"/>
                      <w:marRight w:val="0"/>
                      <w:marTop w:val="0"/>
                      <w:marBottom w:val="0"/>
                      <w:divBdr>
                        <w:top w:val="none" w:sz="0" w:space="0" w:color="auto"/>
                        <w:left w:val="none" w:sz="0" w:space="0" w:color="auto"/>
                        <w:bottom w:val="none" w:sz="0" w:space="0" w:color="auto"/>
                        <w:right w:val="none" w:sz="0" w:space="0" w:color="auto"/>
                      </w:divBdr>
                      <w:divsChild>
                        <w:div w:id="1450930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8729927">
      <w:bodyDiv w:val="1"/>
      <w:marLeft w:val="0"/>
      <w:marRight w:val="0"/>
      <w:marTop w:val="0"/>
      <w:marBottom w:val="0"/>
      <w:divBdr>
        <w:top w:val="none" w:sz="0" w:space="0" w:color="auto"/>
        <w:left w:val="none" w:sz="0" w:space="0" w:color="auto"/>
        <w:bottom w:val="none" w:sz="0" w:space="0" w:color="auto"/>
        <w:right w:val="none" w:sz="0" w:space="0" w:color="auto"/>
      </w:divBdr>
    </w:div>
    <w:div w:id="909657635">
      <w:bodyDiv w:val="1"/>
      <w:marLeft w:val="0"/>
      <w:marRight w:val="0"/>
      <w:marTop w:val="0"/>
      <w:marBottom w:val="0"/>
      <w:divBdr>
        <w:top w:val="none" w:sz="0" w:space="0" w:color="auto"/>
        <w:left w:val="none" w:sz="0" w:space="0" w:color="auto"/>
        <w:bottom w:val="none" w:sz="0" w:space="0" w:color="auto"/>
        <w:right w:val="none" w:sz="0" w:space="0" w:color="auto"/>
      </w:divBdr>
    </w:div>
    <w:div w:id="1057629848">
      <w:bodyDiv w:val="1"/>
      <w:marLeft w:val="0"/>
      <w:marRight w:val="0"/>
      <w:marTop w:val="0"/>
      <w:marBottom w:val="0"/>
      <w:divBdr>
        <w:top w:val="none" w:sz="0" w:space="0" w:color="auto"/>
        <w:left w:val="none" w:sz="0" w:space="0" w:color="auto"/>
        <w:bottom w:val="none" w:sz="0" w:space="0" w:color="auto"/>
        <w:right w:val="none" w:sz="0" w:space="0" w:color="auto"/>
      </w:divBdr>
      <w:divsChild>
        <w:div w:id="5020924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4513223">
              <w:marLeft w:val="0"/>
              <w:marRight w:val="0"/>
              <w:marTop w:val="0"/>
              <w:marBottom w:val="0"/>
              <w:divBdr>
                <w:top w:val="none" w:sz="0" w:space="0" w:color="auto"/>
                <w:left w:val="none" w:sz="0" w:space="0" w:color="auto"/>
                <w:bottom w:val="none" w:sz="0" w:space="0" w:color="auto"/>
                <w:right w:val="none" w:sz="0" w:space="0" w:color="auto"/>
              </w:divBdr>
              <w:divsChild>
                <w:div w:id="2012028880">
                  <w:marLeft w:val="0"/>
                  <w:marRight w:val="0"/>
                  <w:marTop w:val="0"/>
                  <w:marBottom w:val="0"/>
                  <w:divBdr>
                    <w:top w:val="none" w:sz="0" w:space="0" w:color="auto"/>
                    <w:left w:val="none" w:sz="0" w:space="0" w:color="auto"/>
                    <w:bottom w:val="none" w:sz="0" w:space="0" w:color="auto"/>
                    <w:right w:val="none" w:sz="0" w:space="0" w:color="auto"/>
                  </w:divBdr>
                  <w:divsChild>
                    <w:div w:id="2088569393">
                      <w:marLeft w:val="0"/>
                      <w:marRight w:val="0"/>
                      <w:marTop w:val="0"/>
                      <w:marBottom w:val="0"/>
                      <w:divBdr>
                        <w:top w:val="none" w:sz="0" w:space="0" w:color="auto"/>
                        <w:left w:val="none" w:sz="0" w:space="0" w:color="auto"/>
                        <w:bottom w:val="none" w:sz="0" w:space="0" w:color="auto"/>
                        <w:right w:val="none" w:sz="0" w:space="0" w:color="auto"/>
                      </w:divBdr>
                      <w:divsChild>
                        <w:div w:id="766272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6189935">
      <w:bodyDiv w:val="1"/>
      <w:marLeft w:val="0"/>
      <w:marRight w:val="0"/>
      <w:marTop w:val="0"/>
      <w:marBottom w:val="0"/>
      <w:divBdr>
        <w:top w:val="none" w:sz="0" w:space="0" w:color="auto"/>
        <w:left w:val="none" w:sz="0" w:space="0" w:color="auto"/>
        <w:bottom w:val="none" w:sz="0" w:space="0" w:color="auto"/>
        <w:right w:val="none" w:sz="0" w:space="0" w:color="auto"/>
      </w:divBdr>
      <w:divsChild>
        <w:div w:id="1942256063">
          <w:marLeft w:val="0"/>
          <w:marRight w:val="0"/>
          <w:marTop w:val="0"/>
          <w:marBottom w:val="0"/>
          <w:divBdr>
            <w:top w:val="none" w:sz="0" w:space="0" w:color="auto"/>
            <w:left w:val="none" w:sz="0" w:space="0" w:color="auto"/>
            <w:bottom w:val="none" w:sz="0" w:space="0" w:color="auto"/>
            <w:right w:val="none" w:sz="0" w:space="0" w:color="auto"/>
          </w:divBdr>
          <w:divsChild>
            <w:div w:id="1463881635">
              <w:marLeft w:val="0"/>
              <w:marRight w:val="0"/>
              <w:marTop w:val="0"/>
              <w:marBottom w:val="0"/>
              <w:divBdr>
                <w:top w:val="none" w:sz="0" w:space="0" w:color="auto"/>
                <w:left w:val="none" w:sz="0" w:space="0" w:color="auto"/>
                <w:bottom w:val="none" w:sz="0" w:space="0" w:color="auto"/>
                <w:right w:val="none" w:sz="0" w:space="0" w:color="auto"/>
              </w:divBdr>
              <w:divsChild>
                <w:div w:id="28921880">
                  <w:marLeft w:val="0"/>
                  <w:marRight w:val="0"/>
                  <w:marTop w:val="0"/>
                  <w:marBottom w:val="0"/>
                  <w:divBdr>
                    <w:top w:val="none" w:sz="0" w:space="0" w:color="auto"/>
                    <w:left w:val="none" w:sz="0" w:space="0" w:color="auto"/>
                    <w:bottom w:val="none" w:sz="0" w:space="0" w:color="auto"/>
                    <w:right w:val="none" w:sz="0" w:space="0" w:color="auto"/>
                  </w:divBdr>
                  <w:divsChild>
                    <w:div w:id="230584548">
                      <w:marLeft w:val="0"/>
                      <w:marRight w:val="0"/>
                      <w:marTop w:val="0"/>
                      <w:marBottom w:val="0"/>
                      <w:divBdr>
                        <w:top w:val="none" w:sz="0" w:space="0" w:color="auto"/>
                        <w:left w:val="none" w:sz="0" w:space="0" w:color="auto"/>
                        <w:bottom w:val="none" w:sz="0" w:space="0" w:color="auto"/>
                        <w:right w:val="none" w:sz="0" w:space="0" w:color="auto"/>
                      </w:divBdr>
                      <w:divsChild>
                        <w:div w:id="1571766090">
                          <w:marLeft w:val="0"/>
                          <w:marRight w:val="0"/>
                          <w:marTop w:val="0"/>
                          <w:marBottom w:val="0"/>
                          <w:divBdr>
                            <w:top w:val="none" w:sz="0" w:space="0" w:color="auto"/>
                            <w:left w:val="none" w:sz="0" w:space="0" w:color="auto"/>
                            <w:bottom w:val="none" w:sz="0" w:space="0" w:color="auto"/>
                            <w:right w:val="none" w:sz="0" w:space="0" w:color="auto"/>
                          </w:divBdr>
                          <w:divsChild>
                            <w:div w:id="1605188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2111867">
      <w:bodyDiv w:val="1"/>
      <w:marLeft w:val="0"/>
      <w:marRight w:val="0"/>
      <w:marTop w:val="0"/>
      <w:marBottom w:val="0"/>
      <w:divBdr>
        <w:top w:val="none" w:sz="0" w:space="0" w:color="auto"/>
        <w:left w:val="none" w:sz="0" w:space="0" w:color="auto"/>
        <w:bottom w:val="none" w:sz="0" w:space="0" w:color="auto"/>
        <w:right w:val="none" w:sz="0" w:space="0" w:color="auto"/>
      </w:divBdr>
    </w:div>
    <w:div w:id="1193878967">
      <w:bodyDiv w:val="1"/>
      <w:marLeft w:val="0"/>
      <w:marRight w:val="0"/>
      <w:marTop w:val="0"/>
      <w:marBottom w:val="0"/>
      <w:divBdr>
        <w:top w:val="none" w:sz="0" w:space="0" w:color="auto"/>
        <w:left w:val="none" w:sz="0" w:space="0" w:color="auto"/>
        <w:bottom w:val="none" w:sz="0" w:space="0" w:color="auto"/>
        <w:right w:val="none" w:sz="0" w:space="0" w:color="auto"/>
      </w:divBdr>
    </w:div>
    <w:div w:id="1208642753">
      <w:bodyDiv w:val="1"/>
      <w:marLeft w:val="0"/>
      <w:marRight w:val="0"/>
      <w:marTop w:val="0"/>
      <w:marBottom w:val="0"/>
      <w:divBdr>
        <w:top w:val="none" w:sz="0" w:space="0" w:color="auto"/>
        <w:left w:val="none" w:sz="0" w:space="0" w:color="auto"/>
        <w:bottom w:val="none" w:sz="0" w:space="0" w:color="auto"/>
        <w:right w:val="none" w:sz="0" w:space="0" w:color="auto"/>
      </w:divBdr>
    </w:div>
    <w:div w:id="1238318533">
      <w:bodyDiv w:val="1"/>
      <w:marLeft w:val="0"/>
      <w:marRight w:val="0"/>
      <w:marTop w:val="0"/>
      <w:marBottom w:val="0"/>
      <w:divBdr>
        <w:top w:val="none" w:sz="0" w:space="0" w:color="auto"/>
        <w:left w:val="none" w:sz="0" w:space="0" w:color="auto"/>
        <w:bottom w:val="none" w:sz="0" w:space="0" w:color="auto"/>
        <w:right w:val="none" w:sz="0" w:space="0" w:color="auto"/>
      </w:divBdr>
    </w:div>
    <w:div w:id="1283923617">
      <w:bodyDiv w:val="1"/>
      <w:marLeft w:val="0"/>
      <w:marRight w:val="0"/>
      <w:marTop w:val="0"/>
      <w:marBottom w:val="0"/>
      <w:divBdr>
        <w:top w:val="none" w:sz="0" w:space="0" w:color="auto"/>
        <w:left w:val="none" w:sz="0" w:space="0" w:color="auto"/>
        <w:bottom w:val="none" w:sz="0" w:space="0" w:color="auto"/>
        <w:right w:val="none" w:sz="0" w:space="0" w:color="auto"/>
      </w:divBdr>
      <w:divsChild>
        <w:div w:id="1250310657">
          <w:marLeft w:val="0"/>
          <w:marRight w:val="0"/>
          <w:marTop w:val="0"/>
          <w:marBottom w:val="0"/>
          <w:divBdr>
            <w:top w:val="none" w:sz="0" w:space="0" w:color="auto"/>
            <w:left w:val="none" w:sz="0" w:space="0" w:color="auto"/>
            <w:bottom w:val="none" w:sz="0" w:space="0" w:color="auto"/>
            <w:right w:val="none" w:sz="0" w:space="0" w:color="auto"/>
          </w:divBdr>
          <w:divsChild>
            <w:div w:id="930313373">
              <w:marLeft w:val="0"/>
              <w:marRight w:val="0"/>
              <w:marTop w:val="0"/>
              <w:marBottom w:val="0"/>
              <w:divBdr>
                <w:top w:val="none" w:sz="0" w:space="0" w:color="auto"/>
                <w:left w:val="none" w:sz="0" w:space="0" w:color="auto"/>
                <w:bottom w:val="none" w:sz="0" w:space="0" w:color="auto"/>
                <w:right w:val="none" w:sz="0" w:space="0" w:color="auto"/>
              </w:divBdr>
              <w:divsChild>
                <w:div w:id="390277715">
                  <w:marLeft w:val="0"/>
                  <w:marRight w:val="0"/>
                  <w:marTop w:val="0"/>
                  <w:marBottom w:val="0"/>
                  <w:divBdr>
                    <w:top w:val="none" w:sz="0" w:space="0" w:color="auto"/>
                    <w:left w:val="none" w:sz="0" w:space="0" w:color="auto"/>
                    <w:bottom w:val="none" w:sz="0" w:space="0" w:color="auto"/>
                    <w:right w:val="none" w:sz="0" w:space="0" w:color="auto"/>
                  </w:divBdr>
                  <w:divsChild>
                    <w:div w:id="1918320561">
                      <w:marLeft w:val="0"/>
                      <w:marRight w:val="0"/>
                      <w:marTop w:val="0"/>
                      <w:marBottom w:val="0"/>
                      <w:divBdr>
                        <w:top w:val="none" w:sz="0" w:space="0" w:color="auto"/>
                        <w:left w:val="none" w:sz="0" w:space="0" w:color="auto"/>
                        <w:bottom w:val="none" w:sz="0" w:space="0" w:color="auto"/>
                        <w:right w:val="none" w:sz="0" w:space="0" w:color="auto"/>
                      </w:divBdr>
                      <w:divsChild>
                        <w:div w:id="1387218081">
                          <w:marLeft w:val="0"/>
                          <w:marRight w:val="0"/>
                          <w:marTop w:val="0"/>
                          <w:marBottom w:val="0"/>
                          <w:divBdr>
                            <w:top w:val="none" w:sz="0" w:space="0" w:color="auto"/>
                            <w:left w:val="none" w:sz="0" w:space="0" w:color="auto"/>
                            <w:bottom w:val="none" w:sz="0" w:space="0" w:color="auto"/>
                            <w:right w:val="none" w:sz="0" w:space="0" w:color="auto"/>
                          </w:divBdr>
                          <w:divsChild>
                            <w:div w:id="99853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731842">
      <w:bodyDiv w:val="1"/>
      <w:marLeft w:val="0"/>
      <w:marRight w:val="0"/>
      <w:marTop w:val="0"/>
      <w:marBottom w:val="0"/>
      <w:divBdr>
        <w:top w:val="none" w:sz="0" w:space="0" w:color="auto"/>
        <w:left w:val="none" w:sz="0" w:space="0" w:color="auto"/>
        <w:bottom w:val="none" w:sz="0" w:space="0" w:color="auto"/>
        <w:right w:val="none" w:sz="0" w:space="0" w:color="auto"/>
      </w:divBdr>
      <w:divsChild>
        <w:div w:id="985209079">
          <w:marLeft w:val="0"/>
          <w:marRight w:val="0"/>
          <w:marTop w:val="0"/>
          <w:marBottom w:val="0"/>
          <w:divBdr>
            <w:top w:val="none" w:sz="0" w:space="0" w:color="auto"/>
            <w:left w:val="none" w:sz="0" w:space="0" w:color="auto"/>
            <w:bottom w:val="none" w:sz="0" w:space="0" w:color="auto"/>
            <w:right w:val="none" w:sz="0" w:space="0" w:color="auto"/>
          </w:divBdr>
          <w:divsChild>
            <w:div w:id="44107771">
              <w:marLeft w:val="0"/>
              <w:marRight w:val="0"/>
              <w:marTop w:val="0"/>
              <w:marBottom w:val="0"/>
              <w:divBdr>
                <w:top w:val="none" w:sz="0" w:space="0" w:color="auto"/>
                <w:left w:val="none" w:sz="0" w:space="0" w:color="auto"/>
                <w:bottom w:val="none" w:sz="0" w:space="0" w:color="auto"/>
                <w:right w:val="none" w:sz="0" w:space="0" w:color="auto"/>
              </w:divBdr>
              <w:divsChild>
                <w:div w:id="1091196724">
                  <w:marLeft w:val="0"/>
                  <w:marRight w:val="0"/>
                  <w:marTop w:val="0"/>
                  <w:marBottom w:val="0"/>
                  <w:divBdr>
                    <w:top w:val="none" w:sz="0" w:space="0" w:color="auto"/>
                    <w:left w:val="none" w:sz="0" w:space="0" w:color="auto"/>
                    <w:bottom w:val="none" w:sz="0" w:space="0" w:color="auto"/>
                    <w:right w:val="none" w:sz="0" w:space="0" w:color="auto"/>
                  </w:divBdr>
                  <w:divsChild>
                    <w:div w:id="381246012">
                      <w:marLeft w:val="0"/>
                      <w:marRight w:val="0"/>
                      <w:marTop w:val="0"/>
                      <w:marBottom w:val="0"/>
                      <w:divBdr>
                        <w:top w:val="none" w:sz="0" w:space="0" w:color="auto"/>
                        <w:left w:val="none" w:sz="0" w:space="0" w:color="auto"/>
                        <w:bottom w:val="none" w:sz="0" w:space="0" w:color="auto"/>
                        <w:right w:val="none" w:sz="0" w:space="0" w:color="auto"/>
                      </w:divBdr>
                      <w:divsChild>
                        <w:div w:id="1433933709">
                          <w:marLeft w:val="0"/>
                          <w:marRight w:val="0"/>
                          <w:marTop w:val="0"/>
                          <w:marBottom w:val="0"/>
                          <w:divBdr>
                            <w:top w:val="none" w:sz="0" w:space="0" w:color="auto"/>
                            <w:left w:val="none" w:sz="0" w:space="0" w:color="auto"/>
                            <w:bottom w:val="none" w:sz="0" w:space="0" w:color="auto"/>
                            <w:right w:val="none" w:sz="0" w:space="0" w:color="auto"/>
                          </w:divBdr>
                          <w:divsChild>
                            <w:div w:id="121373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0380207">
      <w:bodyDiv w:val="1"/>
      <w:marLeft w:val="0"/>
      <w:marRight w:val="0"/>
      <w:marTop w:val="0"/>
      <w:marBottom w:val="0"/>
      <w:divBdr>
        <w:top w:val="none" w:sz="0" w:space="0" w:color="auto"/>
        <w:left w:val="none" w:sz="0" w:space="0" w:color="auto"/>
        <w:bottom w:val="none" w:sz="0" w:space="0" w:color="auto"/>
        <w:right w:val="none" w:sz="0" w:space="0" w:color="auto"/>
      </w:divBdr>
      <w:divsChild>
        <w:div w:id="10971708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74131921">
              <w:marLeft w:val="0"/>
              <w:marRight w:val="0"/>
              <w:marTop w:val="0"/>
              <w:marBottom w:val="0"/>
              <w:divBdr>
                <w:top w:val="none" w:sz="0" w:space="0" w:color="auto"/>
                <w:left w:val="none" w:sz="0" w:space="0" w:color="auto"/>
                <w:bottom w:val="none" w:sz="0" w:space="0" w:color="auto"/>
                <w:right w:val="none" w:sz="0" w:space="0" w:color="auto"/>
              </w:divBdr>
              <w:divsChild>
                <w:div w:id="1435049989">
                  <w:marLeft w:val="0"/>
                  <w:marRight w:val="0"/>
                  <w:marTop w:val="0"/>
                  <w:marBottom w:val="0"/>
                  <w:divBdr>
                    <w:top w:val="none" w:sz="0" w:space="0" w:color="auto"/>
                    <w:left w:val="none" w:sz="0" w:space="0" w:color="auto"/>
                    <w:bottom w:val="none" w:sz="0" w:space="0" w:color="auto"/>
                    <w:right w:val="none" w:sz="0" w:space="0" w:color="auto"/>
                  </w:divBdr>
                  <w:divsChild>
                    <w:div w:id="2029334900">
                      <w:marLeft w:val="0"/>
                      <w:marRight w:val="0"/>
                      <w:marTop w:val="0"/>
                      <w:marBottom w:val="0"/>
                      <w:divBdr>
                        <w:top w:val="none" w:sz="0" w:space="0" w:color="auto"/>
                        <w:left w:val="none" w:sz="0" w:space="0" w:color="auto"/>
                        <w:bottom w:val="none" w:sz="0" w:space="0" w:color="auto"/>
                        <w:right w:val="none" w:sz="0" w:space="0" w:color="auto"/>
                      </w:divBdr>
                      <w:divsChild>
                        <w:div w:id="325129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6637064">
      <w:bodyDiv w:val="1"/>
      <w:marLeft w:val="0"/>
      <w:marRight w:val="0"/>
      <w:marTop w:val="0"/>
      <w:marBottom w:val="0"/>
      <w:divBdr>
        <w:top w:val="none" w:sz="0" w:space="0" w:color="auto"/>
        <w:left w:val="none" w:sz="0" w:space="0" w:color="auto"/>
        <w:bottom w:val="none" w:sz="0" w:space="0" w:color="auto"/>
        <w:right w:val="none" w:sz="0" w:space="0" w:color="auto"/>
      </w:divBdr>
      <w:divsChild>
        <w:div w:id="1349677720">
          <w:marLeft w:val="0"/>
          <w:marRight w:val="0"/>
          <w:marTop w:val="0"/>
          <w:marBottom w:val="0"/>
          <w:divBdr>
            <w:top w:val="none" w:sz="0" w:space="0" w:color="auto"/>
            <w:left w:val="none" w:sz="0" w:space="0" w:color="auto"/>
            <w:bottom w:val="none" w:sz="0" w:space="0" w:color="auto"/>
            <w:right w:val="none" w:sz="0" w:space="0" w:color="auto"/>
          </w:divBdr>
          <w:divsChild>
            <w:div w:id="1378044612">
              <w:marLeft w:val="0"/>
              <w:marRight w:val="0"/>
              <w:marTop w:val="0"/>
              <w:marBottom w:val="0"/>
              <w:divBdr>
                <w:top w:val="none" w:sz="0" w:space="0" w:color="auto"/>
                <w:left w:val="none" w:sz="0" w:space="0" w:color="auto"/>
                <w:bottom w:val="none" w:sz="0" w:space="0" w:color="auto"/>
                <w:right w:val="none" w:sz="0" w:space="0" w:color="auto"/>
              </w:divBdr>
              <w:divsChild>
                <w:div w:id="445085069">
                  <w:marLeft w:val="0"/>
                  <w:marRight w:val="0"/>
                  <w:marTop w:val="0"/>
                  <w:marBottom w:val="0"/>
                  <w:divBdr>
                    <w:top w:val="none" w:sz="0" w:space="0" w:color="auto"/>
                    <w:left w:val="none" w:sz="0" w:space="0" w:color="auto"/>
                    <w:bottom w:val="none" w:sz="0" w:space="0" w:color="auto"/>
                    <w:right w:val="none" w:sz="0" w:space="0" w:color="auto"/>
                  </w:divBdr>
                  <w:divsChild>
                    <w:div w:id="207184787">
                      <w:marLeft w:val="0"/>
                      <w:marRight w:val="0"/>
                      <w:marTop w:val="0"/>
                      <w:marBottom w:val="0"/>
                      <w:divBdr>
                        <w:top w:val="none" w:sz="0" w:space="0" w:color="auto"/>
                        <w:left w:val="none" w:sz="0" w:space="0" w:color="auto"/>
                        <w:bottom w:val="none" w:sz="0" w:space="0" w:color="auto"/>
                        <w:right w:val="none" w:sz="0" w:space="0" w:color="auto"/>
                      </w:divBdr>
                      <w:divsChild>
                        <w:div w:id="968432298">
                          <w:marLeft w:val="0"/>
                          <w:marRight w:val="0"/>
                          <w:marTop w:val="0"/>
                          <w:marBottom w:val="0"/>
                          <w:divBdr>
                            <w:top w:val="none" w:sz="0" w:space="0" w:color="auto"/>
                            <w:left w:val="none" w:sz="0" w:space="0" w:color="auto"/>
                            <w:bottom w:val="none" w:sz="0" w:space="0" w:color="auto"/>
                            <w:right w:val="none" w:sz="0" w:space="0" w:color="auto"/>
                          </w:divBdr>
                          <w:divsChild>
                            <w:div w:id="415444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6200876">
      <w:bodyDiv w:val="1"/>
      <w:marLeft w:val="0"/>
      <w:marRight w:val="0"/>
      <w:marTop w:val="0"/>
      <w:marBottom w:val="0"/>
      <w:divBdr>
        <w:top w:val="none" w:sz="0" w:space="0" w:color="auto"/>
        <w:left w:val="none" w:sz="0" w:space="0" w:color="auto"/>
        <w:bottom w:val="none" w:sz="0" w:space="0" w:color="auto"/>
        <w:right w:val="none" w:sz="0" w:space="0" w:color="auto"/>
      </w:divBdr>
    </w:div>
    <w:div w:id="1552114988">
      <w:bodyDiv w:val="1"/>
      <w:marLeft w:val="0"/>
      <w:marRight w:val="0"/>
      <w:marTop w:val="0"/>
      <w:marBottom w:val="0"/>
      <w:divBdr>
        <w:top w:val="none" w:sz="0" w:space="0" w:color="auto"/>
        <w:left w:val="none" w:sz="0" w:space="0" w:color="auto"/>
        <w:bottom w:val="none" w:sz="0" w:space="0" w:color="auto"/>
        <w:right w:val="none" w:sz="0" w:space="0" w:color="auto"/>
      </w:divBdr>
    </w:div>
    <w:div w:id="1928150188">
      <w:bodyDiv w:val="1"/>
      <w:marLeft w:val="0"/>
      <w:marRight w:val="0"/>
      <w:marTop w:val="0"/>
      <w:marBottom w:val="0"/>
      <w:divBdr>
        <w:top w:val="none" w:sz="0" w:space="0" w:color="auto"/>
        <w:left w:val="none" w:sz="0" w:space="0" w:color="auto"/>
        <w:bottom w:val="none" w:sz="0" w:space="0" w:color="auto"/>
        <w:right w:val="none" w:sz="0" w:space="0" w:color="auto"/>
      </w:divBdr>
      <w:divsChild>
        <w:div w:id="1984658177">
          <w:marLeft w:val="0"/>
          <w:marRight w:val="0"/>
          <w:marTop w:val="0"/>
          <w:marBottom w:val="0"/>
          <w:divBdr>
            <w:top w:val="none" w:sz="0" w:space="0" w:color="auto"/>
            <w:left w:val="none" w:sz="0" w:space="0" w:color="auto"/>
            <w:bottom w:val="none" w:sz="0" w:space="0" w:color="auto"/>
            <w:right w:val="none" w:sz="0" w:space="0" w:color="auto"/>
          </w:divBdr>
          <w:divsChild>
            <w:div w:id="1064643216">
              <w:marLeft w:val="0"/>
              <w:marRight w:val="0"/>
              <w:marTop w:val="0"/>
              <w:marBottom w:val="0"/>
              <w:divBdr>
                <w:top w:val="none" w:sz="0" w:space="0" w:color="auto"/>
                <w:left w:val="none" w:sz="0" w:space="0" w:color="auto"/>
                <w:bottom w:val="none" w:sz="0" w:space="0" w:color="auto"/>
                <w:right w:val="none" w:sz="0" w:space="0" w:color="auto"/>
              </w:divBdr>
              <w:divsChild>
                <w:div w:id="29379604">
                  <w:marLeft w:val="0"/>
                  <w:marRight w:val="0"/>
                  <w:marTop w:val="0"/>
                  <w:marBottom w:val="0"/>
                  <w:divBdr>
                    <w:top w:val="none" w:sz="0" w:space="0" w:color="auto"/>
                    <w:left w:val="none" w:sz="0" w:space="0" w:color="auto"/>
                    <w:bottom w:val="none" w:sz="0" w:space="0" w:color="auto"/>
                    <w:right w:val="none" w:sz="0" w:space="0" w:color="auto"/>
                  </w:divBdr>
                  <w:divsChild>
                    <w:div w:id="630786649">
                      <w:marLeft w:val="0"/>
                      <w:marRight w:val="0"/>
                      <w:marTop w:val="0"/>
                      <w:marBottom w:val="0"/>
                      <w:divBdr>
                        <w:top w:val="none" w:sz="0" w:space="0" w:color="auto"/>
                        <w:left w:val="none" w:sz="0" w:space="0" w:color="auto"/>
                        <w:bottom w:val="none" w:sz="0" w:space="0" w:color="auto"/>
                        <w:right w:val="none" w:sz="0" w:space="0" w:color="auto"/>
                      </w:divBdr>
                      <w:divsChild>
                        <w:div w:id="572472749">
                          <w:marLeft w:val="0"/>
                          <w:marRight w:val="0"/>
                          <w:marTop w:val="0"/>
                          <w:marBottom w:val="0"/>
                          <w:divBdr>
                            <w:top w:val="none" w:sz="0" w:space="0" w:color="auto"/>
                            <w:left w:val="none" w:sz="0" w:space="0" w:color="auto"/>
                            <w:bottom w:val="none" w:sz="0" w:space="0" w:color="auto"/>
                            <w:right w:val="none" w:sz="0" w:space="0" w:color="auto"/>
                          </w:divBdr>
                          <w:divsChild>
                            <w:div w:id="160198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1795673">
      <w:bodyDiv w:val="1"/>
      <w:marLeft w:val="0"/>
      <w:marRight w:val="0"/>
      <w:marTop w:val="0"/>
      <w:marBottom w:val="0"/>
      <w:divBdr>
        <w:top w:val="none" w:sz="0" w:space="0" w:color="auto"/>
        <w:left w:val="none" w:sz="0" w:space="0" w:color="auto"/>
        <w:bottom w:val="none" w:sz="0" w:space="0" w:color="auto"/>
        <w:right w:val="none" w:sz="0" w:space="0" w:color="auto"/>
      </w:divBdr>
    </w:div>
    <w:div w:id="2016153384">
      <w:bodyDiv w:val="1"/>
      <w:marLeft w:val="0"/>
      <w:marRight w:val="0"/>
      <w:marTop w:val="0"/>
      <w:marBottom w:val="0"/>
      <w:divBdr>
        <w:top w:val="none" w:sz="0" w:space="0" w:color="auto"/>
        <w:left w:val="none" w:sz="0" w:space="0" w:color="auto"/>
        <w:bottom w:val="none" w:sz="0" w:space="0" w:color="auto"/>
        <w:right w:val="none" w:sz="0" w:space="0" w:color="auto"/>
      </w:divBdr>
      <w:divsChild>
        <w:div w:id="1938077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75020864">
              <w:marLeft w:val="0"/>
              <w:marRight w:val="0"/>
              <w:marTop w:val="0"/>
              <w:marBottom w:val="0"/>
              <w:divBdr>
                <w:top w:val="none" w:sz="0" w:space="0" w:color="auto"/>
                <w:left w:val="none" w:sz="0" w:space="0" w:color="auto"/>
                <w:bottom w:val="none" w:sz="0" w:space="0" w:color="auto"/>
                <w:right w:val="none" w:sz="0" w:space="0" w:color="auto"/>
              </w:divBdr>
              <w:divsChild>
                <w:div w:id="1395737941">
                  <w:marLeft w:val="0"/>
                  <w:marRight w:val="0"/>
                  <w:marTop w:val="0"/>
                  <w:marBottom w:val="0"/>
                  <w:divBdr>
                    <w:top w:val="none" w:sz="0" w:space="0" w:color="auto"/>
                    <w:left w:val="none" w:sz="0" w:space="0" w:color="auto"/>
                    <w:bottom w:val="none" w:sz="0" w:space="0" w:color="auto"/>
                    <w:right w:val="none" w:sz="0" w:space="0" w:color="auto"/>
                  </w:divBdr>
                  <w:divsChild>
                    <w:div w:id="301354715">
                      <w:marLeft w:val="0"/>
                      <w:marRight w:val="0"/>
                      <w:marTop w:val="0"/>
                      <w:marBottom w:val="0"/>
                      <w:divBdr>
                        <w:top w:val="none" w:sz="0" w:space="0" w:color="auto"/>
                        <w:left w:val="none" w:sz="0" w:space="0" w:color="auto"/>
                        <w:bottom w:val="none" w:sz="0" w:space="0" w:color="auto"/>
                        <w:right w:val="none" w:sz="0" w:space="0" w:color="auto"/>
                      </w:divBdr>
                      <w:divsChild>
                        <w:div w:id="1455757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7940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133D59-2B37-4142-935B-7FDFDABD90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448</TotalTime>
  <Pages>6</Pages>
  <Words>2524</Words>
  <Characters>14392</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Ankita</dc:creator>
  <cp:keywords/>
  <dc:description/>
  <cp:lastModifiedBy>Editor-23</cp:lastModifiedBy>
  <cp:revision>52</cp:revision>
  <dcterms:created xsi:type="dcterms:W3CDTF">2024-07-15T14:09:00Z</dcterms:created>
  <dcterms:modified xsi:type="dcterms:W3CDTF">2024-12-21T11:43:00Z</dcterms:modified>
</cp:coreProperties>
</file>